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22an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Luisa De Simón Caballero andreak aurkezturiko mozioa, zeinaren bidez Nafarroako Gobernua premiatzen baita berma dezan familia guztiak baldintza beretan matrikulatu ahal izatea titulartasun publikoko haur-eskoletan, desberdintasun-egoerak saihestuz.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Hezkuntza Batzordean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eledun Marisa de Simón Caballero andreak, Legebiltzarreko Erregelamenduan ezarritakoaren babesean, honako mozio hau aurkezten du, Hezkuntza Batzordean eztabaidatu eta bozkatzeko: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Iragan otsailaren 4an, Iruñeko Udaleko Osoko Bilkurak onetsi zuen udalaren titulartasuneko haur-eskolen doakotasuna 2021-2022 ikasturterako. Osoko Bilkuraren erabaki hori Navarra Sumak eta PSNk 2021erako lortu duten aurrekontu-akordioaren barruan jasotzen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Onetsitako neurriaren arabera, Iruñeko Udalak bere gain hartuko ditu eskolatze- eta matrikula-gastuak, eta familiek ordaindu beharko dituzte jantokiari dagozkion kuotak, kokatzen diren errenta-tartearen eta Nafarroako Gobernuko Hezkuntza Departamentuak ikasturte bakoitzerako ezarritako araudian aurreikusitako gainerako inguruabarren arabera.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Berriak zalaparta handia eragin du, batez ere beren seme-alabak haur-eskoletara eramaten dituzten familien artean. Alde batetik, poz handia eman die beren haurrak Iruñean, udalaren titulartasuneko haur-eskoletan matrikulatuta dituzten familiei, horiexek baitira neurri honen onuradunak, eta, bestetik, harridura eta haserrea sortu ditu beren haurrak Iruñean, Nafarroako Gobernuaren titulartasuneko haur-eskoletan edota hiriburuz kanpoko haur-eskoletan matrikulatuta dituzten familietan.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Legegintzaldi honetarako sinatutako programa-akordioan aipatzen da “0-3 zikloaren doakotasunean eta unibertsaltasunean aurrera egitea”. Irudi lezake Iruñeko Udalaren erabakia norabide horretan doala, baina ezin dugu ahaztu neurri horrek desberdinkeria egoera bat sortzen duela, haurrak nolako eskolara joaten diren: Iruñean, udalaren titulartasuneko haur-eskola batera, Nafarroako Gobernuaren titulartasuneko haur-eskola batera edo Iruñetik kanpoko udal haur-eskola batera. Hasteko, hiriburuaren barruan auzoen arteko diskriminazioa gertatzen da; izan ere, Sanduzelaiko Haur Eskola, Etxabakoizkoa, II Zabalgunekoa edo Alde Zaharrekoa –Nafarroako Gobernuaren titulartasunekoak– aukeratzen dutenek ez dute neurri horren onurarik jasoko (bada Nafarroako Gobernuarena den bosgarren haur-eskola bat txantrean, baina auzo horretan badira udalaren titulartasuneko beste bi haur-eskola ere). Egoera horren ondorioz, badira “lehen mailako auzoak” eta “bigarren mailakoak”. Era berean, badira lehen eta bigarren mailako udalerriak ere, Iruñekoak ez diren udal haur-eskola guztiak neurri honetatik kanpo geratzen baitira. Ezin dira doako zerbitzu publiko irisgarriak izan familia batzuentzat eta ez beste batzuentzat.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Baina ez dugu doakotasunean bakarrik aurrera egin behar, unibertsaltasunean ere sakondu behar da eta dagoen plaza kopurua handitu. Esaterako, 2019an, 0 eta 3 urte bitarteko 6.464 haur zeuden Iruñean eta eskaintzen ziren plazak 914 ziren; beraz, populazioaren % 14,13 besterik ez zuten estaltzen.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Gure ustez, doakotasunean eta unibertsaltasunean aurrera egiteko, beharrezkoa da plan bat taxutzea eta 0-3 zikloarekin zerikusia duten alderdi guztien arteko elkarrizketa. Eta, batez ere, beharrezkoa da 0-3 zikloari berezkoa duena aitortzea, hezkuntza-zikloa baita eta ez arreta-zerbitzu bat.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 proposamena: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Nafarroako Gobernua premiatzen du beharrezkoak diren eta eskura dituen baliabide guztiak jar ditzan eta inplikaturiko alde guztiekin hitz egin dezan, titulartasun publikoko haur-eskoletan matrikulaturiko haurrak dituzten familia guztiak baldintza beretan matrikulatu ahal izatea bermatzeko eta desberdintasun-egoerak saihesteko.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17an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