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8D" w:rsidRPr="00430E8D" w:rsidRDefault="00430E8D" w:rsidP="00430E8D">
      <w:pPr>
        <w:pStyle w:val="Textoindependiente"/>
        <w:spacing w:after="0" w:line="360" w:lineRule="auto"/>
        <w:rPr>
          <w:rFonts w:cs="Arial"/>
          <w:sz w:val="20"/>
        </w:rPr>
      </w:pPr>
    </w:p>
    <w:p w:rsidR="00E85872" w:rsidRDefault="009573E3" w:rsidP="00430E8D">
      <w:pPr>
        <w:pStyle w:val="Textoindependiente"/>
        <w:spacing w:after="0" w:line="360" w:lineRule="auto"/>
        <w:rPr>
          <w:rFonts w:cs="Arial"/>
          <w:sz w:val="20"/>
        </w:rPr>
      </w:pPr>
      <w:r w:rsidRPr="00430E8D">
        <w:rPr>
          <w:rFonts w:cs="Arial"/>
          <w:sz w:val="20"/>
        </w:rPr>
        <w:t>La Consejera</w:t>
      </w:r>
      <w:r w:rsidR="00E44044" w:rsidRPr="00430E8D">
        <w:rPr>
          <w:rFonts w:cs="Arial"/>
          <w:sz w:val="20"/>
        </w:rPr>
        <w:t xml:space="preserve"> de Desarrollo Rural Y Medio Ambiente</w:t>
      </w:r>
      <w:r w:rsidRPr="00430E8D">
        <w:rPr>
          <w:rFonts w:cs="Arial"/>
          <w:sz w:val="20"/>
        </w:rPr>
        <w:t xml:space="preserve">, en relación con la pregunta para su contestación por escrito formulada por </w:t>
      </w:r>
      <w:r w:rsidR="00E85872">
        <w:rPr>
          <w:rFonts w:cs="Arial"/>
          <w:sz w:val="20"/>
        </w:rPr>
        <w:t xml:space="preserve">el Parlamentario Foral Ilmo. Sr. D. </w:t>
      </w:r>
      <w:r w:rsidR="00E6400D" w:rsidRPr="00430E8D">
        <w:rPr>
          <w:rFonts w:cs="Arial"/>
          <w:sz w:val="20"/>
        </w:rPr>
        <w:t xml:space="preserve">Miguel </w:t>
      </w:r>
      <w:proofErr w:type="spellStart"/>
      <w:r w:rsidR="00E6400D" w:rsidRPr="00430E8D">
        <w:rPr>
          <w:rFonts w:cs="Arial"/>
          <w:sz w:val="20"/>
        </w:rPr>
        <w:t>Bujanda</w:t>
      </w:r>
      <w:proofErr w:type="spellEnd"/>
      <w:r w:rsidR="00E6400D" w:rsidRPr="00430E8D">
        <w:rPr>
          <w:rFonts w:cs="Arial"/>
          <w:sz w:val="20"/>
        </w:rPr>
        <w:t xml:space="preserve"> </w:t>
      </w:r>
      <w:proofErr w:type="spellStart"/>
      <w:r w:rsidR="00E6400D" w:rsidRPr="00430E8D">
        <w:rPr>
          <w:rFonts w:cs="Arial"/>
          <w:sz w:val="20"/>
        </w:rPr>
        <w:t>Cirauqui</w:t>
      </w:r>
      <w:proofErr w:type="spellEnd"/>
      <w:r w:rsidRPr="00430E8D">
        <w:rPr>
          <w:rFonts w:cs="Arial"/>
          <w:sz w:val="20"/>
        </w:rPr>
        <w:t>,</w:t>
      </w:r>
      <w:bookmarkStart w:id="0" w:name="Listadesplegable5"/>
      <w:r w:rsidRPr="00430E8D">
        <w:rPr>
          <w:rFonts w:cs="Arial"/>
          <w:sz w:val="20"/>
        </w:rPr>
        <w:t xml:space="preserve"> </w:t>
      </w:r>
      <w:bookmarkEnd w:id="0"/>
      <w:r w:rsidR="00E85872">
        <w:rPr>
          <w:rFonts w:cs="Arial"/>
          <w:sz w:val="20"/>
        </w:rPr>
        <w:t>adscrito</w:t>
      </w:r>
      <w:r w:rsidRPr="00430E8D">
        <w:rPr>
          <w:rFonts w:cs="Arial"/>
          <w:sz w:val="20"/>
        </w:rPr>
        <w:t xml:space="preserve"> al Grupo Parlamentario de</w:t>
      </w:r>
      <w:r w:rsidR="00E638E1" w:rsidRPr="00430E8D">
        <w:rPr>
          <w:rFonts w:cs="Arial"/>
          <w:sz w:val="20"/>
        </w:rPr>
        <w:t xml:space="preserve"> </w:t>
      </w:r>
      <w:r w:rsidR="00E6400D" w:rsidRPr="00430E8D">
        <w:rPr>
          <w:rFonts w:cs="Arial"/>
          <w:sz w:val="20"/>
        </w:rPr>
        <w:t>Navarra Suma</w:t>
      </w:r>
      <w:r w:rsidRPr="00430E8D">
        <w:rPr>
          <w:rFonts w:cs="Arial"/>
          <w:sz w:val="20"/>
        </w:rPr>
        <w:t xml:space="preserve">, </w:t>
      </w:r>
      <w:r w:rsidR="00E44044" w:rsidRPr="00430E8D">
        <w:rPr>
          <w:rFonts w:cs="Arial"/>
          <w:sz w:val="20"/>
        </w:rPr>
        <w:t xml:space="preserve">sobre </w:t>
      </w:r>
      <w:r w:rsidR="00E6400D" w:rsidRPr="00430E8D">
        <w:rPr>
          <w:rFonts w:cs="Arial"/>
          <w:sz w:val="20"/>
        </w:rPr>
        <w:t>la PES-00359</w:t>
      </w:r>
      <w:r w:rsidR="00901293" w:rsidRPr="00430E8D">
        <w:rPr>
          <w:rFonts w:cs="Arial"/>
          <w:sz w:val="20"/>
        </w:rPr>
        <w:t>, tiene el honor de remitirle la siguiente contestación:</w:t>
      </w:r>
    </w:p>
    <w:p w:rsidR="00430E8D" w:rsidRPr="00430E8D" w:rsidRDefault="00430E8D" w:rsidP="00430E8D">
      <w:pPr>
        <w:autoSpaceDE w:val="0"/>
        <w:autoSpaceDN w:val="0"/>
        <w:adjustRightInd w:val="0"/>
        <w:spacing w:line="360" w:lineRule="auto"/>
        <w:jc w:val="both"/>
        <w:rPr>
          <w:rFonts w:ascii="Arial Black" w:hAnsi="Arial Black" w:cs="Arial"/>
          <w:b/>
        </w:rPr>
      </w:pPr>
      <w:r w:rsidRPr="00430E8D">
        <w:rPr>
          <w:rFonts w:ascii="Arial Black" w:hAnsi="Arial Black" w:cs="Arial"/>
          <w:b/>
        </w:rPr>
        <w:t>288_10-20-PES-00359 Pregunta Escrita de Navarra Suma.</w:t>
      </w:r>
    </w:p>
    <w:p w:rsidR="00430E8D" w:rsidRPr="00430E8D" w:rsidRDefault="00430E8D" w:rsidP="00430E8D">
      <w:pPr>
        <w:tabs>
          <w:tab w:val="left" w:pos="284"/>
        </w:tabs>
        <w:spacing w:before="60" w:line="360" w:lineRule="auto"/>
        <w:jc w:val="both"/>
        <w:rPr>
          <w:rFonts w:ascii="Arial" w:hAnsi="Arial" w:cs="Arial"/>
        </w:rPr>
      </w:pPr>
      <w:r w:rsidRPr="00430E8D">
        <w:rPr>
          <w:rFonts w:ascii="Arial" w:hAnsi="Arial" w:cs="Arial"/>
        </w:rPr>
        <w:t>¿Cuándo van a resolver las convocatorias de inversiones en explotaciones agrarias y de instalaciones de jóvenes agricultores de 2019?</w:t>
      </w:r>
    </w:p>
    <w:p w:rsidR="00E85872" w:rsidRDefault="00430E8D" w:rsidP="00430E8D">
      <w:pPr>
        <w:tabs>
          <w:tab w:val="left" w:pos="851"/>
        </w:tabs>
        <w:spacing w:before="120" w:line="360" w:lineRule="auto"/>
        <w:jc w:val="both"/>
        <w:rPr>
          <w:rFonts w:ascii="Arial" w:hAnsi="Arial" w:cs="Arial"/>
          <w:b/>
        </w:rPr>
      </w:pPr>
      <w:r w:rsidRPr="00430E8D">
        <w:rPr>
          <w:rFonts w:ascii="Arial" w:hAnsi="Arial" w:cs="Arial"/>
          <w:b/>
        </w:rPr>
        <w:t>Respuesta.</w:t>
      </w:r>
    </w:p>
    <w:p w:rsidR="00E85872" w:rsidRDefault="00430E8D" w:rsidP="00430E8D">
      <w:pPr>
        <w:autoSpaceDE w:val="0"/>
        <w:autoSpaceDN w:val="0"/>
        <w:adjustRightInd w:val="0"/>
        <w:spacing w:line="360" w:lineRule="auto"/>
        <w:jc w:val="both"/>
        <w:rPr>
          <w:rFonts w:ascii="Arial" w:hAnsi="Arial" w:cs="Arial"/>
        </w:rPr>
      </w:pPr>
      <w:r w:rsidRPr="00430E8D">
        <w:rPr>
          <w:rFonts w:ascii="Arial" w:hAnsi="Arial" w:cs="Arial"/>
        </w:rPr>
        <w:t xml:space="preserve">La concesión de las ayudas a la instalación de jóvenes agricultores de la convocatoria 2019 se aprobó mediante la Resolución </w:t>
      </w:r>
      <w:proofErr w:type="spellStart"/>
      <w:r w:rsidRPr="00430E8D">
        <w:rPr>
          <w:rFonts w:ascii="Arial" w:hAnsi="Arial" w:cs="Arial"/>
        </w:rPr>
        <w:t>31E</w:t>
      </w:r>
      <w:proofErr w:type="spellEnd"/>
      <w:r w:rsidRPr="00430E8D">
        <w:rPr>
          <w:rFonts w:ascii="Arial" w:hAnsi="Arial" w:cs="Arial"/>
        </w:rPr>
        <w:t>/2020, de 26 de octubre, del Director General de Desarrollo Rural.</w:t>
      </w:r>
    </w:p>
    <w:p w:rsidR="00E85872" w:rsidRDefault="00430E8D" w:rsidP="00430E8D">
      <w:pPr>
        <w:spacing w:line="360" w:lineRule="auto"/>
        <w:jc w:val="both"/>
        <w:rPr>
          <w:rFonts w:ascii="Arial" w:hAnsi="Arial" w:cs="Arial"/>
        </w:rPr>
      </w:pPr>
      <w:r w:rsidRPr="00430E8D">
        <w:rPr>
          <w:rFonts w:ascii="Arial" w:hAnsi="Arial" w:cs="Arial"/>
        </w:rPr>
        <w:t xml:space="preserve">Las ayudas a inversiones en explotaciones correspondientes a la Resolución </w:t>
      </w:r>
      <w:proofErr w:type="spellStart"/>
      <w:r w:rsidRPr="00430E8D">
        <w:rPr>
          <w:rFonts w:ascii="Arial" w:hAnsi="Arial" w:cs="Arial"/>
        </w:rPr>
        <w:t>8E</w:t>
      </w:r>
      <w:proofErr w:type="spellEnd"/>
      <w:r w:rsidRPr="00430E8D">
        <w:rPr>
          <w:rFonts w:ascii="Arial" w:hAnsi="Arial" w:cs="Arial"/>
        </w:rPr>
        <w:t xml:space="preserve">/2020, de 20 de febrero, del Director General de Desarrollo Rural, por la que se aprueba la convocatoria de la subvención “Ayuda a las inversiones en explotaciones agrarias distintas a regadío en la zona de actuación de Canal de Navarra. PDR 2014-2020. Medida 04.01, y a la Resolución </w:t>
      </w:r>
      <w:proofErr w:type="spellStart"/>
      <w:r w:rsidRPr="00430E8D">
        <w:rPr>
          <w:rFonts w:ascii="Arial" w:hAnsi="Arial" w:cs="Arial"/>
        </w:rPr>
        <w:t>6E</w:t>
      </w:r>
      <w:proofErr w:type="spellEnd"/>
      <w:r w:rsidRPr="00430E8D">
        <w:rPr>
          <w:rFonts w:ascii="Arial" w:hAnsi="Arial" w:cs="Arial"/>
        </w:rPr>
        <w:t>/2020, de 19 de febrero, del Director General de Desarrollo Rural, por la que se aprueba la convocatoria de la subvención "Ayudas a inversiones en equipamiento de riego para explotaciones agrarias en la zona de actuación del Canal de Navarra. PDR 2014-2020. Medida 04.01, se encuentran en proceso de evaluación de solicitudes, previo a la concesión de las ayudas. Está previsto finalizar los procesos de evaluación el 15 de marzo de 2021, de forma que las resoluciones se puedan aprobar dentro del mes de marzo de 2021</w:t>
      </w:r>
    </w:p>
    <w:p w:rsidR="00E85872" w:rsidRDefault="00E44044" w:rsidP="00430E8D">
      <w:pPr>
        <w:spacing w:line="360" w:lineRule="auto"/>
        <w:jc w:val="center"/>
        <w:rPr>
          <w:rFonts w:ascii="Arial" w:hAnsi="Arial" w:cs="Arial"/>
        </w:rPr>
      </w:pPr>
      <w:r w:rsidRPr="00430E8D">
        <w:rPr>
          <w:rFonts w:ascii="Arial" w:hAnsi="Arial" w:cs="Arial"/>
        </w:rPr>
        <w:t>Pamplona,</w:t>
      </w:r>
      <w:r w:rsidR="007872E9">
        <w:rPr>
          <w:rFonts w:ascii="Arial" w:hAnsi="Arial" w:cs="Arial"/>
        </w:rPr>
        <w:t xml:space="preserve"> 13 de enero de 2021</w:t>
      </w:r>
    </w:p>
    <w:p w:rsidR="00E85872" w:rsidRDefault="00E85872" w:rsidP="00430E8D">
      <w:pPr>
        <w:spacing w:line="360" w:lineRule="auto"/>
        <w:jc w:val="center"/>
        <w:rPr>
          <w:rFonts w:ascii="Arial" w:hAnsi="Arial" w:cs="Arial"/>
        </w:rPr>
      </w:pPr>
      <w:r>
        <w:rPr>
          <w:rFonts w:cs="Arial"/>
          <w:sz w:val="22"/>
          <w:szCs w:val="22"/>
        </w:rPr>
        <w:t>La Consejera de Desarrollo Rural y Medio Ambiente</w:t>
      </w:r>
      <w:r w:rsidR="00DC70CC">
        <w:rPr>
          <w:rFonts w:cs="Arial"/>
          <w:sz w:val="22"/>
          <w:szCs w:val="22"/>
        </w:rPr>
        <w:t xml:space="preserve">: </w:t>
      </w:r>
      <w:bookmarkStart w:id="1" w:name="_GoBack"/>
      <w:bookmarkEnd w:id="1"/>
      <w:r w:rsidR="00E44044" w:rsidRPr="00430E8D">
        <w:rPr>
          <w:rFonts w:ascii="Arial" w:hAnsi="Arial" w:cs="Arial"/>
        </w:rPr>
        <w:t>Itziar Gómez López</w:t>
      </w:r>
    </w:p>
    <w:sectPr w:rsidR="00E85872" w:rsidSect="00430E8D">
      <w:headerReference w:type="default" r:id="rId9"/>
      <w:footerReference w:type="default" r:id="rId10"/>
      <w:headerReference w:type="first" r:id="rId11"/>
      <w:footerReference w:type="first" r:id="rId12"/>
      <w:type w:val="continuous"/>
      <w:pgSz w:w="11906" w:h="16838" w:code="9"/>
      <w:pgMar w:top="1953" w:right="1134" w:bottom="567"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A8A" w:rsidRDefault="00312A8A">
      <w:r>
        <w:separator/>
      </w:r>
    </w:p>
  </w:endnote>
  <w:endnote w:type="continuationSeparator" w:id="0">
    <w:p w:rsidR="00312A8A" w:rsidRDefault="0031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8"/>
      <w:gridCol w:w="2126"/>
    </w:tblGrid>
    <w:tr w:rsidR="0030333F" w:rsidRPr="00124D6B" w:rsidTr="00C75BB9">
      <w:tc>
        <w:tcPr>
          <w:tcW w:w="8648" w:type="dxa"/>
        </w:tcPr>
        <w:p w:rsidR="0030333F" w:rsidRPr="00124D6B" w:rsidRDefault="0030333F" w:rsidP="00C75BB9">
          <w:pPr>
            <w:pStyle w:val="Piedepgina"/>
            <w:tabs>
              <w:tab w:val="clear" w:pos="4252"/>
              <w:tab w:val="center" w:pos="5705"/>
            </w:tabs>
          </w:pPr>
          <w:r>
            <w:rPr>
              <w:sz w:val="12"/>
            </w:rPr>
            <w:tab/>
            <w:t xml:space="preserve">Página </w:t>
          </w:r>
          <w:r>
            <w:rPr>
              <w:sz w:val="12"/>
            </w:rPr>
            <w:fldChar w:fldCharType="begin"/>
          </w:r>
          <w:r>
            <w:rPr>
              <w:sz w:val="12"/>
            </w:rPr>
            <w:instrText xml:space="preserve"> PAGE </w:instrText>
          </w:r>
          <w:r>
            <w:rPr>
              <w:sz w:val="12"/>
            </w:rPr>
            <w:fldChar w:fldCharType="separate"/>
          </w:r>
          <w:r w:rsidR="00430E8D">
            <w:rPr>
              <w:noProof/>
              <w:sz w:val="12"/>
            </w:rPr>
            <w:t>2</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430E8D">
            <w:rPr>
              <w:noProof/>
              <w:sz w:val="12"/>
            </w:rPr>
            <w:t>2</w:t>
          </w:r>
          <w:r>
            <w:rPr>
              <w:sz w:val="12"/>
            </w:rPr>
            <w:fldChar w:fldCharType="end"/>
          </w:r>
        </w:p>
      </w:tc>
      <w:tc>
        <w:tcPr>
          <w:tcW w:w="2126" w:type="dxa"/>
        </w:tcPr>
        <w:p w:rsidR="0030333F" w:rsidRPr="00124D6B" w:rsidRDefault="0030333F" w:rsidP="00C75BB9">
          <w:pPr>
            <w:pStyle w:val="Piedepgina"/>
            <w:jc w:val="right"/>
            <w:rPr>
              <w:sz w:val="14"/>
              <w:szCs w:val="14"/>
            </w:rPr>
          </w:pPr>
          <w:proofErr w:type="spellStart"/>
          <w:r w:rsidRPr="00124D6B">
            <w:rPr>
              <w:sz w:val="14"/>
              <w:szCs w:val="14"/>
            </w:rPr>
            <w:t>Ic6.04.192</w:t>
          </w:r>
          <w:proofErr w:type="spellEnd"/>
          <w:r w:rsidRPr="00124D6B">
            <w:rPr>
              <w:sz w:val="14"/>
              <w:szCs w:val="14"/>
            </w:rPr>
            <w:t xml:space="preserve">  </w:t>
          </w:r>
          <w:proofErr w:type="spellStart"/>
          <w:r w:rsidRPr="00124D6B">
            <w:rPr>
              <w:sz w:val="14"/>
              <w:szCs w:val="14"/>
            </w:rPr>
            <w:t>rev</w:t>
          </w:r>
          <w:proofErr w:type="spellEnd"/>
          <w:r w:rsidRPr="00124D6B">
            <w:rPr>
              <w:sz w:val="14"/>
              <w:szCs w:val="14"/>
            </w:rPr>
            <w:t>: 0</w:t>
          </w:r>
        </w:p>
      </w:tc>
    </w:tr>
  </w:tbl>
  <w:p w:rsidR="0030333F" w:rsidRDefault="003033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A8A" w:rsidRDefault="00312A8A">
      <w:r>
        <w:separator/>
      </w:r>
    </w:p>
  </w:footnote>
  <w:footnote w:type="continuationSeparator" w:id="0">
    <w:p w:rsidR="00312A8A" w:rsidRDefault="00312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603"/>
      <w:gridCol w:w="515"/>
      <w:gridCol w:w="2835"/>
    </w:tblGrid>
    <w:tr w:rsidR="00E44044" w:rsidTr="00E44044">
      <w:trPr>
        <w:jc w:val="right"/>
      </w:trPr>
      <w:tc>
        <w:tcPr>
          <w:tcW w:w="2603" w:type="dxa"/>
        </w:tcPr>
        <w:p w:rsidR="00E44044" w:rsidRDefault="00E44044" w:rsidP="0087671F">
          <w:pPr>
            <w:jc w:val="right"/>
            <w:rPr>
              <w:rFonts w:ascii="Calibri" w:eastAsia="Calibri" w:hAnsi="Calibri"/>
              <w:b/>
              <w:sz w:val="16"/>
              <w:szCs w:val="16"/>
            </w:rPr>
          </w:pPr>
        </w:p>
        <w:p w:rsidR="00E44044" w:rsidRDefault="00E44044" w:rsidP="0087671F">
          <w:pPr>
            <w:jc w:val="right"/>
            <w:rPr>
              <w:rFonts w:ascii="Calibri" w:eastAsia="Calibri" w:hAnsi="Calibri"/>
              <w:b/>
              <w:sz w:val="16"/>
              <w:szCs w:val="16"/>
            </w:rPr>
          </w:pPr>
          <w:proofErr w:type="spellStart"/>
          <w:r>
            <w:rPr>
              <w:rFonts w:ascii="Calibri" w:eastAsia="Calibri" w:hAnsi="Calibri"/>
              <w:b/>
              <w:sz w:val="16"/>
              <w:szCs w:val="16"/>
            </w:rPr>
            <w:t>Nafarroako</w:t>
          </w:r>
          <w:proofErr w:type="spellEnd"/>
          <w:r>
            <w:rPr>
              <w:rFonts w:ascii="Calibri" w:eastAsia="Calibri" w:hAnsi="Calibri"/>
              <w:b/>
              <w:sz w:val="16"/>
              <w:szCs w:val="16"/>
            </w:rPr>
            <w:t xml:space="preserve"> </w:t>
          </w:r>
          <w:proofErr w:type="spellStart"/>
          <w:r>
            <w:rPr>
              <w:rFonts w:ascii="Calibri" w:eastAsia="Calibri" w:hAnsi="Calibri"/>
              <w:b/>
              <w:sz w:val="16"/>
              <w:szCs w:val="16"/>
            </w:rPr>
            <w:t>Gobernua</w:t>
          </w:r>
          <w:proofErr w:type="spellEnd"/>
        </w:p>
        <w:p w:rsidR="00E44044" w:rsidRDefault="00E44044" w:rsidP="0087671F">
          <w:pPr>
            <w:jc w:val="right"/>
            <w:rPr>
              <w:rFonts w:ascii="Calibri" w:eastAsia="Calibri" w:hAnsi="Calibri"/>
              <w:sz w:val="16"/>
              <w:szCs w:val="16"/>
            </w:rPr>
          </w:pPr>
          <w:r>
            <w:rPr>
              <w:rFonts w:ascii="Calibri" w:eastAsia="Calibri" w:hAnsi="Calibri"/>
              <w:sz w:val="16"/>
              <w:szCs w:val="16"/>
            </w:rPr>
            <w:t xml:space="preserve">Landa </w:t>
          </w:r>
          <w:proofErr w:type="spellStart"/>
          <w:r>
            <w:rPr>
              <w:rFonts w:ascii="Calibri" w:eastAsia="Calibri" w:hAnsi="Calibri"/>
              <w:sz w:val="16"/>
              <w:szCs w:val="16"/>
            </w:rPr>
            <w:t>Garapeneko</w:t>
          </w:r>
          <w:proofErr w:type="spellEnd"/>
          <w:r>
            <w:rPr>
              <w:rFonts w:ascii="Calibri" w:eastAsia="Calibri" w:hAnsi="Calibri"/>
              <w:sz w:val="16"/>
              <w:szCs w:val="16"/>
            </w:rPr>
            <w:t xml:space="preserve"> eta </w:t>
          </w:r>
          <w:proofErr w:type="spellStart"/>
          <w:r>
            <w:rPr>
              <w:rFonts w:ascii="Calibri" w:eastAsia="Calibri" w:hAnsi="Calibri"/>
              <w:sz w:val="16"/>
              <w:szCs w:val="16"/>
            </w:rPr>
            <w:t>Ingurumeneko</w:t>
          </w:r>
          <w:proofErr w:type="spellEnd"/>
          <w:r>
            <w:rPr>
              <w:rFonts w:ascii="Calibri" w:eastAsia="Calibri" w:hAnsi="Calibri"/>
              <w:sz w:val="16"/>
              <w:szCs w:val="16"/>
            </w:rPr>
            <w:t xml:space="preserve"> </w:t>
          </w:r>
          <w:proofErr w:type="spellStart"/>
          <w:r>
            <w:rPr>
              <w:rFonts w:ascii="Calibri" w:eastAsia="Calibri" w:hAnsi="Calibri"/>
              <w:sz w:val="16"/>
              <w:szCs w:val="16"/>
            </w:rPr>
            <w:t>Departamentua</w:t>
          </w:r>
          <w:proofErr w:type="spellEnd"/>
        </w:p>
      </w:tc>
      <w:tc>
        <w:tcPr>
          <w:tcW w:w="515" w:type="dxa"/>
          <w:hideMark/>
        </w:tcPr>
        <w:p w:rsidR="00E44044" w:rsidRDefault="00E44044" w:rsidP="0087671F">
          <w:pPr>
            <w:rPr>
              <w:rFonts w:ascii="Calibri" w:eastAsia="Calibri" w:hAnsi="Calibri"/>
              <w:sz w:val="16"/>
              <w:szCs w:val="16"/>
            </w:rPr>
          </w:pPr>
          <w:r>
            <w:rPr>
              <w:noProof/>
            </w:rPr>
            <w:drawing>
              <wp:anchor distT="0" distB="0" distL="114300" distR="114300" simplePos="0" relativeHeight="251660288" behindDoc="0" locked="0" layoutInCell="1" allowOverlap="1" wp14:anchorId="38286308" wp14:editId="006C021A">
                <wp:simplePos x="0" y="0"/>
                <wp:positionH relativeFrom="column">
                  <wp:posOffset>-2540</wp:posOffset>
                </wp:positionH>
                <wp:positionV relativeFrom="paragraph">
                  <wp:posOffset>159385</wp:posOffset>
                </wp:positionV>
                <wp:extent cx="254000" cy="3581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35814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Pr>
        <w:p w:rsidR="00E44044" w:rsidRDefault="00E44044" w:rsidP="0087671F">
          <w:pPr>
            <w:rPr>
              <w:rFonts w:ascii="Calibri" w:eastAsia="Calibri" w:hAnsi="Calibri"/>
              <w:b/>
              <w:sz w:val="16"/>
              <w:szCs w:val="16"/>
            </w:rPr>
          </w:pPr>
        </w:p>
        <w:p w:rsidR="00E44044" w:rsidRDefault="00E44044" w:rsidP="0087671F">
          <w:pPr>
            <w:rPr>
              <w:rFonts w:ascii="Calibri" w:eastAsia="Calibri" w:hAnsi="Calibri"/>
              <w:b/>
              <w:sz w:val="16"/>
              <w:szCs w:val="16"/>
            </w:rPr>
          </w:pPr>
          <w:r>
            <w:rPr>
              <w:rFonts w:ascii="Calibri" w:eastAsia="Calibri" w:hAnsi="Calibri"/>
              <w:b/>
              <w:sz w:val="16"/>
              <w:szCs w:val="16"/>
            </w:rPr>
            <w:t>Gobierno de Navarra</w:t>
          </w:r>
        </w:p>
        <w:p w:rsidR="00E44044" w:rsidRDefault="00E44044" w:rsidP="0087671F">
          <w:pPr>
            <w:rPr>
              <w:rFonts w:ascii="Calibri" w:eastAsia="Calibri" w:hAnsi="Calibri"/>
              <w:sz w:val="16"/>
              <w:szCs w:val="16"/>
            </w:rPr>
          </w:pPr>
          <w:r>
            <w:rPr>
              <w:rFonts w:ascii="Calibri" w:eastAsia="Calibri" w:hAnsi="Calibri"/>
              <w:sz w:val="16"/>
              <w:szCs w:val="16"/>
            </w:rPr>
            <w:t>Departamento de Desarrollo Rural y Medio Ambiente</w:t>
          </w:r>
        </w:p>
      </w:tc>
    </w:tr>
  </w:tbl>
  <w:p w:rsidR="0041058C" w:rsidRDefault="0041058C" w:rsidP="0041058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ook w:val="04A0" w:firstRow="1" w:lastRow="0" w:firstColumn="1" w:lastColumn="0" w:noHBand="0" w:noVBand="1"/>
    </w:tblPr>
    <w:tblGrid>
      <w:gridCol w:w="2802"/>
      <w:gridCol w:w="992"/>
      <w:gridCol w:w="2603"/>
      <w:gridCol w:w="515"/>
      <w:gridCol w:w="2835"/>
    </w:tblGrid>
    <w:tr w:rsidR="00E44044" w:rsidTr="00E85872">
      <w:tc>
        <w:tcPr>
          <w:tcW w:w="2802" w:type="dxa"/>
        </w:tcPr>
        <w:p w:rsidR="00E44044" w:rsidRDefault="00E44044" w:rsidP="00A8352F">
          <w:pPr>
            <w:rPr>
              <w:rFonts w:ascii="Calibri" w:eastAsia="Calibri" w:hAnsi="Calibri"/>
              <w:sz w:val="16"/>
              <w:szCs w:val="16"/>
            </w:rPr>
          </w:pPr>
        </w:p>
      </w:tc>
      <w:tc>
        <w:tcPr>
          <w:tcW w:w="992" w:type="dxa"/>
        </w:tcPr>
        <w:p w:rsidR="00E44044" w:rsidRDefault="00E44044" w:rsidP="0087671F">
          <w:pPr>
            <w:jc w:val="right"/>
            <w:rPr>
              <w:rFonts w:ascii="Calibri" w:eastAsia="Calibri" w:hAnsi="Calibri"/>
              <w:b/>
              <w:sz w:val="16"/>
              <w:szCs w:val="16"/>
            </w:rPr>
          </w:pPr>
        </w:p>
      </w:tc>
      <w:tc>
        <w:tcPr>
          <w:tcW w:w="2603" w:type="dxa"/>
        </w:tcPr>
        <w:p w:rsidR="00E44044" w:rsidRDefault="00E44044" w:rsidP="00A8352F">
          <w:pPr>
            <w:jc w:val="right"/>
            <w:rPr>
              <w:rFonts w:ascii="Calibri" w:eastAsia="Calibri" w:hAnsi="Calibri"/>
              <w:sz w:val="16"/>
              <w:szCs w:val="16"/>
            </w:rPr>
          </w:pPr>
        </w:p>
      </w:tc>
      <w:tc>
        <w:tcPr>
          <w:tcW w:w="515" w:type="dxa"/>
        </w:tcPr>
        <w:p w:rsidR="00E44044" w:rsidRDefault="00E44044" w:rsidP="0087671F">
          <w:pPr>
            <w:rPr>
              <w:rFonts w:ascii="Calibri" w:eastAsia="Calibri" w:hAnsi="Calibri"/>
              <w:sz w:val="16"/>
              <w:szCs w:val="16"/>
            </w:rPr>
          </w:pPr>
        </w:p>
      </w:tc>
      <w:tc>
        <w:tcPr>
          <w:tcW w:w="2835" w:type="dxa"/>
        </w:tcPr>
        <w:p w:rsidR="00E44044" w:rsidRDefault="00E44044" w:rsidP="00A8352F">
          <w:pPr>
            <w:rPr>
              <w:rFonts w:ascii="Calibri" w:eastAsia="Calibri" w:hAnsi="Calibri"/>
              <w:sz w:val="16"/>
              <w:szCs w:val="16"/>
            </w:rPr>
          </w:pPr>
        </w:p>
      </w:tc>
    </w:tr>
  </w:tbl>
  <w:p w:rsidR="0041058C" w:rsidRDefault="0041058C" w:rsidP="004105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10"/>
  </w:num>
  <w:num w:numId="5">
    <w:abstractNumId w:val="8"/>
  </w:num>
  <w:num w:numId="6">
    <w:abstractNumId w:val="3"/>
  </w:num>
  <w:num w:numId="7">
    <w:abstractNumId w:val="9"/>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91D29"/>
    <w:rsid w:val="000C4EA8"/>
    <w:rsid w:val="00162111"/>
    <w:rsid w:val="001D3AA7"/>
    <w:rsid w:val="001E2EDF"/>
    <w:rsid w:val="002364F6"/>
    <w:rsid w:val="002A7F52"/>
    <w:rsid w:val="002B0435"/>
    <w:rsid w:val="002C487D"/>
    <w:rsid w:val="002D7F3F"/>
    <w:rsid w:val="002F09BF"/>
    <w:rsid w:val="0030333F"/>
    <w:rsid w:val="00312A8A"/>
    <w:rsid w:val="00335D98"/>
    <w:rsid w:val="00354E75"/>
    <w:rsid w:val="0037010A"/>
    <w:rsid w:val="003F202A"/>
    <w:rsid w:val="004036F1"/>
    <w:rsid w:val="0041058C"/>
    <w:rsid w:val="00430E8D"/>
    <w:rsid w:val="00440B04"/>
    <w:rsid w:val="00453C47"/>
    <w:rsid w:val="0046104F"/>
    <w:rsid w:val="004E12F7"/>
    <w:rsid w:val="004F4DAA"/>
    <w:rsid w:val="0051364C"/>
    <w:rsid w:val="00592A62"/>
    <w:rsid w:val="0059745D"/>
    <w:rsid w:val="005D18F1"/>
    <w:rsid w:val="005D420C"/>
    <w:rsid w:val="00612F2B"/>
    <w:rsid w:val="006415DD"/>
    <w:rsid w:val="006620EA"/>
    <w:rsid w:val="006C3F95"/>
    <w:rsid w:val="006E3228"/>
    <w:rsid w:val="00710131"/>
    <w:rsid w:val="0073583F"/>
    <w:rsid w:val="007751A2"/>
    <w:rsid w:val="007872E9"/>
    <w:rsid w:val="007D3B60"/>
    <w:rsid w:val="00807388"/>
    <w:rsid w:val="00842199"/>
    <w:rsid w:val="008501A8"/>
    <w:rsid w:val="00862504"/>
    <w:rsid w:val="00886558"/>
    <w:rsid w:val="008932F8"/>
    <w:rsid w:val="008E7325"/>
    <w:rsid w:val="00901293"/>
    <w:rsid w:val="009222E1"/>
    <w:rsid w:val="009573E3"/>
    <w:rsid w:val="00966998"/>
    <w:rsid w:val="0099134F"/>
    <w:rsid w:val="00A526BF"/>
    <w:rsid w:val="00A52CE4"/>
    <w:rsid w:val="00A572B9"/>
    <w:rsid w:val="00A8352F"/>
    <w:rsid w:val="00AA4C9C"/>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56BC4"/>
    <w:rsid w:val="00D81ABA"/>
    <w:rsid w:val="00D81E4B"/>
    <w:rsid w:val="00D92403"/>
    <w:rsid w:val="00DA210E"/>
    <w:rsid w:val="00DC4813"/>
    <w:rsid w:val="00DC4FB9"/>
    <w:rsid w:val="00DC70CC"/>
    <w:rsid w:val="00E16985"/>
    <w:rsid w:val="00E320CB"/>
    <w:rsid w:val="00E44044"/>
    <w:rsid w:val="00E638E1"/>
    <w:rsid w:val="00E6400D"/>
    <w:rsid w:val="00E76CF6"/>
    <w:rsid w:val="00E85304"/>
    <w:rsid w:val="00E85872"/>
    <w:rsid w:val="00E9767F"/>
    <w:rsid w:val="00EB02C9"/>
    <w:rsid w:val="00EC430E"/>
    <w:rsid w:val="00EF6384"/>
    <w:rsid w:val="00F008A3"/>
    <w:rsid w:val="00F0596D"/>
    <w:rsid w:val="00F57AC4"/>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B400-648B-4058-A2C9-3D6D9A5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62</TotalTime>
  <Pages>1</Pages>
  <Words>266</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12</cp:revision>
  <cp:lastPrinted>2018-10-04T09:14:00Z</cp:lastPrinted>
  <dcterms:created xsi:type="dcterms:W3CDTF">2019-09-18T07:41:00Z</dcterms:created>
  <dcterms:modified xsi:type="dcterms:W3CDTF">2021-02-17T13:12:00Z</dcterms:modified>
</cp:coreProperties>
</file>