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 de marzo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Disponer que la moción por la que se insta al Gobierno de Navarra a dotar financieramente a la UPNA para que pueda afrontar los pagos pendientes por el reconocimiento de grado y los cambios de nivel al PAS de la UPNA afectado, presentada por el Ilmo. Sr. D. Ángel Ansa Echegaray  y publicada en el Boletín Oficial del Parlamento de Navarra número 19, de 12-02-2021, se tramite en la Comisión de Universidad, Innovación y Transformación Digital (10-21/MOC-00022).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Ordenar la publicación del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 de marzo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