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inversiones realizadas dentro de la ejecución presupuestaria anual del Gobierno de Navarra en los valles del Roncal y Salazar, formulada por el Ilmo. Sr. D. Francisco Pérez Arregui.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Francisco Pérez Arregui, miembro de las Cortes de Navarra, adscrito al Grupo Parlamentario Navarra Suma, al amparo de lo dispuesto en el Reglamento de la Cámara, realiza la siguiente pregunta escrita al Gobierno de Navarra. </w:t>
      </w:r>
    </w:p>
    <w:p>
      <w:pPr>
        <w:pStyle w:val="0"/>
        <w:suppressAutoHyphens w:val="false"/>
        <w:rPr>
          <w:rStyle w:val="1"/>
        </w:rPr>
      </w:pPr>
      <w:r>
        <w:rPr>
          <w:rStyle w:val="1"/>
        </w:rPr>
        <w:t xml:space="preserve">Inversiones realizadas dentro de la ejecución presupuestaria anual del Gobierno de Navarra en los valles del Roncal y Salazar desde el año 2010 hasta hoy. </w:t>
      </w:r>
    </w:p>
    <w:p>
      <w:pPr>
        <w:pStyle w:val="0"/>
        <w:suppressAutoHyphens w:val="false"/>
        <w:rPr>
          <w:rStyle w:val="1"/>
        </w:rPr>
      </w:pPr>
      <w:r>
        <w:rPr>
          <w:rStyle w:val="1"/>
        </w:rPr>
        <w:t xml:space="preserve">Pamplona, 24 de febrero de 2021 </w:t>
      </w:r>
    </w:p>
    <w:p>
      <w:pPr>
        <w:pStyle w:val="0"/>
        <w:suppressAutoHyphens w:val="false"/>
        <w:rPr>
          <w:rStyle w:val="1"/>
          <w:spacing w:val="-1.919"/>
        </w:rPr>
      </w:pPr>
      <w:r>
        <w:rPr>
          <w:rStyle w:val="1"/>
          <w:spacing w:val="-1.919"/>
        </w:rPr>
        <w:t xml:space="preserve">El Parlamentario Foral: Francisco Pérez Arregui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