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Francisco Pérez Arregui jaunak aurkezturiko galdera, Pirinioen Garapenerako Plan Estrategikoaren barruko inbertsioei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Francisco Pérez Arregui jaunak, Legebiltzarreko Erregelamenduan ezarritakoaren babesean, honako galdera hau egiten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Pirinioen Garapenerako Plan Estrategikoaren barruan Nafarroako Gobernuak egindako inbertsioak, ekitaldiak eta zenbatekoak adierazita.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otsailaren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Francisco Pérez Arregui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