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marzo de 2021,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Apuesta por colocar la sostenibilidad de la vida en el centro de las políticas públicas y situarla como línea de trabajo prioritaria en la agenda política y en el diseño de las acciones que fomenten el desarrollo.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Se compromete a visibilizar y dar valor a los trabajos de cuidados que hacen posible la sostenibilidad de la vida y que son desarrollados principalmente por mujeres.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Trabajará para sensibilizar a la ciudadanía para conseguir un reparto justo y equitativo fomentando la corresponsabilidad de los trabajos de cuidados en las familias.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Reconoce las aportaciones el trabajo del movimiento feminista en este campo.” (10-21/DEC-00013)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