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21eko martxoaren 8an egindako bilkuran, honako adierazpen hau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Apustu egiten du bizitzaren jasangarritasuna politika publikoen erdigunean jartzearen alde eta lehentasunezko lan-ildo gisa sartzearen alde agenda politikoan eta tokiko garapena sustatzen duten ekintzen diseinu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Konpromisoa agertzen du bizitzaren jasangarritasuna ahalbidetzen duten eta nagusiki emakumeek egiten dituzten zaintza-lanei ikusgarritasuna eta balioa ema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Lan eginen du herritarrak sentsibilizatzeko banaketa justua eta bidezkoa lortzeko, familietan zaintza-lanen erantzunkidetasuna sustatuz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Mugimendu feministak arlo honetan eginiko ekarpenak eta lana aitortzen du.” (10-21/DEC-00013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