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plan de vacunación frente a la covid-19, formulada por la Ilma. Sra. D.ª Ana Isabel Ansa Ascunce.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22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Ana Ansa Ascunce, Parlamentaria Foral adscrita al Grupo Parlamentario Geroa Bai, al amparo de lo dispuesto en el Reglamento de esta Cámara, presenta la siguiente pregunta oral con el fin de que sea respondida en el Pleno por la Consejera de Salud del Gobierno de Navarra.</w:t>
      </w:r>
    </w:p>
    <w:p>
      <w:pPr>
        <w:pStyle w:val="0"/>
        <w:suppressAutoHyphens w:val="false"/>
        <w:rPr>
          <w:rStyle w:val="1"/>
        </w:rPr>
      </w:pPr>
      <w:r>
        <w:rPr>
          <w:rStyle w:val="1"/>
        </w:rPr>
        <w:t xml:space="preserve">A punto de finalizar el primer trimestre de vacunación frente a la covid-19 y de arrancar el segundo trimestre, queremos conocer la evaluación del Departamento de Salud respecto al desarrollo de la vacunación.</w:t>
      </w:r>
    </w:p>
    <w:p>
      <w:pPr>
        <w:pStyle w:val="0"/>
        <w:suppressAutoHyphens w:val="false"/>
        <w:rPr>
          <w:rStyle w:val="1"/>
        </w:rPr>
      </w:pPr>
      <w:r>
        <w:rPr>
          <w:rStyle w:val="1"/>
        </w:rPr>
        <w:t xml:space="preserve">Por ello, preguntamos:</w:t>
      </w:r>
    </w:p>
    <w:p>
      <w:pPr>
        <w:pStyle w:val="0"/>
        <w:suppressAutoHyphens w:val="false"/>
        <w:rPr>
          <w:rStyle w:val="1"/>
        </w:rPr>
      </w:pPr>
      <w:r>
        <w:rPr>
          <w:rStyle w:val="1"/>
        </w:rPr>
        <w:t xml:space="preserve">¿Qué valoración hace el Departamento de Salud de este primer trimestre del plan de vacunación covid y qué cambios propone para el segundo trimestre?</w:t>
      </w:r>
    </w:p>
    <w:p>
      <w:pPr>
        <w:pStyle w:val="0"/>
        <w:suppressAutoHyphens w:val="false"/>
        <w:rPr>
          <w:rStyle w:val="1"/>
        </w:rPr>
      </w:pPr>
      <w:r>
        <w:rPr>
          <w:rStyle w:val="1"/>
        </w:rPr>
        <w:t xml:space="preserve">En Pamplona-lruña, a 17 de marzo de 2021</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