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diseñar y ejecutar un proyecto de modificación de la carretera NA-2517 en el km 1 que contemple un paso alternativo al actual paso subterráneo, presentada por la Ilma. Sra. D.ª Laura Aznal Sagasti.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Cohesión Territorial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Laura Aznal Sagasti, Parlamentaria adscrita al G.P. EH Bildu-Nafarroa, al amparo de lo establecido en el Reglamento de la Cámara, presenta la siguiente moción para su debate y votación en la Comisión de Cohesión Territorial.</w:t>
      </w:r>
    </w:p>
    <w:p>
      <w:pPr>
        <w:pStyle w:val="0"/>
        <w:suppressAutoHyphens w:val="false"/>
        <w:rPr>
          <w:rStyle w:val="1"/>
        </w:rPr>
      </w:pPr>
      <w:r>
        <w:rPr>
          <w:rStyle w:val="1"/>
        </w:rPr>
        <w:t xml:space="preserve">A la entrada de Arre (valle de Ezkabarte), en el kilómetro 1 de la NA-2517, que viene de Villava—Atarrabia, en su intersección con la PA-30, que viene de Uharte, hay un paso subterráneo por debajo de la carretera que es la principal vía de comunicación a pie con Villava- Atarrabia.</w:t>
      </w:r>
    </w:p>
    <w:p>
      <w:pPr>
        <w:pStyle w:val="0"/>
        <w:suppressAutoHyphens w:val="false"/>
        <w:rPr>
          <w:rStyle w:val="1"/>
        </w:rPr>
      </w:pPr>
      <w:r>
        <w:rPr>
          <w:rStyle w:val="1"/>
        </w:rPr>
        <w:t xml:space="preserve">Este paso es muy transitado por personas de Arre y del valle de Ezkabarte, que siempre ha estado muy relacionado con Villava, tanto socialmente como para acceder a servicios básicos en ese municipio (servicios médicos de pediatría, escuelas, institutos, entidades financieras etc.). Las características de este llamado “pasadizo” han venido siendo bastante deficientes: filtraciones continuas de agua, iluminación escasa, pavimento resbaladizo, estrechez del paso...</w:t>
      </w:r>
    </w:p>
    <w:p>
      <w:pPr>
        <w:pStyle w:val="0"/>
        <w:suppressAutoHyphens w:val="false"/>
        <w:rPr>
          <w:rStyle w:val="1"/>
        </w:rPr>
      </w:pPr>
      <w:r>
        <w:rPr>
          <w:rStyle w:val="1"/>
        </w:rPr>
        <w:t xml:space="preserve">Si bien es cierto que algunos de estos aspectos han sido mejorados recientemente por el Departamento de Cohesión Territorial del Gobierno de Navarra, es totalmente necesaria una solución definitiva que no pase por establecer medidas correctoras puntuales.</w:t>
      </w:r>
    </w:p>
    <w:p>
      <w:pPr>
        <w:pStyle w:val="0"/>
        <w:suppressAutoHyphens w:val="false"/>
        <w:rPr>
          <w:rStyle w:val="1"/>
        </w:rPr>
      </w:pPr>
      <w:r>
        <w:rPr>
          <w:rStyle w:val="1"/>
        </w:rPr>
        <w:t xml:space="preserve">Son muchas las personas que transitan por este paso con un gran sentimiento de inseguridad. Personas jóvenes, sobre todo mujeres, que no se atreven a ir por este tramo cuando ha oscurecido; personas mayores que van y vienen caminando a/desde Villava-Atarrabia y tampoco se sienten seguras, especialmente cuando las condiciones meteorológicas son adversas.</w:t>
      </w:r>
    </w:p>
    <w:p>
      <w:pPr>
        <w:pStyle w:val="0"/>
        <w:suppressAutoHyphens w:val="false"/>
        <w:rPr>
          <w:rStyle w:val="1"/>
        </w:rPr>
      </w:pPr>
      <w:r>
        <w:rPr>
          <w:rStyle w:val="1"/>
        </w:rPr>
        <w:t xml:space="preserve">Hay personas que eligen transitar por el arcén de la carretera para evitar usar el paso subterráneo, con el gran peligro de atropello y elevado riesgo de siniestro que esto conlleva para peatones y conductores.</w:t>
      </w:r>
    </w:p>
    <w:p>
      <w:pPr>
        <w:pStyle w:val="0"/>
        <w:suppressAutoHyphens w:val="false"/>
        <w:rPr>
          <w:rStyle w:val="1"/>
        </w:rPr>
      </w:pPr>
      <w:r>
        <w:rPr>
          <w:rStyle w:val="1"/>
        </w:rPr>
        <w:t xml:space="preserve">Son ya demasiados años sin una solución definitiva a este problema que se ha convertido en un punto negro para el pueblo de Arre. Alcanzar esta solución redundaría en una mayor cohesión de esta zona y evitaría los anteriores riesgos expuestos.</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insta al Gobierno de Navarra a que diseñe y ejecute un proyecto de modificación de la carretera NA-2517 en el kilómetro 1 que contemple un paso alternativo al actual paso subterráneo.</w:t>
      </w:r>
    </w:p>
    <w:p>
      <w:pPr>
        <w:pStyle w:val="0"/>
        <w:suppressAutoHyphens w:val="false"/>
        <w:rPr>
          <w:rStyle w:val="1"/>
        </w:rPr>
      </w:pPr>
      <w:r>
        <w:rPr>
          <w:rStyle w:val="1"/>
        </w:rPr>
        <w:t xml:space="preserve">2. El Parlamento de Navarra insta al Gobierno de Navarra a que consigne la dotación económica necesaria para dar comienzo a la ejecución del correspondiente proyecto.</w:t>
      </w:r>
    </w:p>
    <w:p>
      <w:pPr>
        <w:pStyle w:val="0"/>
        <w:suppressAutoHyphens w:val="false"/>
        <w:rPr>
          <w:rStyle w:val="1"/>
        </w:rPr>
      </w:pPr>
      <w:r>
        <w:rPr>
          <w:rStyle w:val="1"/>
        </w:rPr>
        <w:t xml:space="preserve">En lruñea, a 17 de marzo de 2021</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