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87F33" w:rsidRDefault="00CF10A9" w:rsidP="00453A73">
      <w:pPr>
        <w:spacing w:line="360" w:lineRule="auto"/>
        <w:ind w:left="42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/>
          <w:sz w:val="24"/>
          <w:szCs w:val="24"/>
        </w:rPr>
        <w:t xml:space="preserve">Navarra Suma talde parlamentarioari atxikitako foru parlamentari Francisco Pérez </w:t>
      </w:r>
      <w:proofErr w:type="spellStart"/>
      <w:r>
        <w:rPr>
          <w:rFonts w:ascii="Arial" w:hAnsi="Arial"/>
          <w:sz w:val="24"/>
          <w:szCs w:val="24"/>
        </w:rPr>
        <w:t>Arregui</w:t>
      </w:r>
      <w:proofErr w:type="spellEnd"/>
      <w:r>
        <w:rPr>
          <w:rFonts w:ascii="Arial" w:hAnsi="Arial"/>
          <w:sz w:val="24"/>
          <w:szCs w:val="24"/>
        </w:rPr>
        <w:t xml:space="preserve"> jaunak 10-21/PES-00031 galdera egin du, Nafarroako Gobernuko Lurralde Kohesiorako kontseilari Bernardo </w:t>
      </w:r>
      <w:proofErr w:type="spellStart"/>
      <w:r>
        <w:rPr>
          <w:rFonts w:ascii="Arial" w:hAnsi="Arial"/>
          <w:sz w:val="24"/>
          <w:szCs w:val="24"/>
        </w:rPr>
        <w:t>Ciriza</w:t>
      </w:r>
      <w:proofErr w:type="spellEnd"/>
      <w:r>
        <w:rPr>
          <w:rFonts w:ascii="Arial" w:hAnsi="Arial"/>
          <w:sz w:val="24"/>
          <w:szCs w:val="24"/>
        </w:rPr>
        <w:t xml:space="preserve"> Pérez jaunak idatziz erantzun dezan. Bertan honako galdera hauek egiten dizkio kontseilariari:</w:t>
      </w:r>
    </w:p>
    <w:p w:rsidR="00C87F33" w:rsidRDefault="00A6604D" w:rsidP="006B7713">
      <w:pPr>
        <w:spacing w:line="360" w:lineRule="auto"/>
        <w:ind w:left="426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/>
          <w:b/>
          <w:sz w:val="24"/>
          <w:szCs w:val="24"/>
        </w:rPr>
        <w:t xml:space="preserve">Zertan den </w:t>
      </w:r>
      <w:proofErr w:type="spellStart"/>
      <w:r>
        <w:rPr>
          <w:rFonts w:ascii="Arial" w:hAnsi="Arial"/>
          <w:b/>
          <w:sz w:val="24"/>
          <w:szCs w:val="24"/>
        </w:rPr>
        <w:t>Estellerriko</w:t>
      </w:r>
      <w:proofErr w:type="spellEnd"/>
      <w:r>
        <w:rPr>
          <w:rFonts w:ascii="Arial" w:hAnsi="Arial"/>
          <w:b/>
          <w:sz w:val="24"/>
          <w:szCs w:val="24"/>
        </w:rPr>
        <w:t xml:space="preserve"> udalerrietan zuntz optikoa jartzea, adierazita zerbitzua ezarrita duten herriak eta zeinetan ez den oraindik ezarri, sarea ezartzeko aurreikusten den epea ere adierazita.</w:t>
      </w:r>
    </w:p>
    <w:p w:rsidR="00C87F33" w:rsidRDefault="003163A3" w:rsidP="006B7713">
      <w:pPr>
        <w:spacing w:line="360" w:lineRule="auto"/>
        <w:ind w:left="426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/>
          <w:b/>
          <w:sz w:val="24"/>
          <w:szCs w:val="24"/>
        </w:rPr>
        <w:t xml:space="preserve">Zenbat erabiltzaile dauden gaur egun lotuta </w:t>
      </w:r>
      <w:proofErr w:type="spellStart"/>
      <w:r>
        <w:rPr>
          <w:rFonts w:ascii="Arial" w:hAnsi="Arial"/>
          <w:b/>
          <w:sz w:val="24"/>
          <w:szCs w:val="24"/>
        </w:rPr>
        <w:t>Estellerrian</w:t>
      </w:r>
      <w:proofErr w:type="spellEnd"/>
      <w:r>
        <w:rPr>
          <w:rFonts w:ascii="Arial" w:hAnsi="Arial"/>
          <w:b/>
          <w:sz w:val="24"/>
          <w:szCs w:val="24"/>
        </w:rPr>
        <w:t xml:space="preserve"> ezarritako zuntz optikora, herrien arabera. </w:t>
      </w:r>
    </w:p>
    <w:p w:rsidR="009D1732" w:rsidRPr="009D1732" w:rsidRDefault="006549B4" w:rsidP="009D1732">
      <w:pPr>
        <w:spacing w:line="360" w:lineRule="auto"/>
        <w:ind w:left="42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/>
          <w:sz w:val="24"/>
          <w:szCs w:val="24"/>
        </w:rPr>
        <w:t xml:space="preserve">Hona hemen kontseilariaren erantzuna: Lurralde Kohesiorako Departamentuak ez dauka informaziorik argitzeko zertan den </w:t>
      </w:r>
      <w:proofErr w:type="spellStart"/>
      <w:r>
        <w:rPr>
          <w:rFonts w:ascii="Arial" w:hAnsi="Arial"/>
          <w:sz w:val="24"/>
          <w:szCs w:val="24"/>
        </w:rPr>
        <w:t>Estellerriko</w:t>
      </w:r>
      <w:proofErr w:type="spellEnd"/>
      <w:r>
        <w:rPr>
          <w:rFonts w:ascii="Arial" w:hAnsi="Arial"/>
          <w:sz w:val="24"/>
          <w:szCs w:val="24"/>
        </w:rPr>
        <w:t xml:space="preserve"> udalerrietan zuntz optikoa ezartzea eta zenbat erabiltzaile dauden lotuta, gai horren gaineko eskumena Unibertsitateko, Berrikuntzako eta Eraldaketa Digitaleko Departamentuko Eraldaketa Digitaleko Zuzendaritzari dagokiolako.</w:t>
      </w:r>
    </w:p>
    <w:p w:rsidR="00C87F33" w:rsidRDefault="009D1732" w:rsidP="009D1732">
      <w:pPr>
        <w:spacing w:line="360" w:lineRule="auto"/>
        <w:ind w:left="42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/>
          <w:sz w:val="24"/>
          <w:szCs w:val="24"/>
        </w:rPr>
        <w:t xml:space="preserve">Nolanahi ere, 2017-2019 aldirako Toki Inbertsioen Planeko ekarpenekin </w:t>
      </w:r>
      <w:proofErr w:type="spellStart"/>
      <w:r>
        <w:rPr>
          <w:rFonts w:ascii="Arial" w:hAnsi="Arial"/>
          <w:sz w:val="24"/>
          <w:szCs w:val="24"/>
        </w:rPr>
        <w:t>Estellerriko</w:t>
      </w:r>
      <w:proofErr w:type="spellEnd"/>
      <w:r>
        <w:rPr>
          <w:rFonts w:ascii="Arial" w:hAnsi="Arial"/>
          <w:sz w:val="24"/>
          <w:szCs w:val="24"/>
        </w:rPr>
        <w:t xml:space="preserve"> udalerrietan banda zabalerako egin diren inbertsioen zerrenda emanen dut. </w:t>
      </w:r>
    </w:p>
    <w:p w:rsidR="008351B4" w:rsidRPr="00661272" w:rsidRDefault="008351B4" w:rsidP="009D1732">
      <w:pPr>
        <w:spacing w:line="360" w:lineRule="auto"/>
        <w:ind w:left="426"/>
        <w:jc w:val="both"/>
        <w:rPr>
          <w:rFonts w:ascii="Arial" w:hAnsi="Arial" w:cs="Arial"/>
          <w:sz w:val="24"/>
          <w:szCs w:val="24"/>
        </w:rPr>
      </w:pPr>
    </w:p>
    <w:tbl>
      <w:tblPr>
        <w:tblStyle w:val="Tablaconcuadrcula"/>
        <w:tblW w:w="9606" w:type="dxa"/>
        <w:tblInd w:w="426" w:type="dxa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308"/>
        <w:gridCol w:w="1918"/>
        <w:gridCol w:w="3395"/>
        <w:gridCol w:w="1643"/>
        <w:gridCol w:w="1342"/>
      </w:tblGrid>
      <w:tr w:rsidR="00EE00AB" w:rsidRPr="00A470EE" w:rsidTr="00A470EE">
        <w:trPr>
          <w:trHeight w:val="20"/>
        </w:trPr>
        <w:tc>
          <w:tcPr>
            <w:tcW w:w="1308" w:type="dxa"/>
            <w:tcBorders>
              <w:top w:val="single" w:sz="4" w:space="0" w:color="auto"/>
              <w:bottom w:val="nil"/>
            </w:tcBorders>
            <w:shd w:val="clear" w:color="auto" w:fill="D9D9D9" w:themeFill="background1" w:themeFillShade="D9"/>
            <w:vAlign w:val="center"/>
          </w:tcPr>
          <w:p w:rsidR="00EE00AB" w:rsidRPr="00A470EE" w:rsidRDefault="00EE00AB" w:rsidP="00A470EE">
            <w:pPr>
              <w:spacing w:before="40" w:after="40"/>
              <w:jc w:val="center"/>
              <w:rPr>
                <w:rFonts w:asciiTheme="minorHAnsi" w:hAnsiTheme="minorHAnsi"/>
                <w:sz w:val="19"/>
                <w:szCs w:val="19"/>
              </w:rPr>
            </w:pPr>
            <w:bookmarkStart w:id="0" w:name="_GoBack"/>
            <w:r w:rsidRPr="00A470EE">
              <w:rPr>
                <w:rFonts w:asciiTheme="minorHAnsi" w:hAnsiTheme="minorHAnsi"/>
                <w:b/>
                <w:bCs/>
                <w:sz w:val="19"/>
                <w:szCs w:val="19"/>
              </w:rPr>
              <w:t>Espedientea</w:t>
            </w:r>
          </w:p>
        </w:tc>
        <w:tc>
          <w:tcPr>
            <w:tcW w:w="1918" w:type="dxa"/>
            <w:tcBorders>
              <w:top w:val="single" w:sz="4" w:space="0" w:color="auto"/>
              <w:bottom w:val="nil"/>
            </w:tcBorders>
            <w:shd w:val="clear" w:color="auto" w:fill="D9D9D9" w:themeFill="background1" w:themeFillShade="D9"/>
            <w:vAlign w:val="center"/>
          </w:tcPr>
          <w:p w:rsidR="00EE00AB" w:rsidRPr="00A470EE" w:rsidRDefault="00EE00AB" w:rsidP="00A470EE">
            <w:pPr>
              <w:spacing w:before="40" w:after="40"/>
              <w:jc w:val="center"/>
              <w:rPr>
                <w:rFonts w:asciiTheme="minorHAnsi" w:hAnsiTheme="minorHAnsi" w:cs="Calibri-Bold"/>
                <w:b/>
                <w:bCs/>
                <w:sz w:val="19"/>
                <w:szCs w:val="19"/>
              </w:rPr>
            </w:pPr>
            <w:r w:rsidRPr="00A470EE">
              <w:rPr>
                <w:rFonts w:asciiTheme="minorHAnsi" w:hAnsiTheme="minorHAnsi"/>
                <w:b/>
                <w:bCs/>
                <w:sz w:val="19"/>
                <w:szCs w:val="19"/>
              </w:rPr>
              <w:t>Entitatea</w:t>
            </w:r>
          </w:p>
        </w:tc>
        <w:tc>
          <w:tcPr>
            <w:tcW w:w="3395" w:type="dxa"/>
            <w:tcBorders>
              <w:top w:val="single" w:sz="4" w:space="0" w:color="auto"/>
              <w:bottom w:val="nil"/>
            </w:tcBorders>
            <w:shd w:val="clear" w:color="auto" w:fill="D9D9D9" w:themeFill="background1" w:themeFillShade="D9"/>
            <w:vAlign w:val="center"/>
          </w:tcPr>
          <w:p w:rsidR="00EE00AB" w:rsidRPr="00A470EE" w:rsidRDefault="00EE00AB" w:rsidP="00A470EE">
            <w:pPr>
              <w:spacing w:before="40" w:after="40"/>
              <w:jc w:val="center"/>
              <w:rPr>
                <w:rFonts w:asciiTheme="minorHAnsi" w:hAnsiTheme="minorHAnsi" w:cs="Calibri-Bold"/>
                <w:b/>
                <w:bCs/>
                <w:sz w:val="19"/>
                <w:szCs w:val="19"/>
              </w:rPr>
            </w:pPr>
            <w:r w:rsidRPr="00A470EE">
              <w:rPr>
                <w:rFonts w:asciiTheme="minorHAnsi" w:hAnsiTheme="minorHAnsi"/>
                <w:b/>
                <w:bCs/>
                <w:sz w:val="19"/>
                <w:szCs w:val="19"/>
              </w:rPr>
              <w:t>Obra</w:t>
            </w:r>
          </w:p>
        </w:tc>
        <w:tc>
          <w:tcPr>
            <w:tcW w:w="1643" w:type="dxa"/>
            <w:tcBorders>
              <w:top w:val="single" w:sz="4" w:space="0" w:color="auto"/>
              <w:bottom w:val="nil"/>
            </w:tcBorders>
            <w:shd w:val="clear" w:color="auto" w:fill="D9D9D9" w:themeFill="background1" w:themeFillShade="D9"/>
            <w:vAlign w:val="center"/>
          </w:tcPr>
          <w:p w:rsidR="00EE00AB" w:rsidRPr="00A470EE" w:rsidRDefault="00EE00AB" w:rsidP="00A470EE">
            <w:pPr>
              <w:spacing w:before="40" w:after="40"/>
              <w:jc w:val="center"/>
              <w:rPr>
                <w:rFonts w:asciiTheme="minorHAnsi" w:hAnsiTheme="minorHAnsi" w:cs="Calibri-Bold"/>
                <w:b/>
                <w:bCs/>
                <w:sz w:val="19"/>
                <w:szCs w:val="19"/>
              </w:rPr>
            </w:pPr>
            <w:r w:rsidRPr="00A470EE">
              <w:rPr>
                <w:rFonts w:asciiTheme="minorHAnsi" w:hAnsiTheme="minorHAnsi"/>
                <w:b/>
                <w:bCs/>
                <w:sz w:val="19"/>
                <w:szCs w:val="19"/>
              </w:rPr>
              <w:t xml:space="preserve">Inbertsioa </w:t>
            </w:r>
            <w:r w:rsidRPr="00A470EE">
              <w:rPr>
                <w:rFonts w:asciiTheme="minorHAnsi" w:hAnsiTheme="minorHAnsi"/>
                <w:b/>
                <w:bCs/>
                <w:sz w:val="19"/>
                <w:szCs w:val="19"/>
              </w:rPr>
              <w:br/>
              <w:t>(BEZa barne)</w:t>
            </w:r>
          </w:p>
        </w:tc>
        <w:tc>
          <w:tcPr>
            <w:tcW w:w="1342" w:type="dxa"/>
            <w:tcBorders>
              <w:top w:val="single" w:sz="4" w:space="0" w:color="auto"/>
              <w:bottom w:val="nil"/>
            </w:tcBorders>
            <w:shd w:val="clear" w:color="auto" w:fill="D9D9D9" w:themeFill="background1" w:themeFillShade="D9"/>
            <w:vAlign w:val="center"/>
          </w:tcPr>
          <w:p w:rsidR="00EE00AB" w:rsidRPr="00A470EE" w:rsidRDefault="00EE00AB" w:rsidP="00A470EE">
            <w:pPr>
              <w:spacing w:before="40" w:after="40"/>
              <w:jc w:val="center"/>
              <w:rPr>
                <w:rFonts w:asciiTheme="minorHAnsi" w:hAnsiTheme="minorHAnsi" w:cs="Calibri-Bold"/>
                <w:b/>
                <w:bCs/>
                <w:sz w:val="19"/>
                <w:szCs w:val="19"/>
              </w:rPr>
            </w:pPr>
            <w:r w:rsidRPr="00A470EE">
              <w:rPr>
                <w:rFonts w:asciiTheme="minorHAnsi" w:hAnsiTheme="minorHAnsi"/>
                <w:b/>
                <w:bCs/>
                <w:sz w:val="19"/>
                <w:szCs w:val="19"/>
              </w:rPr>
              <w:t>Ekarpena</w:t>
            </w:r>
          </w:p>
        </w:tc>
      </w:tr>
      <w:tr w:rsidR="00EE00AB" w:rsidRPr="00A470EE" w:rsidTr="00A470EE">
        <w:trPr>
          <w:trHeight w:val="20"/>
        </w:trPr>
        <w:tc>
          <w:tcPr>
            <w:tcW w:w="1308" w:type="dxa"/>
            <w:tcBorders>
              <w:top w:val="nil"/>
            </w:tcBorders>
          </w:tcPr>
          <w:p w:rsidR="00EE00AB" w:rsidRPr="00A470EE" w:rsidRDefault="00EE00AB" w:rsidP="00A470EE">
            <w:pPr>
              <w:pStyle w:val="TableParagraph"/>
              <w:spacing w:before="40" w:after="40"/>
              <w:ind w:left="22"/>
              <w:rPr>
                <w:rFonts w:eastAsia="Calibri" w:cs="Calibri"/>
                <w:sz w:val="19"/>
                <w:szCs w:val="19"/>
              </w:rPr>
            </w:pPr>
            <w:r w:rsidRPr="00A470EE">
              <w:rPr>
                <w:sz w:val="19"/>
                <w:szCs w:val="19"/>
              </w:rPr>
              <w:t>14001-0-17</w:t>
            </w:r>
          </w:p>
        </w:tc>
        <w:tc>
          <w:tcPr>
            <w:tcW w:w="1918" w:type="dxa"/>
            <w:tcBorders>
              <w:top w:val="nil"/>
            </w:tcBorders>
          </w:tcPr>
          <w:p w:rsidR="00EE00AB" w:rsidRPr="00A470EE" w:rsidRDefault="00EE00AB" w:rsidP="00A470EE">
            <w:pPr>
              <w:pStyle w:val="TableParagraph"/>
              <w:spacing w:before="40" w:after="40"/>
              <w:ind w:left="100"/>
              <w:rPr>
                <w:rFonts w:eastAsia="Calibri" w:cs="Calibri"/>
                <w:sz w:val="19"/>
                <w:szCs w:val="19"/>
              </w:rPr>
            </w:pPr>
            <w:r w:rsidRPr="00A470EE">
              <w:rPr>
                <w:sz w:val="19"/>
                <w:szCs w:val="19"/>
              </w:rPr>
              <w:t>ABARTZUZAKO U.</w:t>
            </w:r>
          </w:p>
        </w:tc>
        <w:tc>
          <w:tcPr>
            <w:tcW w:w="3395" w:type="dxa"/>
            <w:tcBorders>
              <w:top w:val="nil"/>
            </w:tcBorders>
          </w:tcPr>
          <w:p w:rsidR="00EE00AB" w:rsidRPr="00A470EE" w:rsidRDefault="00EE00AB" w:rsidP="00A470EE">
            <w:pPr>
              <w:pStyle w:val="TableParagraph"/>
              <w:spacing w:before="40" w:after="40"/>
              <w:ind w:left="55"/>
              <w:rPr>
                <w:rFonts w:eastAsia="Calibri" w:cs="Calibri"/>
                <w:sz w:val="19"/>
                <w:szCs w:val="19"/>
              </w:rPr>
            </w:pPr>
            <w:r w:rsidRPr="00A470EE">
              <w:rPr>
                <w:sz w:val="19"/>
                <w:szCs w:val="19"/>
              </w:rPr>
              <w:t>Abartzuzako adarra</w:t>
            </w:r>
          </w:p>
        </w:tc>
        <w:tc>
          <w:tcPr>
            <w:tcW w:w="1643" w:type="dxa"/>
            <w:tcBorders>
              <w:top w:val="nil"/>
            </w:tcBorders>
          </w:tcPr>
          <w:p w:rsidR="00EE00AB" w:rsidRPr="00A470EE" w:rsidRDefault="00EE00AB" w:rsidP="00A470EE">
            <w:pPr>
              <w:pStyle w:val="TableParagraph"/>
              <w:spacing w:before="40" w:after="40"/>
              <w:ind w:left="340"/>
              <w:rPr>
                <w:rFonts w:eastAsia="Calibri" w:cs="Calibri"/>
                <w:sz w:val="19"/>
                <w:szCs w:val="19"/>
              </w:rPr>
            </w:pPr>
            <w:r w:rsidRPr="00A470EE">
              <w:rPr>
                <w:sz w:val="19"/>
                <w:szCs w:val="19"/>
              </w:rPr>
              <w:t>212.912.29</w:t>
            </w:r>
          </w:p>
        </w:tc>
        <w:tc>
          <w:tcPr>
            <w:tcW w:w="1342" w:type="dxa"/>
            <w:tcBorders>
              <w:top w:val="nil"/>
            </w:tcBorders>
          </w:tcPr>
          <w:p w:rsidR="00EE00AB" w:rsidRPr="00A470EE" w:rsidRDefault="00EE00AB" w:rsidP="00A470EE">
            <w:pPr>
              <w:pStyle w:val="TableParagraph"/>
              <w:spacing w:before="40" w:after="40"/>
              <w:ind w:left="145"/>
              <w:rPr>
                <w:rFonts w:eastAsia="Calibri" w:cs="Calibri"/>
                <w:sz w:val="19"/>
                <w:szCs w:val="19"/>
              </w:rPr>
            </w:pPr>
            <w:r w:rsidRPr="00A470EE">
              <w:rPr>
                <w:sz w:val="19"/>
                <w:szCs w:val="19"/>
              </w:rPr>
              <w:t>138.643.54</w:t>
            </w:r>
          </w:p>
        </w:tc>
      </w:tr>
      <w:tr w:rsidR="00EE00AB" w:rsidRPr="00A470EE" w:rsidTr="00A470EE">
        <w:trPr>
          <w:trHeight w:val="20"/>
        </w:trPr>
        <w:tc>
          <w:tcPr>
            <w:tcW w:w="1308" w:type="dxa"/>
          </w:tcPr>
          <w:p w:rsidR="00EE00AB" w:rsidRPr="00A470EE" w:rsidRDefault="00EE00AB" w:rsidP="00A470EE">
            <w:pPr>
              <w:pStyle w:val="TableParagraph"/>
              <w:spacing w:before="40" w:after="40"/>
              <w:ind w:left="22"/>
              <w:rPr>
                <w:rFonts w:eastAsia="Calibri" w:cs="Calibri"/>
                <w:sz w:val="19"/>
                <w:szCs w:val="19"/>
              </w:rPr>
            </w:pPr>
            <w:r w:rsidRPr="00A470EE">
              <w:rPr>
                <w:sz w:val="19"/>
                <w:szCs w:val="19"/>
              </w:rPr>
              <w:t>14002-0-17</w:t>
            </w:r>
          </w:p>
        </w:tc>
        <w:tc>
          <w:tcPr>
            <w:tcW w:w="1918" w:type="dxa"/>
          </w:tcPr>
          <w:p w:rsidR="00EE00AB" w:rsidRPr="00A470EE" w:rsidRDefault="00EE00AB" w:rsidP="00A470EE">
            <w:pPr>
              <w:pStyle w:val="TableParagraph"/>
              <w:spacing w:before="40" w:after="40"/>
              <w:ind w:left="100"/>
              <w:rPr>
                <w:rFonts w:eastAsia="Calibri" w:cs="Calibri"/>
                <w:sz w:val="19"/>
                <w:szCs w:val="19"/>
              </w:rPr>
            </w:pPr>
            <w:r w:rsidRPr="00A470EE">
              <w:rPr>
                <w:sz w:val="19"/>
                <w:szCs w:val="19"/>
              </w:rPr>
              <w:t>ANTZINGO U.</w:t>
            </w:r>
          </w:p>
        </w:tc>
        <w:tc>
          <w:tcPr>
            <w:tcW w:w="3395" w:type="dxa"/>
          </w:tcPr>
          <w:p w:rsidR="00EE00AB" w:rsidRPr="00A470EE" w:rsidRDefault="00EE00AB" w:rsidP="00A470EE">
            <w:pPr>
              <w:pStyle w:val="TableParagraph"/>
              <w:spacing w:before="40" w:after="40"/>
              <w:ind w:left="55"/>
              <w:rPr>
                <w:rFonts w:eastAsia="Calibri" w:cs="Calibri"/>
                <w:sz w:val="19"/>
                <w:szCs w:val="19"/>
              </w:rPr>
            </w:pPr>
            <w:proofErr w:type="spellStart"/>
            <w:r w:rsidRPr="00A470EE">
              <w:rPr>
                <w:sz w:val="19"/>
                <w:szCs w:val="19"/>
              </w:rPr>
              <w:t>Antzin-Iguzkitza</w:t>
            </w:r>
            <w:proofErr w:type="spellEnd"/>
            <w:r w:rsidRPr="00A470EE">
              <w:rPr>
                <w:sz w:val="19"/>
                <w:szCs w:val="19"/>
              </w:rPr>
              <w:t xml:space="preserve"> adarra</w:t>
            </w:r>
          </w:p>
        </w:tc>
        <w:tc>
          <w:tcPr>
            <w:tcW w:w="1643" w:type="dxa"/>
          </w:tcPr>
          <w:p w:rsidR="00EE00AB" w:rsidRPr="00A470EE" w:rsidRDefault="00EE00AB" w:rsidP="00A470EE">
            <w:pPr>
              <w:pStyle w:val="TableParagraph"/>
              <w:spacing w:before="40" w:after="40"/>
              <w:ind w:left="340"/>
              <w:rPr>
                <w:rFonts w:eastAsia="Calibri" w:cs="Calibri"/>
                <w:sz w:val="19"/>
                <w:szCs w:val="19"/>
              </w:rPr>
            </w:pPr>
            <w:r w:rsidRPr="00A470EE">
              <w:rPr>
                <w:sz w:val="19"/>
                <w:szCs w:val="19"/>
              </w:rPr>
              <w:t>386.458.42</w:t>
            </w:r>
          </w:p>
        </w:tc>
        <w:tc>
          <w:tcPr>
            <w:tcW w:w="1342" w:type="dxa"/>
          </w:tcPr>
          <w:p w:rsidR="00EE00AB" w:rsidRPr="00A470EE" w:rsidRDefault="00EE00AB" w:rsidP="00A470EE">
            <w:pPr>
              <w:pStyle w:val="TableParagraph"/>
              <w:spacing w:before="40" w:after="40"/>
              <w:ind w:left="145"/>
              <w:rPr>
                <w:rFonts w:eastAsia="Calibri" w:cs="Calibri"/>
                <w:sz w:val="19"/>
                <w:szCs w:val="19"/>
              </w:rPr>
            </w:pPr>
            <w:r w:rsidRPr="00A470EE">
              <w:rPr>
                <w:sz w:val="19"/>
                <w:szCs w:val="19"/>
              </w:rPr>
              <w:t>255.509.70</w:t>
            </w:r>
          </w:p>
        </w:tc>
      </w:tr>
      <w:tr w:rsidR="00EE00AB" w:rsidRPr="00A470EE" w:rsidTr="00A470EE">
        <w:trPr>
          <w:trHeight w:val="20"/>
        </w:trPr>
        <w:tc>
          <w:tcPr>
            <w:tcW w:w="1308" w:type="dxa"/>
          </w:tcPr>
          <w:p w:rsidR="00EE00AB" w:rsidRPr="00A470EE" w:rsidRDefault="00EE00AB" w:rsidP="00A470EE">
            <w:pPr>
              <w:pStyle w:val="TableParagraph"/>
              <w:spacing w:before="40" w:after="40"/>
              <w:ind w:left="22"/>
              <w:rPr>
                <w:rFonts w:eastAsia="Calibri" w:cs="Calibri"/>
                <w:sz w:val="19"/>
                <w:szCs w:val="19"/>
              </w:rPr>
            </w:pPr>
            <w:r w:rsidRPr="00A470EE">
              <w:rPr>
                <w:sz w:val="19"/>
                <w:szCs w:val="19"/>
              </w:rPr>
              <w:t>14005-0-18</w:t>
            </w:r>
          </w:p>
        </w:tc>
        <w:tc>
          <w:tcPr>
            <w:tcW w:w="1918" w:type="dxa"/>
          </w:tcPr>
          <w:p w:rsidR="00EE00AB" w:rsidRPr="00A470EE" w:rsidRDefault="00EE00AB" w:rsidP="00A470EE">
            <w:pPr>
              <w:pStyle w:val="TableParagraph"/>
              <w:spacing w:before="40" w:after="40"/>
              <w:ind w:left="100"/>
              <w:rPr>
                <w:rFonts w:eastAsia="Calibri" w:cs="Calibri"/>
                <w:sz w:val="19"/>
                <w:szCs w:val="19"/>
              </w:rPr>
            </w:pPr>
            <w:r w:rsidRPr="00A470EE">
              <w:rPr>
                <w:sz w:val="19"/>
                <w:szCs w:val="19"/>
              </w:rPr>
              <w:t>ARROIZKO U.</w:t>
            </w:r>
          </w:p>
        </w:tc>
        <w:tc>
          <w:tcPr>
            <w:tcW w:w="3395" w:type="dxa"/>
          </w:tcPr>
          <w:p w:rsidR="00EE00AB" w:rsidRPr="00A470EE" w:rsidRDefault="00EE00AB" w:rsidP="00A470EE">
            <w:pPr>
              <w:pStyle w:val="TableParagraph"/>
              <w:spacing w:before="40" w:after="40"/>
              <w:ind w:left="55"/>
              <w:rPr>
                <w:rFonts w:eastAsia="Calibri" w:cs="Calibri"/>
                <w:sz w:val="19"/>
                <w:szCs w:val="19"/>
              </w:rPr>
            </w:pPr>
            <w:proofErr w:type="spellStart"/>
            <w:r w:rsidRPr="00A470EE">
              <w:rPr>
                <w:sz w:val="19"/>
                <w:szCs w:val="19"/>
              </w:rPr>
              <w:t>Lizarra-Allo</w:t>
            </w:r>
            <w:proofErr w:type="spellEnd"/>
            <w:r w:rsidRPr="00A470EE">
              <w:rPr>
                <w:sz w:val="19"/>
                <w:szCs w:val="19"/>
              </w:rPr>
              <w:t>-Oteitza adarra</w:t>
            </w:r>
          </w:p>
        </w:tc>
        <w:tc>
          <w:tcPr>
            <w:tcW w:w="1643" w:type="dxa"/>
          </w:tcPr>
          <w:p w:rsidR="00EE00AB" w:rsidRPr="00A470EE" w:rsidRDefault="00EE00AB" w:rsidP="00A470EE">
            <w:pPr>
              <w:pStyle w:val="TableParagraph"/>
              <w:spacing w:before="40" w:after="40"/>
              <w:ind w:left="340"/>
              <w:rPr>
                <w:rFonts w:eastAsia="Calibri" w:cs="Calibri"/>
                <w:sz w:val="19"/>
                <w:szCs w:val="19"/>
              </w:rPr>
            </w:pPr>
            <w:r w:rsidRPr="00A470EE">
              <w:rPr>
                <w:sz w:val="19"/>
                <w:szCs w:val="19"/>
              </w:rPr>
              <w:t>415.910.02</w:t>
            </w:r>
          </w:p>
        </w:tc>
        <w:tc>
          <w:tcPr>
            <w:tcW w:w="1342" w:type="dxa"/>
          </w:tcPr>
          <w:p w:rsidR="00EE00AB" w:rsidRPr="00A470EE" w:rsidRDefault="00EE00AB" w:rsidP="00A470EE">
            <w:pPr>
              <w:pStyle w:val="TableParagraph"/>
              <w:spacing w:before="40" w:after="40"/>
              <w:ind w:left="145"/>
              <w:rPr>
                <w:rFonts w:eastAsia="Calibri" w:cs="Calibri"/>
                <w:sz w:val="19"/>
                <w:szCs w:val="19"/>
              </w:rPr>
            </w:pPr>
            <w:r w:rsidRPr="00A470EE">
              <w:rPr>
                <w:sz w:val="19"/>
                <w:szCs w:val="19"/>
              </w:rPr>
              <w:t>274.981.83</w:t>
            </w:r>
          </w:p>
        </w:tc>
      </w:tr>
      <w:tr w:rsidR="00EE00AB" w:rsidRPr="00A470EE" w:rsidTr="00A470EE">
        <w:trPr>
          <w:trHeight w:val="20"/>
        </w:trPr>
        <w:tc>
          <w:tcPr>
            <w:tcW w:w="1308" w:type="dxa"/>
          </w:tcPr>
          <w:p w:rsidR="00EE00AB" w:rsidRPr="00A470EE" w:rsidRDefault="00EE00AB" w:rsidP="00A470EE">
            <w:pPr>
              <w:pStyle w:val="TableParagraph"/>
              <w:spacing w:before="40" w:after="40"/>
              <w:ind w:left="22"/>
              <w:rPr>
                <w:rFonts w:eastAsia="Calibri" w:cs="Calibri"/>
                <w:sz w:val="19"/>
                <w:szCs w:val="19"/>
              </w:rPr>
            </w:pPr>
            <w:r w:rsidRPr="00A470EE">
              <w:rPr>
                <w:sz w:val="19"/>
                <w:szCs w:val="19"/>
              </w:rPr>
              <w:t>14006-0-17</w:t>
            </w:r>
          </w:p>
        </w:tc>
        <w:tc>
          <w:tcPr>
            <w:tcW w:w="1918" w:type="dxa"/>
          </w:tcPr>
          <w:p w:rsidR="00EE00AB" w:rsidRPr="00A470EE" w:rsidRDefault="00EE00AB" w:rsidP="00A470EE">
            <w:pPr>
              <w:pStyle w:val="TableParagraph"/>
              <w:spacing w:before="40" w:after="40"/>
              <w:ind w:left="100"/>
              <w:rPr>
                <w:rFonts w:eastAsia="Calibri" w:cs="Calibri"/>
                <w:sz w:val="19"/>
                <w:szCs w:val="19"/>
              </w:rPr>
            </w:pPr>
            <w:r w:rsidRPr="00A470EE">
              <w:rPr>
                <w:sz w:val="19"/>
                <w:szCs w:val="19"/>
              </w:rPr>
              <w:t>ARROIZKO U.</w:t>
            </w:r>
          </w:p>
        </w:tc>
        <w:tc>
          <w:tcPr>
            <w:tcW w:w="3395" w:type="dxa"/>
          </w:tcPr>
          <w:p w:rsidR="00EE00AB" w:rsidRPr="00A470EE" w:rsidRDefault="00EE00AB" w:rsidP="00A470EE">
            <w:pPr>
              <w:pStyle w:val="TableParagraph"/>
              <w:spacing w:before="40" w:after="40"/>
              <w:ind w:left="55"/>
              <w:rPr>
                <w:rFonts w:eastAsia="Calibri" w:cs="Calibri"/>
                <w:sz w:val="19"/>
                <w:szCs w:val="19"/>
              </w:rPr>
            </w:pPr>
            <w:proofErr w:type="spellStart"/>
            <w:r w:rsidRPr="00A470EE">
              <w:rPr>
                <w:sz w:val="19"/>
                <w:szCs w:val="19"/>
              </w:rPr>
              <w:t>Arroizko</w:t>
            </w:r>
            <w:proofErr w:type="spellEnd"/>
            <w:r w:rsidRPr="00A470EE">
              <w:rPr>
                <w:sz w:val="19"/>
                <w:szCs w:val="19"/>
              </w:rPr>
              <w:t xml:space="preserve"> adarra</w:t>
            </w:r>
          </w:p>
        </w:tc>
        <w:tc>
          <w:tcPr>
            <w:tcW w:w="1643" w:type="dxa"/>
          </w:tcPr>
          <w:p w:rsidR="00EE00AB" w:rsidRPr="00A470EE" w:rsidRDefault="00EE00AB" w:rsidP="00A470EE">
            <w:pPr>
              <w:pStyle w:val="TableParagraph"/>
              <w:spacing w:before="40" w:after="40"/>
              <w:ind w:left="340"/>
              <w:rPr>
                <w:rFonts w:eastAsia="Calibri" w:cs="Calibri"/>
                <w:sz w:val="19"/>
                <w:szCs w:val="19"/>
              </w:rPr>
            </w:pPr>
            <w:r w:rsidRPr="00A470EE">
              <w:rPr>
                <w:sz w:val="19"/>
                <w:szCs w:val="19"/>
              </w:rPr>
              <w:t>132.793.93</w:t>
            </w:r>
          </w:p>
        </w:tc>
        <w:tc>
          <w:tcPr>
            <w:tcW w:w="1342" w:type="dxa"/>
          </w:tcPr>
          <w:p w:rsidR="00EE00AB" w:rsidRPr="00A470EE" w:rsidRDefault="00EE00AB" w:rsidP="00A470EE">
            <w:pPr>
              <w:pStyle w:val="TableParagraph"/>
              <w:spacing w:before="40" w:after="40"/>
              <w:ind w:left="251"/>
              <w:rPr>
                <w:rFonts w:eastAsia="Calibri" w:cs="Calibri"/>
                <w:sz w:val="19"/>
                <w:szCs w:val="19"/>
              </w:rPr>
            </w:pPr>
            <w:r w:rsidRPr="00A470EE">
              <w:rPr>
                <w:sz w:val="19"/>
                <w:szCs w:val="19"/>
              </w:rPr>
              <w:t>82.190.66</w:t>
            </w:r>
          </w:p>
        </w:tc>
      </w:tr>
      <w:tr w:rsidR="00EE00AB" w:rsidRPr="00A470EE" w:rsidTr="00A470EE">
        <w:trPr>
          <w:trHeight w:val="20"/>
        </w:trPr>
        <w:tc>
          <w:tcPr>
            <w:tcW w:w="1308" w:type="dxa"/>
          </w:tcPr>
          <w:p w:rsidR="00EE00AB" w:rsidRPr="00A470EE" w:rsidRDefault="00EE00AB" w:rsidP="00A470EE">
            <w:pPr>
              <w:pStyle w:val="TableParagraph"/>
              <w:spacing w:before="40" w:after="40"/>
              <w:ind w:left="22"/>
              <w:rPr>
                <w:rFonts w:eastAsia="Calibri" w:cs="Calibri"/>
                <w:sz w:val="19"/>
                <w:szCs w:val="19"/>
              </w:rPr>
            </w:pPr>
            <w:r w:rsidRPr="00A470EE">
              <w:rPr>
                <w:sz w:val="19"/>
                <w:szCs w:val="19"/>
              </w:rPr>
              <w:t>14018-T-19</w:t>
            </w:r>
          </w:p>
        </w:tc>
        <w:tc>
          <w:tcPr>
            <w:tcW w:w="1918" w:type="dxa"/>
          </w:tcPr>
          <w:p w:rsidR="00EE00AB" w:rsidRPr="00A470EE" w:rsidRDefault="00EE00AB" w:rsidP="00A470EE">
            <w:pPr>
              <w:pStyle w:val="TableParagraph"/>
              <w:spacing w:before="40" w:after="40"/>
              <w:ind w:left="100"/>
              <w:rPr>
                <w:rFonts w:eastAsia="Calibri" w:cs="Calibri"/>
                <w:sz w:val="19"/>
                <w:szCs w:val="19"/>
              </w:rPr>
            </w:pPr>
            <w:r w:rsidRPr="00A470EE">
              <w:rPr>
                <w:sz w:val="19"/>
                <w:szCs w:val="19"/>
              </w:rPr>
              <w:t>BARGOTAKO U.</w:t>
            </w:r>
          </w:p>
        </w:tc>
        <w:tc>
          <w:tcPr>
            <w:tcW w:w="3395" w:type="dxa"/>
          </w:tcPr>
          <w:p w:rsidR="00EE00AB" w:rsidRPr="00A470EE" w:rsidRDefault="00EE00AB" w:rsidP="00A470EE">
            <w:pPr>
              <w:pStyle w:val="TableParagraph"/>
              <w:spacing w:before="40" w:after="40"/>
              <w:ind w:left="55"/>
              <w:rPr>
                <w:rFonts w:eastAsia="Calibri" w:cs="Calibri"/>
                <w:sz w:val="19"/>
                <w:szCs w:val="19"/>
              </w:rPr>
            </w:pPr>
            <w:proofErr w:type="spellStart"/>
            <w:r w:rsidRPr="00A470EE">
              <w:rPr>
                <w:sz w:val="19"/>
                <w:szCs w:val="19"/>
              </w:rPr>
              <w:t>Bargota-Los</w:t>
            </w:r>
            <w:proofErr w:type="spellEnd"/>
            <w:r w:rsidRPr="00A470EE">
              <w:rPr>
                <w:sz w:val="19"/>
                <w:szCs w:val="19"/>
              </w:rPr>
              <w:t xml:space="preserve"> </w:t>
            </w:r>
            <w:proofErr w:type="spellStart"/>
            <w:r w:rsidRPr="00A470EE">
              <w:rPr>
                <w:sz w:val="19"/>
                <w:szCs w:val="19"/>
              </w:rPr>
              <w:t>Arcos-Elizagorria</w:t>
            </w:r>
            <w:proofErr w:type="spellEnd"/>
            <w:r w:rsidRPr="00A470EE">
              <w:rPr>
                <w:sz w:val="19"/>
                <w:szCs w:val="19"/>
              </w:rPr>
              <w:t xml:space="preserve"> adarra</w:t>
            </w:r>
          </w:p>
        </w:tc>
        <w:tc>
          <w:tcPr>
            <w:tcW w:w="1643" w:type="dxa"/>
          </w:tcPr>
          <w:p w:rsidR="00EE00AB" w:rsidRPr="00A470EE" w:rsidRDefault="00EE00AB" w:rsidP="00A470EE">
            <w:pPr>
              <w:pStyle w:val="TableParagraph"/>
              <w:spacing w:before="40" w:after="40"/>
              <w:ind w:left="340"/>
              <w:rPr>
                <w:rFonts w:eastAsia="Calibri" w:cs="Calibri"/>
                <w:sz w:val="19"/>
                <w:szCs w:val="19"/>
              </w:rPr>
            </w:pPr>
            <w:r w:rsidRPr="00A470EE">
              <w:rPr>
                <w:sz w:val="19"/>
                <w:szCs w:val="19"/>
              </w:rPr>
              <w:t>464.067.92</w:t>
            </w:r>
          </w:p>
        </w:tc>
        <w:tc>
          <w:tcPr>
            <w:tcW w:w="1342" w:type="dxa"/>
          </w:tcPr>
          <w:p w:rsidR="00EE00AB" w:rsidRPr="00A470EE" w:rsidRDefault="00EE00AB" w:rsidP="00A470EE">
            <w:pPr>
              <w:pStyle w:val="TableParagraph"/>
              <w:spacing w:before="40" w:after="40"/>
              <w:ind w:left="145"/>
              <w:rPr>
                <w:rFonts w:eastAsia="Calibri" w:cs="Calibri"/>
                <w:sz w:val="19"/>
                <w:szCs w:val="19"/>
              </w:rPr>
            </w:pPr>
            <w:r w:rsidRPr="00A470EE">
              <w:rPr>
                <w:sz w:val="19"/>
                <w:szCs w:val="19"/>
              </w:rPr>
              <w:t>306.821.77</w:t>
            </w:r>
          </w:p>
        </w:tc>
      </w:tr>
      <w:tr w:rsidR="00EE00AB" w:rsidRPr="00A470EE" w:rsidTr="00A470EE">
        <w:trPr>
          <w:trHeight w:val="20"/>
        </w:trPr>
        <w:tc>
          <w:tcPr>
            <w:tcW w:w="1308" w:type="dxa"/>
          </w:tcPr>
          <w:p w:rsidR="00EE00AB" w:rsidRPr="00A470EE" w:rsidRDefault="00EE00AB" w:rsidP="00A470EE">
            <w:pPr>
              <w:pStyle w:val="TableParagraph"/>
              <w:spacing w:before="40" w:after="40"/>
              <w:ind w:left="22"/>
              <w:rPr>
                <w:rFonts w:eastAsia="Calibri" w:cs="Calibri"/>
                <w:sz w:val="19"/>
                <w:szCs w:val="19"/>
              </w:rPr>
            </w:pPr>
            <w:r w:rsidRPr="00A470EE">
              <w:rPr>
                <w:sz w:val="19"/>
                <w:szCs w:val="19"/>
              </w:rPr>
              <w:t>14019-0-17</w:t>
            </w:r>
          </w:p>
        </w:tc>
        <w:tc>
          <w:tcPr>
            <w:tcW w:w="1918" w:type="dxa"/>
          </w:tcPr>
          <w:p w:rsidR="00EE00AB" w:rsidRPr="00A470EE" w:rsidRDefault="00EE00AB" w:rsidP="00A470EE">
            <w:pPr>
              <w:pStyle w:val="TableParagraph"/>
              <w:spacing w:before="40" w:after="40"/>
              <w:ind w:left="100"/>
              <w:rPr>
                <w:rFonts w:eastAsia="Calibri" w:cs="Calibri"/>
                <w:sz w:val="19"/>
                <w:szCs w:val="19"/>
              </w:rPr>
            </w:pPr>
            <w:r w:rsidRPr="00A470EE">
              <w:rPr>
                <w:sz w:val="19"/>
                <w:szCs w:val="19"/>
              </w:rPr>
              <w:t>LOS ARCOSKO U.</w:t>
            </w:r>
          </w:p>
        </w:tc>
        <w:tc>
          <w:tcPr>
            <w:tcW w:w="3395" w:type="dxa"/>
          </w:tcPr>
          <w:p w:rsidR="00EE00AB" w:rsidRPr="00A470EE" w:rsidRDefault="00EE00AB" w:rsidP="00A470EE">
            <w:pPr>
              <w:pStyle w:val="TableParagraph"/>
              <w:spacing w:before="40" w:after="40"/>
              <w:ind w:left="55"/>
              <w:rPr>
                <w:rFonts w:eastAsia="Calibri" w:cs="Calibri"/>
                <w:sz w:val="19"/>
                <w:szCs w:val="19"/>
              </w:rPr>
            </w:pPr>
            <w:proofErr w:type="spellStart"/>
            <w:r w:rsidRPr="00A470EE">
              <w:rPr>
                <w:sz w:val="19"/>
                <w:szCs w:val="19"/>
              </w:rPr>
              <w:t>Los</w:t>
            </w:r>
            <w:proofErr w:type="spellEnd"/>
            <w:r w:rsidRPr="00A470EE">
              <w:rPr>
                <w:sz w:val="19"/>
                <w:szCs w:val="19"/>
              </w:rPr>
              <w:t xml:space="preserve"> </w:t>
            </w:r>
            <w:proofErr w:type="spellStart"/>
            <w:r w:rsidRPr="00A470EE">
              <w:rPr>
                <w:sz w:val="19"/>
                <w:szCs w:val="19"/>
              </w:rPr>
              <w:t>Arcosko</w:t>
            </w:r>
            <w:proofErr w:type="spellEnd"/>
            <w:r w:rsidRPr="00A470EE">
              <w:rPr>
                <w:sz w:val="19"/>
                <w:szCs w:val="19"/>
              </w:rPr>
              <w:t xml:space="preserve"> </w:t>
            </w:r>
            <w:proofErr w:type="spellStart"/>
            <w:r w:rsidRPr="00A470EE">
              <w:rPr>
                <w:sz w:val="19"/>
                <w:szCs w:val="19"/>
              </w:rPr>
              <w:t>azpiadarra</w:t>
            </w:r>
            <w:proofErr w:type="spellEnd"/>
          </w:p>
        </w:tc>
        <w:tc>
          <w:tcPr>
            <w:tcW w:w="1643" w:type="dxa"/>
          </w:tcPr>
          <w:p w:rsidR="00EE00AB" w:rsidRPr="00A470EE" w:rsidRDefault="00EE00AB" w:rsidP="00A470EE">
            <w:pPr>
              <w:pStyle w:val="TableParagraph"/>
              <w:spacing w:before="40" w:after="40"/>
              <w:ind w:left="448"/>
              <w:rPr>
                <w:rFonts w:eastAsia="Calibri" w:cs="Calibri"/>
                <w:sz w:val="19"/>
                <w:szCs w:val="19"/>
              </w:rPr>
            </w:pPr>
            <w:r w:rsidRPr="00A470EE">
              <w:rPr>
                <w:sz w:val="19"/>
                <w:szCs w:val="19"/>
              </w:rPr>
              <w:t>61.057.56</w:t>
            </w:r>
          </w:p>
        </w:tc>
        <w:tc>
          <w:tcPr>
            <w:tcW w:w="1342" w:type="dxa"/>
          </w:tcPr>
          <w:p w:rsidR="00EE00AB" w:rsidRPr="00A470EE" w:rsidRDefault="00EE00AB" w:rsidP="00A470EE">
            <w:pPr>
              <w:pStyle w:val="TableParagraph"/>
              <w:spacing w:before="40" w:after="40"/>
              <w:ind w:left="251"/>
              <w:rPr>
                <w:rFonts w:eastAsia="Calibri" w:cs="Calibri"/>
                <w:sz w:val="19"/>
                <w:szCs w:val="19"/>
              </w:rPr>
            </w:pPr>
            <w:r w:rsidRPr="00A470EE">
              <w:rPr>
                <w:sz w:val="19"/>
                <w:szCs w:val="19"/>
              </w:rPr>
              <w:t>26.919.26</w:t>
            </w:r>
          </w:p>
        </w:tc>
      </w:tr>
      <w:bookmarkEnd w:id="0"/>
    </w:tbl>
    <w:p w:rsidR="00C87F33" w:rsidRDefault="00C87F33" w:rsidP="007E2631">
      <w:pPr>
        <w:spacing w:line="360" w:lineRule="auto"/>
        <w:ind w:left="426"/>
        <w:jc w:val="both"/>
        <w:rPr>
          <w:rFonts w:ascii="Arial" w:hAnsi="Arial" w:cs="Arial"/>
          <w:sz w:val="24"/>
          <w:szCs w:val="24"/>
          <w:lang w:val="es-ES_tradnl"/>
        </w:rPr>
      </w:pPr>
    </w:p>
    <w:p w:rsidR="00C87F33" w:rsidRDefault="009E7527" w:rsidP="00453A73">
      <w:pPr>
        <w:spacing w:line="360" w:lineRule="auto"/>
        <w:ind w:left="42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/>
          <w:sz w:val="24"/>
          <w:szCs w:val="24"/>
        </w:rPr>
        <w:t>Hori jakinarazten dizut, Nafarroako Parlamentuko Erregelamenduaren 194. artikuluan xedatutakoa betez.</w:t>
      </w:r>
    </w:p>
    <w:p w:rsidR="00C87F33" w:rsidRDefault="00B60C30" w:rsidP="00B60C30">
      <w:pPr>
        <w:spacing w:line="36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/>
          <w:sz w:val="24"/>
          <w:szCs w:val="24"/>
        </w:rPr>
        <w:t>Iruñean, 2021eko otsailaren 15ean</w:t>
      </w:r>
    </w:p>
    <w:p w:rsidR="00B60C30" w:rsidRPr="00B60C30" w:rsidRDefault="00C87F33" w:rsidP="00B60C30">
      <w:pPr>
        <w:spacing w:line="36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/>
          <w:sz w:val="24"/>
          <w:szCs w:val="24"/>
        </w:rPr>
        <w:t xml:space="preserve">Lurralde Kohesiorako kontseilaria: Bernardo </w:t>
      </w:r>
      <w:proofErr w:type="spellStart"/>
      <w:r>
        <w:rPr>
          <w:rFonts w:ascii="Arial" w:hAnsi="Arial"/>
          <w:sz w:val="24"/>
          <w:szCs w:val="24"/>
        </w:rPr>
        <w:t>Ciriza</w:t>
      </w:r>
      <w:proofErr w:type="spellEnd"/>
      <w:r>
        <w:rPr>
          <w:rFonts w:ascii="Arial" w:hAnsi="Arial"/>
          <w:sz w:val="24"/>
          <w:szCs w:val="24"/>
        </w:rPr>
        <w:t xml:space="preserve"> Pérez</w:t>
      </w:r>
    </w:p>
    <w:sectPr w:rsidR="00B60C30" w:rsidRPr="00B60C30" w:rsidSect="00C87F33">
      <w:headerReference w:type="default" r:id="rId9"/>
      <w:headerReference w:type="first" r:id="rId10"/>
      <w:footerReference w:type="first" r:id="rId11"/>
      <w:pgSz w:w="11906" w:h="16838" w:code="9"/>
      <w:pgMar w:top="2127" w:right="1700" w:bottom="1418" w:left="1418" w:header="851" w:footer="709" w:gutter="0"/>
      <w:paperSrc w:firs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71CEC" w:rsidRDefault="00F71CEC">
      <w:r>
        <w:separator/>
      </w:r>
    </w:p>
  </w:endnote>
  <w:endnote w:type="continuationSeparator" w:id="0">
    <w:p w:rsidR="00F71CEC" w:rsidRDefault="00F71C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Grande"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libri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2145B" w:rsidRPr="00A2145B" w:rsidRDefault="00A2145B" w:rsidP="00A2145B">
    <w:pPr>
      <w:pStyle w:val="Piedepgina"/>
      <w:jc w:val="right"/>
      <w:rPr>
        <w:rFonts w:ascii="Courier New" w:hAnsi="Courier New" w:cs="Courier New"/>
        <w:sz w:val="18"/>
        <w:szCs w:val="18"/>
      </w:rPr>
    </w:pPr>
    <w:proofErr w:type="spellStart"/>
    <w:r>
      <w:rPr>
        <w:rFonts w:ascii="Courier New" w:hAnsi="Courier New"/>
        <w:sz w:val="18"/>
        <w:szCs w:val="18"/>
      </w:rPr>
      <w:t>Pág</w:t>
    </w:r>
    <w:proofErr w:type="spellEnd"/>
    <w:r>
      <w:rPr>
        <w:rFonts w:ascii="Courier New" w:hAnsi="Courier New"/>
        <w:sz w:val="18"/>
        <w:szCs w:val="18"/>
      </w:rPr>
      <w:t xml:space="preserve">. </w:t>
    </w:r>
    <w:r w:rsidR="00FA28DC" w:rsidRPr="00A2145B">
      <w:rPr>
        <w:rStyle w:val="Nmerodepgina"/>
        <w:rFonts w:ascii="Courier New" w:hAnsi="Courier New" w:cs="Courier New"/>
        <w:sz w:val="18"/>
        <w:szCs w:val="18"/>
      </w:rPr>
      <w:fldChar w:fldCharType="begin"/>
    </w:r>
    <w:r w:rsidRPr="00A2145B">
      <w:rPr>
        <w:rStyle w:val="Nmerodepgina"/>
        <w:rFonts w:ascii="Courier New" w:hAnsi="Courier New" w:cs="Courier New"/>
        <w:sz w:val="18"/>
        <w:szCs w:val="18"/>
      </w:rPr>
      <w:instrText xml:space="preserve"> PAGE </w:instrText>
    </w:r>
    <w:r w:rsidR="00FA28DC" w:rsidRPr="00A2145B">
      <w:rPr>
        <w:rStyle w:val="Nmerodepgina"/>
        <w:rFonts w:ascii="Courier New" w:hAnsi="Courier New" w:cs="Courier New"/>
        <w:sz w:val="18"/>
        <w:szCs w:val="18"/>
      </w:rPr>
      <w:fldChar w:fldCharType="separate"/>
    </w:r>
    <w:r w:rsidR="00B60C30">
      <w:rPr>
        <w:rStyle w:val="Nmerodepgina"/>
        <w:rFonts w:ascii="Courier New" w:hAnsi="Courier New" w:cs="Courier New"/>
        <w:sz w:val="18"/>
        <w:szCs w:val="18"/>
      </w:rPr>
      <w:t>1</w:t>
    </w:r>
    <w:r w:rsidR="00FA28DC" w:rsidRPr="00A2145B">
      <w:rPr>
        <w:rStyle w:val="Nmerodepgina"/>
        <w:rFonts w:ascii="Courier New" w:hAnsi="Courier New" w:cs="Courier New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71CEC" w:rsidRDefault="00F71CEC">
      <w:r>
        <w:separator/>
      </w:r>
    </w:p>
  </w:footnote>
  <w:footnote w:type="continuationSeparator" w:id="0">
    <w:p w:rsidR="00F71CEC" w:rsidRDefault="00F71CE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96F6F" w:rsidRPr="007250F0" w:rsidRDefault="00832136" w:rsidP="00B17CCC">
    <w:pPr>
      <w:pStyle w:val="Encabezado"/>
      <w:tabs>
        <w:tab w:val="clear" w:pos="4252"/>
        <w:tab w:val="clear" w:pos="8504"/>
        <w:tab w:val="left" w:pos="7860"/>
        <w:tab w:val="right" w:pos="9070"/>
      </w:tabs>
    </w:pPr>
    <w:r>
      <w:tab/>
    </w:r>
    <w:r>
      <w:tab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96F6F" w:rsidRDefault="00CA2943" w:rsidP="00696F6F">
    <w:pPr>
      <w:pStyle w:val="Encabezado"/>
      <w:ind w:left="-765"/>
    </w:pPr>
    <w:r>
      <w:rPr>
        <w:noProof/>
        <w:lang w:val="es-ES"/>
      </w:rPr>
      <w:drawing>
        <wp:anchor distT="0" distB="0" distL="114300" distR="114300" simplePos="0" relativeHeight="251654144" behindDoc="0" locked="0" layoutInCell="1" allowOverlap="1" wp14:anchorId="10E86A48" wp14:editId="3F41FE95">
          <wp:simplePos x="0" y="0"/>
          <wp:positionH relativeFrom="page">
            <wp:align>left</wp:align>
          </wp:positionH>
          <wp:positionV relativeFrom="page">
            <wp:align>top</wp:align>
          </wp:positionV>
          <wp:extent cx="7569186" cy="1803058"/>
          <wp:effectExtent l="25400" t="0" r="14" b="0"/>
          <wp:wrapNone/>
          <wp:docPr id="17" name="Imagen 17" descr="DG Funcion Public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5" descr="DG Funcion Publica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69186" cy="1803058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E670399"/>
    <w:multiLevelType w:val="hybridMultilevel"/>
    <w:tmpl w:val="77E4D2A2"/>
    <w:lvl w:ilvl="0" w:tplc="0C0A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hyphenationZone w:val="425"/>
  <w:evenAndOddHeaders/>
  <w:noPunctuationKerning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6784"/>
    <w:rsid w:val="00001DAB"/>
    <w:rsid w:val="000729E0"/>
    <w:rsid w:val="0009463A"/>
    <w:rsid w:val="000B64A1"/>
    <w:rsid w:val="000D7E30"/>
    <w:rsid w:val="00171E2A"/>
    <w:rsid w:val="001851F2"/>
    <w:rsid w:val="001861FE"/>
    <w:rsid w:val="00191A7A"/>
    <w:rsid w:val="00192C26"/>
    <w:rsid w:val="00202D39"/>
    <w:rsid w:val="002168BE"/>
    <w:rsid w:val="00277C9A"/>
    <w:rsid w:val="00291E79"/>
    <w:rsid w:val="002E7391"/>
    <w:rsid w:val="003163A3"/>
    <w:rsid w:val="00321A62"/>
    <w:rsid w:val="00355B58"/>
    <w:rsid w:val="00366D7C"/>
    <w:rsid w:val="003675E1"/>
    <w:rsid w:val="003825B5"/>
    <w:rsid w:val="00397A22"/>
    <w:rsid w:val="003A6A9F"/>
    <w:rsid w:val="003C5EB1"/>
    <w:rsid w:val="003F1206"/>
    <w:rsid w:val="004031A8"/>
    <w:rsid w:val="00426486"/>
    <w:rsid w:val="00453A73"/>
    <w:rsid w:val="004A0AB2"/>
    <w:rsid w:val="004C4DDF"/>
    <w:rsid w:val="004C58DB"/>
    <w:rsid w:val="004C741B"/>
    <w:rsid w:val="004D7E1C"/>
    <w:rsid w:val="004E6022"/>
    <w:rsid w:val="004F4088"/>
    <w:rsid w:val="00524782"/>
    <w:rsid w:val="005367EB"/>
    <w:rsid w:val="00560A6B"/>
    <w:rsid w:val="00561B9C"/>
    <w:rsid w:val="00564594"/>
    <w:rsid w:val="00597336"/>
    <w:rsid w:val="005B095B"/>
    <w:rsid w:val="00610AAA"/>
    <w:rsid w:val="006357C5"/>
    <w:rsid w:val="006549B4"/>
    <w:rsid w:val="00661272"/>
    <w:rsid w:val="006764C1"/>
    <w:rsid w:val="00696F6F"/>
    <w:rsid w:val="006A5952"/>
    <w:rsid w:val="006B4FCC"/>
    <w:rsid w:val="006B7713"/>
    <w:rsid w:val="0072622D"/>
    <w:rsid w:val="00737049"/>
    <w:rsid w:val="00767C6E"/>
    <w:rsid w:val="00780CA4"/>
    <w:rsid w:val="00785113"/>
    <w:rsid w:val="00786682"/>
    <w:rsid w:val="00793F61"/>
    <w:rsid w:val="007E2631"/>
    <w:rsid w:val="007E640E"/>
    <w:rsid w:val="00800EE4"/>
    <w:rsid w:val="00832136"/>
    <w:rsid w:val="008351B4"/>
    <w:rsid w:val="00841FB3"/>
    <w:rsid w:val="00842F23"/>
    <w:rsid w:val="008522CB"/>
    <w:rsid w:val="0086202F"/>
    <w:rsid w:val="00874D3E"/>
    <w:rsid w:val="0088464D"/>
    <w:rsid w:val="008F0594"/>
    <w:rsid w:val="009226EF"/>
    <w:rsid w:val="009603A5"/>
    <w:rsid w:val="00984D6C"/>
    <w:rsid w:val="00994342"/>
    <w:rsid w:val="009D1732"/>
    <w:rsid w:val="009D73FA"/>
    <w:rsid w:val="009E202F"/>
    <w:rsid w:val="009E381E"/>
    <w:rsid w:val="009E7527"/>
    <w:rsid w:val="00A117E7"/>
    <w:rsid w:val="00A155EE"/>
    <w:rsid w:val="00A2145B"/>
    <w:rsid w:val="00A23E08"/>
    <w:rsid w:val="00A470EE"/>
    <w:rsid w:val="00A622C5"/>
    <w:rsid w:val="00A6604D"/>
    <w:rsid w:val="00A95F7B"/>
    <w:rsid w:val="00AC0943"/>
    <w:rsid w:val="00AD0BD5"/>
    <w:rsid w:val="00B17CCC"/>
    <w:rsid w:val="00B36FF0"/>
    <w:rsid w:val="00B46857"/>
    <w:rsid w:val="00B5301A"/>
    <w:rsid w:val="00B56820"/>
    <w:rsid w:val="00B60C30"/>
    <w:rsid w:val="00BD6A02"/>
    <w:rsid w:val="00C001CB"/>
    <w:rsid w:val="00C0683F"/>
    <w:rsid w:val="00C311BB"/>
    <w:rsid w:val="00C7645D"/>
    <w:rsid w:val="00C81A2D"/>
    <w:rsid w:val="00C87F33"/>
    <w:rsid w:val="00CA2943"/>
    <w:rsid w:val="00CA2F12"/>
    <w:rsid w:val="00CC186C"/>
    <w:rsid w:val="00CE21CD"/>
    <w:rsid w:val="00CF10A9"/>
    <w:rsid w:val="00D27CE0"/>
    <w:rsid w:val="00D70C6B"/>
    <w:rsid w:val="00D90A71"/>
    <w:rsid w:val="00DA6D6E"/>
    <w:rsid w:val="00DB144D"/>
    <w:rsid w:val="00DF31FF"/>
    <w:rsid w:val="00DF6784"/>
    <w:rsid w:val="00E1016B"/>
    <w:rsid w:val="00E21BF7"/>
    <w:rsid w:val="00E31D89"/>
    <w:rsid w:val="00E603D3"/>
    <w:rsid w:val="00E96EAB"/>
    <w:rsid w:val="00EC72FF"/>
    <w:rsid w:val="00ED0409"/>
    <w:rsid w:val="00ED5CA9"/>
    <w:rsid w:val="00EE00AB"/>
    <w:rsid w:val="00EF422E"/>
    <w:rsid w:val="00F323EB"/>
    <w:rsid w:val="00F71CEC"/>
    <w:rsid w:val="00FA28DC"/>
    <w:rsid w:val="00FD263E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es-ES_trad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u-ES" w:eastAsia="es-ES_tradnl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itle" w:semiHidden="0" w:unhideWhenUsed="0" w:qFormat="1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46857"/>
    <w:rPr>
      <w:lang w:eastAsia="es-ES"/>
    </w:rPr>
  </w:style>
  <w:style w:type="paragraph" w:styleId="Ttulo1">
    <w:name w:val="heading 1"/>
    <w:basedOn w:val="Normal"/>
    <w:next w:val="Normal"/>
    <w:qFormat/>
    <w:rsid w:val="00B46857"/>
    <w:pPr>
      <w:keepNext/>
      <w:jc w:val="right"/>
      <w:outlineLvl w:val="0"/>
    </w:pPr>
    <w:rPr>
      <w:rFonts w:ascii="Courier New" w:hAnsi="Courier New"/>
      <w:b/>
      <w:i/>
      <w:sz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semiHidden/>
    <w:rsid w:val="005367EB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rsid w:val="00F34884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F34884"/>
    <w:pPr>
      <w:tabs>
        <w:tab w:val="center" w:pos="4252"/>
        <w:tab w:val="right" w:pos="8504"/>
      </w:tabs>
    </w:pPr>
  </w:style>
  <w:style w:type="paragraph" w:styleId="Mapadeldocumento">
    <w:name w:val="Document Map"/>
    <w:basedOn w:val="Normal"/>
    <w:link w:val="MapadeldocumentoCar"/>
    <w:rsid w:val="001421C6"/>
    <w:rPr>
      <w:rFonts w:ascii="Lucida Grande" w:hAnsi="Lucida Grande"/>
    </w:rPr>
  </w:style>
  <w:style w:type="character" w:customStyle="1" w:styleId="MapadeldocumentoCar">
    <w:name w:val="Mapa del documento Car"/>
    <w:basedOn w:val="Fuentedeprrafopredeter"/>
    <w:link w:val="Mapadeldocumento"/>
    <w:rsid w:val="001421C6"/>
    <w:rPr>
      <w:rFonts w:ascii="Lucida Grande" w:hAnsi="Lucida Grande"/>
      <w:sz w:val="24"/>
      <w:szCs w:val="24"/>
      <w:lang w:val="eu-ES" w:eastAsia="es-ES"/>
    </w:rPr>
  </w:style>
  <w:style w:type="table" w:styleId="Tablaconcuadrcula">
    <w:name w:val="Table Grid"/>
    <w:basedOn w:val="Tablanormal"/>
    <w:rsid w:val="00B4685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merodepgina">
    <w:name w:val="page number"/>
    <w:basedOn w:val="Fuentedeprrafopredeter"/>
    <w:rsid w:val="00A2145B"/>
  </w:style>
  <w:style w:type="character" w:styleId="Hipervnculo">
    <w:name w:val="Hyperlink"/>
    <w:basedOn w:val="Fuentedeprrafopredeter"/>
    <w:unhideWhenUsed/>
    <w:rsid w:val="00A622C5"/>
    <w:rPr>
      <w:color w:val="0000FF" w:themeColor="hyperlink"/>
      <w:u w:val="single"/>
    </w:rPr>
  </w:style>
  <w:style w:type="paragraph" w:customStyle="1" w:styleId="TableParagraph">
    <w:name w:val="Table Paragraph"/>
    <w:basedOn w:val="Normal"/>
    <w:uiPriority w:val="1"/>
    <w:qFormat/>
    <w:rsid w:val="00EE00AB"/>
    <w:pPr>
      <w:widowControl w:val="0"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u-ES" w:eastAsia="es-ES_tradnl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itle" w:semiHidden="0" w:unhideWhenUsed="0" w:qFormat="1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46857"/>
    <w:rPr>
      <w:lang w:eastAsia="es-ES"/>
    </w:rPr>
  </w:style>
  <w:style w:type="paragraph" w:styleId="Ttulo1">
    <w:name w:val="heading 1"/>
    <w:basedOn w:val="Normal"/>
    <w:next w:val="Normal"/>
    <w:qFormat/>
    <w:rsid w:val="00B46857"/>
    <w:pPr>
      <w:keepNext/>
      <w:jc w:val="right"/>
      <w:outlineLvl w:val="0"/>
    </w:pPr>
    <w:rPr>
      <w:rFonts w:ascii="Courier New" w:hAnsi="Courier New"/>
      <w:b/>
      <w:i/>
      <w:sz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semiHidden/>
    <w:rsid w:val="005367EB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rsid w:val="00F34884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F34884"/>
    <w:pPr>
      <w:tabs>
        <w:tab w:val="center" w:pos="4252"/>
        <w:tab w:val="right" w:pos="8504"/>
      </w:tabs>
    </w:pPr>
  </w:style>
  <w:style w:type="paragraph" w:styleId="Mapadeldocumento">
    <w:name w:val="Document Map"/>
    <w:basedOn w:val="Normal"/>
    <w:link w:val="MapadeldocumentoCar"/>
    <w:rsid w:val="001421C6"/>
    <w:rPr>
      <w:rFonts w:ascii="Lucida Grande" w:hAnsi="Lucida Grande"/>
    </w:rPr>
  </w:style>
  <w:style w:type="character" w:customStyle="1" w:styleId="MapadeldocumentoCar">
    <w:name w:val="Mapa del documento Car"/>
    <w:basedOn w:val="Fuentedeprrafopredeter"/>
    <w:link w:val="Mapadeldocumento"/>
    <w:rsid w:val="001421C6"/>
    <w:rPr>
      <w:rFonts w:ascii="Lucida Grande" w:hAnsi="Lucida Grande"/>
      <w:sz w:val="24"/>
      <w:szCs w:val="24"/>
      <w:lang w:val="eu-ES" w:eastAsia="es-ES"/>
    </w:rPr>
  </w:style>
  <w:style w:type="table" w:styleId="Tablaconcuadrcula">
    <w:name w:val="Table Grid"/>
    <w:basedOn w:val="Tablanormal"/>
    <w:rsid w:val="00B4685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merodepgina">
    <w:name w:val="page number"/>
    <w:basedOn w:val="Fuentedeprrafopredeter"/>
    <w:rsid w:val="00A2145B"/>
  </w:style>
  <w:style w:type="character" w:styleId="Hipervnculo">
    <w:name w:val="Hyperlink"/>
    <w:basedOn w:val="Fuentedeprrafopredeter"/>
    <w:unhideWhenUsed/>
    <w:rsid w:val="00A622C5"/>
    <w:rPr>
      <w:color w:val="0000FF" w:themeColor="hyperlink"/>
      <w:u w:val="single"/>
    </w:rPr>
  </w:style>
  <w:style w:type="paragraph" w:customStyle="1" w:styleId="TableParagraph">
    <w:name w:val="Table Paragraph"/>
    <w:basedOn w:val="Normal"/>
    <w:uiPriority w:val="1"/>
    <w:qFormat/>
    <w:rsid w:val="00EE00AB"/>
    <w:pPr>
      <w:widowControl w:val="0"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3561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0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122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006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9DFF3E2-C763-4D98-8090-76B6ACEB30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275</Words>
  <Characters>1514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Gobierno de Navarra</Company>
  <LinksUpToDate>false</LinksUpToDate>
  <CharactersWithSpaces>1786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mac</dc:creator>
  <cp:lastModifiedBy>Iñaki De Santiago</cp:lastModifiedBy>
  <cp:revision>6</cp:revision>
  <cp:lastPrinted>2021-02-09T11:16:00Z</cp:lastPrinted>
  <dcterms:created xsi:type="dcterms:W3CDTF">2021-02-15T16:02:00Z</dcterms:created>
  <dcterms:modified xsi:type="dcterms:W3CDTF">2021-03-31T07:37:00Z</dcterms:modified>
</cp:coreProperties>
</file>