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Iñaki Iriarte López jaunak egindako galderaren erantzuna, Foru Diputazioak emana, terrorismo abertzale sozialistarekin zerikusia duen memoria-guneak onesteari buruzkoa. Galdera 2021eko otsailaren 19ko 23. Nafarroako Parlamentuko Aldizkari Ofizialean argitaratu zen.</w:t>
      </w:r>
    </w:p>
    <w:p>
      <w:pPr>
        <w:pStyle w:val="0"/>
        <w:suppressAutoHyphens w:val="false"/>
        <w:rPr>
          <w:rStyle w:val="1"/>
        </w:rPr>
      </w:pPr>
      <w:r>
        <w:rPr>
          <w:rStyle w:val="1"/>
        </w:rPr>
        <w:t xml:space="preserve">Iruñean, 2021eko martxoaren 12an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Iñaki Iriarte López jaunak 10-20/PES-00076 galdera egin du, idatziz erantzun dakion. Hauxe da horri buruz Herritarrekiko Harremanetako kontseilariak ematen duen informazioa:</w:t>
      </w:r>
    </w:p>
    <w:p>
      <w:pPr>
        <w:pStyle w:val="0"/>
        <w:suppressAutoHyphens w:val="false"/>
        <w:rPr>
          <w:rStyle w:val="1"/>
        </w:rPr>
      </w:pPr>
      <w:r>
        <w:rPr>
          <w:rStyle w:val="1"/>
        </w:rPr>
        <w:t xml:space="preserve">Nafarroako Memoria Historikoaren Tokiei buruzko abenduaren 26ko 29/2018 Foru Legeak, 2018ko abenduaren 31ko NAOn argitaratuak (250. zenbakia), Nafarroako memoria historikoaren toki bat zer den zehazten du 2. artikuluan:</w:t>
      </w:r>
    </w:p>
    <w:p>
      <w:pPr>
        <w:pStyle w:val="0"/>
        <w:suppressAutoHyphens w:val="false"/>
        <w:rPr>
          <w:rStyle w:val="1"/>
          <w:i w:val="true"/>
        </w:rPr>
      </w:pPr>
      <w:r>
        <w:rPr>
          <w:rStyle w:val="1"/>
          <w:i w:val="true"/>
        </w:rPr>
        <w:t xml:space="preserve">“1. Memoria historikoaren tokia gune fisiko bat da, Nafarroan dagoena eta halakotzat deklaratuta eta inskribatuta, eta Foru Komunitatearen interesekoa, memoriaren ondare historikoa den aldetik, bertan garrantzi bereziko gertaerak izan zirelako, 1936ko kolpe militarraren eta ondoko errepresio frankistaren ondorioz herritarren kontra erabilitako errepresioarekin eta bortxakeriarekin lotutakoak. Hartara, halakotzat deklaratzen ahalko dira honakoak:</w:t>
      </w:r>
    </w:p>
    <w:p>
      <w:pPr>
        <w:pStyle w:val="0"/>
        <w:suppressAutoHyphens w:val="false"/>
        <w:rPr>
          <w:rStyle w:val="1"/>
          <w:i w:val="true"/>
        </w:rPr>
      </w:pPr>
      <w:r>
        <w:rPr>
          <w:rStyle w:val="1"/>
          <w:i w:val="true"/>
        </w:rPr>
        <w:t xml:space="preserve">a) 1936ko kolpe militarraren ondotik eta haren ondorioz desagerrarazitakoak eta fusilatutakoak ehortzi zituzten hobiak edo ehorzketa-lekuak, kolektiboak nahiz banakoak.</w:t>
      </w:r>
    </w:p>
    <w:p>
      <w:pPr>
        <w:pStyle w:val="0"/>
        <w:suppressAutoHyphens w:val="false"/>
        <w:rPr>
          <w:rStyle w:val="1"/>
          <w:i w:val="true"/>
        </w:rPr>
      </w:pPr>
      <w:r>
        <w:rPr>
          <w:rStyle w:val="1"/>
          <w:i w:val="true"/>
        </w:rPr>
        <w:t xml:space="preserve">b) Indarkeria eta errepresio frankista jasan zutenak atxilotzeko eta hiltzeko tokiak.</w:t>
      </w:r>
    </w:p>
    <w:p>
      <w:pPr>
        <w:pStyle w:val="0"/>
        <w:suppressAutoHyphens w:val="false"/>
        <w:rPr>
          <w:rStyle w:val="1"/>
          <w:i w:val="true"/>
        </w:rPr>
      </w:pPr>
      <w:r>
        <w:rPr>
          <w:rStyle w:val="1"/>
          <w:i w:val="true"/>
        </w:rPr>
        <w:t xml:space="preserve">c) Frankismoan preso egon zirenen bortxazko lanak baliatuz eraikitako herri-lanak.</w:t>
      </w:r>
    </w:p>
    <w:p>
      <w:pPr>
        <w:pStyle w:val="0"/>
        <w:suppressAutoHyphens w:val="false"/>
        <w:rPr>
          <w:rStyle w:val="1"/>
        </w:rPr>
      </w:pPr>
      <w:r>
        <w:rPr>
          <w:rStyle w:val="1"/>
          <w:i w:val="true"/>
        </w:rPr>
        <w:t xml:space="preserve">2. Era berean, Nafarroako memoria historikoaren tokia da halakotzat deklaratu eta inskribatutako edozein toki, gertaera haiekin lotura zuzen eta historikorik izan gabe ere, biktimen familiek, memoriaren aldeko elkarteek, erakundeek eta administrazio publikoek gerora sortutakoa errepresio haren biktimentzako oroimen, aitortza eta erreparazio gisa”.</w:t>
      </w:r>
      <w:r>
        <w:rPr>
          <w:rStyle w:val="1"/>
        </w:rPr>
      </w:r>
    </w:p>
    <w:p>
      <w:pPr>
        <w:pStyle w:val="0"/>
        <w:suppressAutoHyphens w:val="false"/>
        <w:rPr>
          <w:rStyle w:val="1"/>
        </w:rPr>
      </w:pPr>
      <w:r>
        <w:rPr>
          <w:rStyle w:val="1"/>
        </w:rPr>
        <w:t xml:space="preserve">Aurrekoa aintzat hartuta, Bakearen, Bizikidetzaren eta Giza Eskubideen Zuzendaritza Nagusiak Nafarroako Memoria Historikoaren Tokien Erregistroa sortu du,eta orain arte 14 toki inskribatu ditu bertan. Aipatu foru legearen 15. artikuluan ezarritakoaren arabera seinaleztatu dira memoriaren tokiak.</w:t>
      </w:r>
    </w:p>
    <w:p>
      <w:pPr>
        <w:pStyle w:val="0"/>
        <w:suppressAutoHyphens w:val="false"/>
        <w:rPr>
          <w:rStyle w:val="1"/>
        </w:rPr>
      </w:pPr>
      <w:r>
        <w:rPr>
          <w:rStyle w:val="1"/>
        </w:rPr>
        <w:t xml:space="preserve">Foru lege hori Parlamentuaren 2018ko abenduaren 20ko Osoko Bilkuran onetsi zen, UPN, Geroa Bai, EH Bildu, Podemos-Ahal Dugu-Orain Bai, PSN eta I-Eren aldeko botoekin eta PPNren abstentzioarekin.</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2021eko martxoaren 12an</w:t>
      </w:r>
    </w:p>
    <w:p>
      <w:pPr>
        <w:pStyle w:val="0"/>
        <w:suppressAutoHyphens w:val="false"/>
        <w:rPr>
          <w:rStyle w:val="1"/>
        </w:rPr>
      </w:pPr>
      <w:r>
        <w:rPr>
          <w:rStyle w:val="1"/>
        </w:rPr>
        <w:t xml:space="preserve">Herritarrekiko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