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609" w:rsidRDefault="00EB72C6" w:rsidP="00493609">
      <w:pPr>
        <w:pStyle w:val="Default"/>
        <w:spacing w:line="360" w:lineRule="auto"/>
        <w:jc w:val="both"/>
      </w:pPr>
      <w:r w:rsidRPr="00493609">
        <w:t>E</w:t>
      </w:r>
      <w:r w:rsidR="00F15A34" w:rsidRPr="00493609">
        <w:t xml:space="preserve">n </w:t>
      </w:r>
      <w:r w:rsidR="00916137" w:rsidRPr="00493609">
        <w:t>rela</w:t>
      </w:r>
      <w:r w:rsidR="003D0E76" w:rsidRPr="00493609">
        <w:t>ción con</w:t>
      </w:r>
      <w:r w:rsidR="004B107D" w:rsidRPr="00493609">
        <w:t xml:space="preserve"> la </w:t>
      </w:r>
      <w:r w:rsidR="003D0E76" w:rsidRPr="00493609">
        <w:t>Pregunta</w:t>
      </w:r>
      <w:r w:rsidR="0033390A" w:rsidRPr="00493609">
        <w:t xml:space="preserve"> </w:t>
      </w:r>
      <w:r w:rsidR="003D0E76" w:rsidRPr="00493609">
        <w:t>E</w:t>
      </w:r>
      <w:r w:rsidR="006B3948" w:rsidRPr="00493609">
        <w:t xml:space="preserve">scrita </w:t>
      </w:r>
      <w:r w:rsidR="004B107D" w:rsidRPr="00493609">
        <w:t>(</w:t>
      </w:r>
      <w:r w:rsidR="00E540D8" w:rsidRPr="00493609">
        <w:t>PE</w:t>
      </w:r>
      <w:r w:rsidR="006B3948" w:rsidRPr="00493609">
        <w:t>S</w:t>
      </w:r>
      <w:r w:rsidR="004B107D" w:rsidRPr="00493609">
        <w:t>-</w:t>
      </w:r>
      <w:r w:rsidR="001C1A73" w:rsidRPr="00493609">
        <w:t>0</w:t>
      </w:r>
      <w:r w:rsidR="00601842" w:rsidRPr="00493609">
        <w:t>0088</w:t>
      </w:r>
      <w:r w:rsidR="00916137" w:rsidRPr="00493609">
        <w:t>)</w:t>
      </w:r>
      <w:r w:rsidR="003D0E76" w:rsidRPr="00493609">
        <w:t xml:space="preserve"> </w:t>
      </w:r>
      <w:r w:rsidR="00916137" w:rsidRPr="00493609">
        <w:t xml:space="preserve">realizada por </w:t>
      </w:r>
      <w:r w:rsidR="003D0E76" w:rsidRPr="00493609">
        <w:t>l</w:t>
      </w:r>
      <w:r w:rsidR="00A86B7E" w:rsidRPr="00493609">
        <w:t>a</w:t>
      </w:r>
      <w:r w:rsidR="003D0E76" w:rsidRPr="00493609">
        <w:t xml:space="preserve"> </w:t>
      </w:r>
      <w:r w:rsidR="00085381" w:rsidRPr="00493609">
        <w:t>Ilm</w:t>
      </w:r>
      <w:r w:rsidR="00A86B7E" w:rsidRPr="00493609">
        <w:t>a</w:t>
      </w:r>
      <w:r w:rsidR="003D0E76" w:rsidRPr="00493609">
        <w:t>.</w:t>
      </w:r>
      <w:r w:rsidR="00085381" w:rsidRPr="00493609">
        <w:t xml:space="preserve"> Sr</w:t>
      </w:r>
      <w:r w:rsidR="00A86B7E" w:rsidRPr="00493609">
        <w:t>a</w:t>
      </w:r>
      <w:r w:rsidR="003D0E76" w:rsidRPr="00493609">
        <w:t>.</w:t>
      </w:r>
      <w:r w:rsidR="001C1A73" w:rsidRPr="00493609">
        <w:t xml:space="preserve"> D</w:t>
      </w:r>
      <w:proofErr w:type="gramStart"/>
      <w:r w:rsidR="00493609">
        <w:t>.</w:t>
      </w:r>
      <w:r w:rsidR="00A86B7E" w:rsidRPr="00493609">
        <w:t>ª</w:t>
      </w:r>
      <w:proofErr w:type="gramEnd"/>
      <w:r w:rsidR="00E740DE" w:rsidRPr="00493609">
        <w:t xml:space="preserve"> </w:t>
      </w:r>
      <w:r w:rsidR="00601842" w:rsidRPr="00493609">
        <w:t xml:space="preserve">Arantxa </w:t>
      </w:r>
      <w:proofErr w:type="spellStart"/>
      <w:r w:rsidR="00601842" w:rsidRPr="00493609">
        <w:t>Izurdiaga</w:t>
      </w:r>
      <w:proofErr w:type="spellEnd"/>
      <w:r w:rsidR="00601842" w:rsidRPr="00493609">
        <w:t xml:space="preserve"> </w:t>
      </w:r>
      <w:proofErr w:type="spellStart"/>
      <w:r w:rsidR="00601842" w:rsidRPr="00493609">
        <w:t>Osinaga</w:t>
      </w:r>
      <w:proofErr w:type="spellEnd"/>
      <w:r w:rsidR="00601842" w:rsidRPr="00493609">
        <w:t>,</w:t>
      </w:r>
      <w:r w:rsidR="00811023" w:rsidRPr="00493609">
        <w:t xml:space="preserve"> </w:t>
      </w:r>
      <w:r w:rsidR="003D0E76" w:rsidRPr="00493609">
        <w:t>P</w:t>
      </w:r>
      <w:r w:rsidR="0033390A" w:rsidRPr="00493609">
        <w:t>arlamentari</w:t>
      </w:r>
      <w:r w:rsidR="00A86B7E" w:rsidRPr="00493609">
        <w:t>a</w:t>
      </w:r>
      <w:r w:rsidR="00F15A34" w:rsidRPr="00493609">
        <w:t xml:space="preserve"> </w:t>
      </w:r>
      <w:r w:rsidR="003D0E76" w:rsidRPr="00493609">
        <w:t>F</w:t>
      </w:r>
      <w:r w:rsidR="00F15A34" w:rsidRPr="00493609">
        <w:t xml:space="preserve">oral </w:t>
      </w:r>
      <w:r w:rsidR="0033390A" w:rsidRPr="00493609">
        <w:t>adscrit</w:t>
      </w:r>
      <w:r w:rsidR="00A86B7E" w:rsidRPr="00493609">
        <w:t>a</w:t>
      </w:r>
      <w:r w:rsidRPr="00493609">
        <w:t xml:space="preserve"> al </w:t>
      </w:r>
      <w:r w:rsidR="003D0E76" w:rsidRPr="00493609">
        <w:t>G</w:t>
      </w:r>
      <w:r w:rsidR="00D26212" w:rsidRPr="00493609">
        <w:t xml:space="preserve">rupo </w:t>
      </w:r>
      <w:r w:rsidR="003D0E76" w:rsidRPr="00493609">
        <w:t>P</w:t>
      </w:r>
      <w:r w:rsidRPr="00493609">
        <w:t>arlamentario de</w:t>
      </w:r>
      <w:r w:rsidR="00601842" w:rsidRPr="00493609">
        <w:t xml:space="preserve"> EH Bildu Nafarroa</w:t>
      </w:r>
      <w:r w:rsidR="002177DF" w:rsidRPr="00493609">
        <w:t xml:space="preserve">, </w:t>
      </w:r>
      <w:r w:rsidR="004B107D" w:rsidRPr="00493609">
        <w:t>en la que se solicita al Gobierno de Navarra la siguiente información</w:t>
      </w:r>
      <w:r w:rsidR="00F15A34" w:rsidRPr="00493609">
        <w:t>:</w:t>
      </w:r>
    </w:p>
    <w:p w:rsidR="00493609" w:rsidRDefault="00601842" w:rsidP="00493609">
      <w:pPr>
        <w:pStyle w:val="Default"/>
        <w:numPr>
          <w:ilvl w:val="0"/>
          <w:numId w:val="19"/>
        </w:numPr>
        <w:spacing w:line="360" w:lineRule="auto"/>
        <w:ind w:left="0"/>
        <w:jc w:val="both"/>
        <w:rPr>
          <w:b/>
        </w:rPr>
      </w:pPr>
      <w:r w:rsidRPr="00493609">
        <w:rPr>
          <w:b/>
        </w:rPr>
        <w:t>¿Tiene previsto el Gobierno de Navarra realizar un diagnóstico que permita conocer el nivel de madurez digital de las empleadas y empleados públicos?</w:t>
      </w:r>
    </w:p>
    <w:p w:rsidR="00493609" w:rsidRDefault="00601842" w:rsidP="00493609">
      <w:pPr>
        <w:pStyle w:val="Default"/>
        <w:numPr>
          <w:ilvl w:val="0"/>
          <w:numId w:val="19"/>
        </w:numPr>
        <w:spacing w:line="360" w:lineRule="auto"/>
        <w:ind w:left="0"/>
        <w:jc w:val="both"/>
        <w:rPr>
          <w:b/>
        </w:rPr>
      </w:pPr>
      <w:r w:rsidRPr="00493609">
        <w:rPr>
          <w:b/>
        </w:rPr>
        <w:t>¿Ha diseñado el Gobierno de Navarra un Plan de Formación y capacitación tecnológica dirigido al personal público? ¿Qué medidas contempla dicho Plan o Planes? ¿Cuál es el cronograma de ejecución?</w:t>
      </w:r>
    </w:p>
    <w:p w:rsidR="00493609" w:rsidRDefault="00BD0870" w:rsidP="00493609">
      <w:pPr>
        <w:jc w:val="both"/>
        <w:rPr>
          <w:rFonts w:ascii="Arial" w:hAnsi="Arial" w:cs="Arial"/>
          <w:lang w:val="es-ES_tradnl"/>
        </w:rPr>
      </w:pPr>
      <w:r w:rsidRPr="00493609">
        <w:rPr>
          <w:rFonts w:ascii="Arial" w:hAnsi="Arial" w:cs="Arial"/>
          <w:lang w:val="es-ES_tradnl"/>
        </w:rPr>
        <w:t xml:space="preserve">Aunque ahora hablemos de capacitación digital y tengamos como referencia el marco DIGCOMP de la Comisión Europea, el INAP </w:t>
      </w:r>
      <w:r w:rsidRPr="00493609">
        <w:rPr>
          <w:rFonts w:ascii="Arial" w:hAnsi="Arial" w:cs="Arial"/>
          <w:b/>
          <w:lang w:val="es-ES_tradnl"/>
        </w:rPr>
        <w:t>organiza acciones formativas en este campo desde hace muchos años</w:t>
      </w:r>
      <w:r w:rsidRPr="00493609">
        <w:rPr>
          <w:rFonts w:ascii="Arial" w:hAnsi="Arial" w:cs="Arial"/>
          <w:lang w:val="es-ES_tradnl"/>
        </w:rPr>
        <w:t>.</w:t>
      </w:r>
    </w:p>
    <w:p w:rsidR="00493609" w:rsidRDefault="00387964" w:rsidP="00493609">
      <w:pPr>
        <w:jc w:val="both"/>
        <w:rPr>
          <w:rFonts w:ascii="Arial" w:hAnsi="Arial" w:cs="Arial"/>
          <w:lang w:val="es-ES_tradnl"/>
        </w:rPr>
      </w:pPr>
      <w:r w:rsidRPr="00493609">
        <w:rPr>
          <w:rFonts w:ascii="Arial" w:hAnsi="Arial" w:cs="Arial"/>
          <w:lang w:val="es-ES_tradnl"/>
        </w:rPr>
        <w:t>Nuestra oferta formativa se recoge</w:t>
      </w:r>
      <w:r w:rsidR="00BD0870" w:rsidRPr="00493609">
        <w:rPr>
          <w:rFonts w:ascii="Arial" w:hAnsi="Arial" w:cs="Arial"/>
          <w:lang w:val="es-ES_tradnl"/>
        </w:rPr>
        <w:t xml:space="preserve"> en las áreas:</w:t>
      </w:r>
    </w:p>
    <w:p w:rsidR="00493609" w:rsidRDefault="00BD0870" w:rsidP="00493609">
      <w:pPr>
        <w:numPr>
          <w:ilvl w:val="1"/>
          <w:numId w:val="19"/>
        </w:numPr>
        <w:ind w:left="0"/>
        <w:jc w:val="both"/>
        <w:rPr>
          <w:rFonts w:ascii="Arial" w:hAnsi="Arial" w:cs="Arial"/>
          <w:i/>
          <w:lang w:val="es-ES_tradnl"/>
        </w:rPr>
      </w:pPr>
      <w:r w:rsidRPr="00493609">
        <w:rPr>
          <w:rFonts w:ascii="Arial" w:hAnsi="Arial" w:cs="Arial"/>
          <w:lang w:val="es-ES_tradnl"/>
        </w:rPr>
        <w:t>«</w:t>
      </w:r>
      <w:r w:rsidRPr="00493609">
        <w:rPr>
          <w:rFonts w:ascii="Arial" w:hAnsi="Arial" w:cs="Arial"/>
          <w:i/>
          <w:lang w:val="es-ES_tradnl"/>
        </w:rPr>
        <w:t xml:space="preserve">07 Tecnología de la información y las </w:t>
      </w:r>
      <w:r w:rsidR="003012BD" w:rsidRPr="00493609">
        <w:rPr>
          <w:rFonts w:ascii="Arial" w:hAnsi="Arial" w:cs="Arial"/>
          <w:i/>
          <w:lang w:val="es-ES_tradnl"/>
        </w:rPr>
        <w:t>comunicaciones»</w:t>
      </w:r>
    </w:p>
    <w:p w:rsidR="00493609" w:rsidRDefault="003012BD" w:rsidP="00493609">
      <w:pPr>
        <w:numPr>
          <w:ilvl w:val="1"/>
          <w:numId w:val="19"/>
        </w:numPr>
        <w:ind w:left="0"/>
        <w:jc w:val="both"/>
        <w:rPr>
          <w:rFonts w:ascii="Arial" w:hAnsi="Arial" w:cs="Arial"/>
          <w:i/>
          <w:lang w:val="es-ES_tradnl"/>
        </w:rPr>
      </w:pPr>
      <w:r w:rsidRPr="00493609">
        <w:rPr>
          <w:rFonts w:ascii="Arial" w:hAnsi="Arial" w:cs="Arial"/>
          <w:lang w:val="es-ES_tradnl"/>
        </w:rPr>
        <w:t>«</w:t>
      </w:r>
      <w:r w:rsidR="00BD0870" w:rsidRPr="00493609">
        <w:rPr>
          <w:rFonts w:ascii="Arial" w:hAnsi="Arial" w:cs="Arial"/>
          <w:i/>
          <w:lang w:val="es-ES_tradnl"/>
        </w:rPr>
        <w:t>18 Modernización y Administración electrónica»</w:t>
      </w:r>
    </w:p>
    <w:p w:rsidR="00493609" w:rsidRDefault="003012BD" w:rsidP="00493609">
      <w:pPr>
        <w:numPr>
          <w:ilvl w:val="1"/>
          <w:numId w:val="19"/>
        </w:numPr>
        <w:ind w:left="0"/>
        <w:jc w:val="both"/>
        <w:rPr>
          <w:rFonts w:ascii="Arial" w:hAnsi="Arial" w:cs="Arial"/>
          <w:i/>
          <w:lang w:val="es-ES_tradnl"/>
        </w:rPr>
      </w:pPr>
      <w:r w:rsidRPr="00493609">
        <w:rPr>
          <w:rFonts w:ascii="Arial" w:hAnsi="Arial" w:cs="Arial"/>
          <w:lang w:val="es-ES_tradnl"/>
        </w:rPr>
        <w:t xml:space="preserve"> </w:t>
      </w:r>
      <w:r w:rsidRPr="00493609">
        <w:rPr>
          <w:rFonts w:ascii="Arial" w:hAnsi="Arial" w:cs="Arial"/>
          <w:i/>
          <w:lang w:val="es-ES_tradnl"/>
        </w:rPr>
        <w:t>«</w:t>
      </w:r>
      <w:r w:rsidR="00493609">
        <w:rPr>
          <w:rFonts w:ascii="Arial" w:hAnsi="Arial" w:cs="Arial"/>
          <w:i/>
          <w:lang w:val="es-ES_tradnl"/>
        </w:rPr>
        <w:t>03 Técnica e instrumental». (Vé</w:t>
      </w:r>
      <w:r w:rsidR="00BD0870" w:rsidRPr="00493609">
        <w:rPr>
          <w:rFonts w:ascii="Arial" w:hAnsi="Arial" w:cs="Arial"/>
          <w:i/>
          <w:lang w:val="es-ES_tradnl"/>
        </w:rPr>
        <w:t>ase Anexo II).</w:t>
      </w:r>
    </w:p>
    <w:p w:rsidR="00493609" w:rsidRDefault="00BD0870" w:rsidP="00493609">
      <w:pPr>
        <w:jc w:val="both"/>
        <w:rPr>
          <w:rFonts w:ascii="Arial" w:hAnsi="Arial" w:cs="Arial"/>
          <w:lang w:val="es-ES_tradnl"/>
        </w:rPr>
      </w:pPr>
      <w:r w:rsidRPr="00493609">
        <w:rPr>
          <w:rFonts w:ascii="Arial" w:hAnsi="Arial" w:cs="Arial"/>
          <w:lang w:val="es-ES_tradnl"/>
        </w:rPr>
        <w:t>Actualmente se está trabajando e</w:t>
      </w:r>
      <w:r w:rsidR="001D11FC" w:rsidRPr="00493609">
        <w:rPr>
          <w:rFonts w:ascii="Arial" w:hAnsi="Arial" w:cs="Arial"/>
          <w:lang w:val="es-ES_tradnl"/>
        </w:rPr>
        <w:t xml:space="preserve">n </w:t>
      </w:r>
      <w:r w:rsidR="001D11FC" w:rsidRPr="00493609">
        <w:rPr>
          <w:rFonts w:ascii="Arial" w:hAnsi="Arial" w:cs="Arial"/>
          <w:b/>
          <w:lang w:val="es-ES_tradnl"/>
        </w:rPr>
        <w:t>alinear la formación que el INAP</w:t>
      </w:r>
      <w:r w:rsidRPr="00493609">
        <w:rPr>
          <w:rFonts w:ascii="Arial" w:hAnsi="Arial" w:cs="Arial"/>
          <w:b/>
          <w:lang w:val="es-ES_tradnl"/>
        </w:rPr>
        <w:t xml:space="preserve"> realiza en estas áreas con las directrices del DIGCOMP 2.1</w:t>
      </w:r>
      <w:r w:rsidR="003012BD" w:rsidRPr="00493609">
        <w:rPr>
          <w:rFonts w:ascii="Arial" w:hAnsi="Arial" w:cs="Arial"/>
          <w:b/>
          <w:lang w:val="es-ES_tradnl"/>
        </w:rPr>
        <w:t xml:space="preserve">, </w:t>
      </w:r>
      <w:r w:rsidR="003012BD" w:rsidRPr="00493609">
        <w:rPr>
          <w:rFonts w:ascii="Arial" w:hAnsi="Arial" w:cs="Arial"/>
          <w:b/>
          <w:color w:val="212529"/>
          <w:shd w:val="clear" w:color="auto" w:fill="FFFFFF"/>
        </w:rPr>
        <w:t>marco</w:t>
      </w:r>
      <w:r w:rsidRPr="00493609">
        <w:rPr>
          <w:rFonts w:ascii="Arial" w:hAnsi="Arial" w:cs="Arial"/>
          <w:b/>
          <w:color w:val="000000"/>
          <w:shd w:val="clear" w:color="auto" w:fill="FFFFFF"/>
        </w:rPr>
        <w:t xml:space="preserve"> diseñado por la Comisión Europea para el desarrollo de la competencia digital de la ciudadanía europea</w:t>
      </w:r>
      <w:r w:rsidRPr="00493609">
        <w:rPr>
          <w:rFonts w:ascii="Arial" w:hAnsi="Arial" w:cs="Arial"/>
          <w:color w:val="000000"/>
          <w:shd w:val="clear" w:color="auto" w:fill="FFFFFF"/>
        </w:rPr>
        <w:t>. Este marco proporciona la descripción detallada de todas las habilidades necesarias para ser competente en entornos digitales y las describe en términos de conocimientos, habilidades y actitudes. Además, aporta los niveles dentro de cada competencia.</w:t>
      </w:r>
      <w:r w:rsidRPr="00493609">
        <w:rPr>
          <w:rFonts w:ascii="Arial" w:hAnsi="Arial" w:cs="Arial"/>
          <w:color w:val="000000"/>
          <w:lang w:val="es-ES_tradnl"/>
        </w:rPr>
        <w:t xml:space="preserve"> </w:t>
      </w:r>
    </w:p>
    <w:p w:rsidR="00493609" w:rsidRDefault="00493609" w:rsidP="00493609">
      <w:pPr>
        <w:jc w:val="both"/>
        <w:rPr>
          <w:rFonts w:ascii="Arial" w:hAnsi="Arial" w:cs="Arial"/>
          <w:lang w:val="es-ES_tradnl"/>
        </w:rPr>
      </w:pPr>
    </w:p>
    <w:p w:rsidR="00493609" w:rsidRDefault="00BD0870" w:rsidP="00493609">
      <w:pPr>
        <w:jc w:val="both"/>
        <w:rPr>
          <w:rFonts w:ascii="Arial" w:hAnsi="Arial" w:cs="Arial"/>
          <w:lang w:val="es-ES_tradnl"/>
        </w:rPr>
      </w:pPr>
      <w:r w:rsidRPr="00493609">
        <w:rPr>
          <w:rFonts w:ascii="Arial" w:hAnsi="Arial" w:cs="Arial"/>
          <w:lang w:val="es-ES_tradnl"/>
        </w:rPr>
        <w:t>El DIGCOMP 2.1 nos sirve como un mapa de todas las áreas que componen la capacitación digital. No debemos tomarlo como un marco normativo cerrado, sino como una herramienta que nos ayude a ordenar nuestras necesidades, teniendo en cuenta siempre las capacidades digitales decisivas en el desempeño laboral diario.</w:t>
      </w:r>
    </w:p>
    <w:p w:rsidR="00493609" w:rsidRDefault="00BD0870" w:rsidP="00493609">
      <w:pPr>
        <w:jc w:val="both"/>
        <w:rPr>
          <w:rFonts w:ascii="Arial" w:hAnsi="Arial" w:cs="Arial"/>
          <w:lang w:val="es-ES_tradnl"/>
        </w:rPr>
      </w:pPr>
      <w:r w:rsidRPr="00493609">
        <w:rPr>
          <w:rFonts w:ascii="Arial" w:hAnsi="Arial" w:cs="Arial"/>
          <w:lang w:val="es-ES_tradnl"/>
        </w:rPr>
        <w:t>Si cotejamos nuestra oferta con el DIGCOMP 2.1 (Anexo I), veremos que:</w:t>
      </w:r>
    </w:p>
    <w:p w:rsidR="00BD0870" w:rsidRPr="00493609" w:rsidRDefault="00BD0870" w:rsidP="00493609">
      <w:pPr>
        <w:pStyle w:val="Prrafodelista"/>
        <w:numPr>
          <w:ilvl w:val="0"/>
          <w:numId w:val="20"/>
        </w:numPr>
        <w:spacing w:after="200" w:line="276" w:lineRule="auto"/>
        <w:ind w:left="0"/>
        <w:jc w:val="both"/>
        <w:rPr>
          <w:rFonts w:ascii="Arial" w:hAnsi="Arial" w:cs="Arial"/>
          <w:lang w:val="es-ES_tradnl"/>
        </w:rPr>
      </w:pPr>
      <w:r w:rsidRPr="00493609">
        <w:rPr>
          <w:rFonts w:ascii="Arial" w:hAnsi="Arial" w:cs="Arial"/>
          <w:lang w:val="es-ES_tradnl"/>
        </w:rPr>
        <w:t xml:space="preserve">Algunas áreas del DIGCOMP 2.1 están muy bien representadas en nuestra oferta. Tal es el caso de la ofimática, recogida en el área </w:t>
      </w:r>
      <w:r w:rsidRPr="00493609">
        <w:rPr>
          <w:rFonts w:ascii="Arial" w:hAnsi="Arial" w:cs="Arial"/>
          <w:i/>
          <w:lang w:val="es-ES_tradnl"/>
        </w:rPr>
        <w:t>3. Creación de contenidos</w:t>
      </w:r>
      <w:r w:rsidRPr="00493609">
        <w:rPr>
          <w:rFonts w:ascii="Arial" w:hAnsi="Arial" w:cs="Arial"/>
          <w:lang w:val="es-ES_tradnl"/>
        </w:rPr>
        <w:t xml:space="preserve">. </w:t>
      </w:r>
    </w:p>
    <w:p w:rsidR="00BD0870" w:rsidRPr="00493609" w:rsidRDefault="00BD0870" w:rsidP="00493609">
      <w:pPr>
        <w:pStyle w:val="Prrafodelista"/>
        <w:numPr>
          <w:ilvl w:val="0"/>
          <w:numId w:val="20"/>
        </w:numPr>
        <w:spacing w:after="200" w:line="276" w:lineRule="auto"/>
        <w:ind w:left="0"/>
        <w:jc w:val="both"/>
        <w:rPr>
          <w:rFonts w:ascii="Arial" w:hAnsi="Arial" w:cs="Arial"/>
          <w:lang w:val="es-ES_tradnl"/>
        </w:rPr>
      </w:pPr>
      <w:r w:rsidRPr="00493609">
        <w:rPr>
          <w:rFonts w:ascii="Arial" w:hAnsi="Arial" w:cs="Arial"/>
          <w:lang w:val="es-ES_tradnl"/>
        </w:rPr>
        <w:t xml:space="preserve">Otras áreas relevantes del DIGCOMP 2.1 necesitan una mayor presencia en los planes de formación como por ejemplo el área </w:t>
      </w:r>
      <w:r w:rsidRPr="00493609">
        <w:rPr>
          <w:rFonts w:ascii="Arial" w:eastAsia="Times New Roman" w:hAnsi="Arial" w:cs="Arial"/>
          <w:bCs/>
          <w:szCs w:val="20"/>
          <w:shd w:val="clear" w:color="auto" w:fill="FFFFFF"/>
          <w:lang w:eastAsia="es-ES"/>
        </w:rPr>
        <w:t xml:space="preserve">2.5 Gestión de la identidad digital. </w:t>
      </w:r>
    </w:p>
    <w:p w:rsidR="00493609" w:rsidRDefault="00BD0870" w:rsidP="00493609">
      <w:pPr>
        <w:pStyle w:val="Prrafodelista"/>
        <w:numPr>
          <w:ilvl w:val="0"/>
          <w:numId w:val="20"/>
        </w:numPr>
        <w:spacing w:after="200" w:line="276" w:lineRule="auto"/>
        <w:ind w:left="0"/>
        <w:jc w:val="both"/>
        <w:rPr>
          <w:rFonts w:ascii="Arial" w:hAnsi="Arial" w:cs="Arial"/>
          <w:color w:val="000000"/>
          <w:lang w:val="es-ES_tradnl"/>
        </w:rPr>
      </w:pPr>
      <w:r w:rsidRPr="00493609">
        <w:rPr>
          <w:rFonts w:ascii="Arial" w:hAnsi="Arial" w:cs="Arial"/>
          <w:lang w:val="es-ES_tradnl"/>
        </w:rPr>
        <w:t xml:space="preserve">Además, el DIGCOMP describe otras áreas que no resultan tan pertinentes en el marco en que nos encontramos, es decir, el perfil general de la persona empleada pública. </w:t>
      </w:r>
    </w:p>
    <w:p w:rsidR="00493609" w:rsidRDefault="00BD0870" w:rsidP="00493609">
      <w:pPr>
        <w:pStyle w:val="Ttulo2"/>
        <w:jc w:val="both"/>
        <w:rPr>
          <w:rFonts w:ascii="Arial" w:hAnsi="Arial" w:cs="Arial"/>
          <w:lang w:val="es-ES_tradnl"/>
        </w:rPr>
      </w:pPr>
      <w:r w:rsidRPr="00493609">
        <w:rPr>
          <w:rFonts w:ascii="Arial" w:hAnsi="Arial" w:cs="Arial"/>
          <w:lang w:val="es-ES_tradnl"/>
        </w:rPr>
        <w:t>Plan de Formación en capacitación digital</w:t>
      </w:r>
    </w:p>
    <w:p w:rsidR="00493609" w:rsidRDefault="00BD0870" w:rsidP="00493609">
      <w:pPr>
        <w:jc w:val="both"/>
        <w:rPr>
          <w:rFonts w:ascii="Arial" w:hAnsi="Arial" w:cs="Arial"/>
          <w:color w:val="000000"/>
          <w:shd w:val="clear" w:color="auto" w:fill="FFFFFF"/>
        </w:rPr>
      </w:pPr>
      <w:r w:rsidRPr="00493609">
        <w:rPr>
          <w:rFonts w:ascii="Arial" w:hAnsi="Arial" w:cs="Arial"/>
          <w:color w:val="000000"/>
          <w:shd w:val="clear" w:color="auto" w:fill="FFFFFF"/>
        </w:rPr>
        <w:t xml:space="preserve">El INAP ha diseñado el plan “FORMACIÓN EN COMPETENCIAS DIGITALES DE LA PERSONA EMPLEADA EN LAS ADMINISTRACIONES PÚBLICAS DE LA COMUNIDAD FORAL DE NAVARRA” </w:t>
      </w:r>
    </w:p>
    <w:p w:rsidR="00BD0870" w:rsidRPr="00493609" w:rsidRDefault="00BD0870" w:rsidP="00493609">
      <w:pPr>
        <w:jc w:val="both"/>
        <w:rPr>
          <w:rFonts w:ascii="Arial" w:hAnsi="Arial" w:cs="Arial"/>
          <w:b/>
          <w:lang w:val="es-ES_tradnl"/>
        </w:rPr>
      </w:pPr>
      <w:r w:rsidRPr="00493609">
        <w:rPr>
          <w:rFonts w:ascii="Arial" w:hAnsi="Arial" w:cs="Arial"/>
          <w:b/>
          <w:lang w:val="es-ES_tradnl"/>
        </w:rPr>
        <w:t>OBJETIVO</w:t>
      </w:r>
    </w:p>
    <w:p w:rsidR="00493609" w:rsidRDefault="00BD0870" w:rsidP="00493609">
      <w:pPr>
        <w:jc w:val="both"/>
        <w:rPr>
          <w:rFonts w:ascii="Arial" w:hAnsi="Arial" w:cs="Arial"/>
          <w:lang w:val="es-ES_tradnl"/>
        </w:rPr>
      </w:pPr>
      <w:r w:rsidRPr="00493609">
        <w:rPr>
          <w:rFonts w:ascii="Arial" w:hAnsi="Arial" w:cs="Arial"/>
          <w:lang w:val="es-ES_tradnl"/>
        </w:rPr>
        <w:t xml:space="preserve">El objetivo del Plan es </w:t>
      </w:r>
      <w:r w:rsidRPr="00493609">
        <w:rPr>
          <w:rFonts w:ascii="Arial" w:hAnsi="Arial" w:cs="Arial"/>
          <w:b/>
          <w:lang w:val="es-ES_tradnl"/>
        </w:rPr>
        <w:t xml:space="preserve">garantizar la consecución por parte del personal de la Administración </w:t>
      </w:r>
      <w:r w:rsidR="003012BD" w:rsidRPr="00493609">
        <w:rPr>
          <w:rFonts w:ascii="Arial" w:hAnsi="Arial" w:cs="Arial"/>
          <w:b/>
          <w:lang w:val="es-ES_tradnl"/>
        </w:rPr>
        <w:t>del nivel</w:t>
      </w:r>
      <w:r w:rsidRPr="00493609">
        <w:rPr>
          <w:rFonts w:ascii="Arial" w:hAnsi="Arial" w:cs="Arial"/>
          <w:b/>
          <w:lang w:val="es-ES_tradnl"/>
        </w:rPr>
        <w:t xml:space="preserve"> básico de aptitud en las competencias digitales descritas</w:t>
      </w:r>
      <w:r w:rsidRPr="00493609">
        <w:rPr>
          <w:rFonts w:ascii="Arial" w:hAnsi="Arial" w:cs="Arial"/>
          <w:lang w:val="es-ES_tradnl"/>
        </w:rPr>
        <w:t xml:space="preserve"> en el DIGCOMP 2.1 de la Comisión Europea.</w:t>
      </w:r>
    </w:p>
    <w:p w:rsidR="00BD0870" w:rsidRPr="00493609" w:rsidRDefault="00BD0870" w:rsidP="00493609">
      <w:pPr>
        <w:jc w:val="both"/>
        <w:rPr>
          <w:rFonts w:ascii="Arial" w:hAnsi="Arial" w:cs="Arial"/>
          <w:b/>
          <w:lang w:val="es-ES_tradnl"/>
        </w:rPr>
      </w:pPr>
      <w:r w:rsidRPr="00493609">
        <w:rPr>
          <w:rFonts w:ascii="Arial" w:hAnsi="Arial" w:cs="Arial"/>
          <w:b/>
          <w:lang w:val="es-ES_tradnl"/>
        </w:rPr>
        <w:t>FASES</w:t>
      </w:r>
    </w:p>
    <w:p w:rsidR="00BD0870" w:rsidRPr="00493609" w:rsidRDefault="00BD0870" w:rsidP="00493609">
      <w:pPr>
        <w:spacing w:line="312" w:lineRule="auto"/>
        <w:jc w:val="both"/>
        <w:rPr>
          <w:rFonts w:ascii="Arial" w:hAnsi="Arial" w:cs="Arial"/>
        </w:rPr>
      </w:pPr>
      <w:r w:rsidRPr="00493609">
        <w:rPr>
          <w:rFonts w:ascii="Arial" w:hAnsi="Arial" w:cs="Arial"/>
          <w:szCs w:val="20"/>
        </w:rPr>
        <w:t>El proyecto consta de las siguientes fases</w:t>
      </w:r>
      <w:r w:rsidRPr="00493609">
        <w:rPr>
          <w:rFonts w:ascii="Arial" w:hAnsi="Arial" w:cs="Arial"/>
        </w:rPr>
        <w:t>:</w:t>
      </w:r>
    </w:p>
    <w:p w:rsidR="00BD0870" w:rsidRPr="00493609" w:rsidRDefault="00BD0870" w:rsidP="00493609">
      <w:pPr>
        <w:pStyle w:val="Prrafodelista"/>
        <w:numPr>
          <w:ilvl w:val="0"/>
          <w:numId w:val="21"/>
        </w:numPr>
        <w:spacing w:after="0" w:line="312" w:lineRule="auto"/>
        <w:ind w:left="0"/>
        <w:jc w:val="both"/>
        <w:rPr>
          <w:rFonts w:ascii="Arial" w:hAnsi="Arial" w:cs="Arial"/>
        </w:rPr>
      </w:pPr>
      <w:r w:rsidRPr="00493609">
        <w:rPr>
          <w:rFonts w:ascii="Arial" w:hAnsi="Arial" w:cs="Arial"/>
          <w:b/>
        </w:rPr>
        <w:t>FASE 1: Análisis</w:t>
      </w:r>
      <w:r w:rsidRPr="00493609">
        <w:rPr>
          <w:rFonts w:ascii="Arial" w:hAnsi="Arial" w:cs="Arial"/>
        </w:rPr>
        <w:t xml:space="preserve"> de la formación impartida actualmente en las áreas, mapeo dentro de las áreas de competencia digital del marco DIGCOMP 2.1 y detección de necesidades formativas.</w:t>
      </w:r>
    </w:p>
    <w:p w:rsidR="00493609" w:rsidRDefault="00BD0870" w:rsidP="00493609">
      <w:pPr>
        <w:pStyle w:val="Prrafodelista"/>
        <w:numPr>
          <w:ilvl w:val="0"/>
          <w:numId w:val="21"/>
        </w:numPr>
        <w:spacing w:after="0" w:line="312" w:lineRule="auto"/>
        <w:ind w:left="0"/>
        <w:jc w:val="both"/>
        <w:rPr>
          <w:rFonts w:ascii="Arial" w:hAnsi="Arial" w:cs="Arial"/>
        </w:rPr>
      </w:pPr>
      <w:r w:rsidRPr="00493609">
        <w:rPr>
          <w:rFonts w:ascii="Arial" w:hAnsi="Arial" w:cs="Arial"/>
          <w:b/>
        </w:rPr>
        <w:lastRenderedPageBreak/>
        <w:t>FASE 2: Adaptación</w:t>
      </w:r>
      <w:r w:rsidRPr="00493609">
        <w:rPr>
          <w:rFonts w:ascii="Arial" w:hAnsi="Arial" w:cs="Arial"/>
        </w:rPr>
        <w:t xml:space="preserve"> del marco DIGCOMP a las necesidades del personal de las Administraciones Publicas de Navarra y desarrollo especial de las competencias más relevantes en el desempeño de la actividad laboral del personal de la administración.</w:t>
      </w:r>
    </w:p>
    <w:p w:rsidR="00493609" w:rsidRDefault="00493609" w:rsidP="00493609">
      <w:pPr>
        <w:pStyle w:val="Prrafodelista"/>
        <w:spacing w:after="0" w:line="312" w:lineRule="auto"/>
        <w:ind w:left="0"/>
        <w:jc w:val="both"/>
        <w:rPr>
          <w:rFonts w:ascii="Arial" w:hAnsi="Arial" w:cs="Arial"/>
        </w:rPr>
      </w:pPr>
    </w:p>
    <w:p w:rsidR="00BD0870" w:rsidRPr="00493609" w:rsidRDefault="00BD0870" w:rsidP="00493609">
      <w:pPr>
        <w:pStyle w:val="Prrafodelista"/>
        <w:numPr>
          <w:ilvl w:val="0"/>
          <w:numId w:val="22"/>
        </w:numPr>
        <w:spacing w:after="200" w:line="276" w:lineRule="auto"/>
        <w:ind w:left="0"/>
        <w:jc w:val="both"/>
        <w:rPr>
          <w:rFonts w:ascii="Arial" w:eastAsia="Times New Roman" w:hAnsi="Arial" w:cs="Arial"/>
          <w:bCs/>
          <w:szCs w:val="20"/>
          <w:shd w:val="clear" w:color="auto" w:fill="FFFFFF"/>
          <w:lang w:eastAsia="es-ES"/>
        </w:rPr>
      </w:pPr>
      <w:r w:rsidRPr="00493609">
        <w:rPr>
          <w:rFonts w:ascii="Arial" w:eastAsia="Times New Roman" w:hAnsi="Arial" w:cs="Arial"/>
          <w:b/>
          <w:bCs/>
          <w:szCs w:val="20"/>
          <w:shd w:val="clear" w:color="auto" w:fill="FFFFFF"/>
          <w:lang w:eastAsia="es-ES"/>
        </w:rPr>
        <w:t>FASE 3:</w:t>
      </w:r>
      <w:r w:rsidRPr="00493609">
        <w:rPr>
          <w:rFonts w:ascii="Arial" w:eastAsia="Times New Roman" w:hAnsi="Arial" w:cs="Arial"/>
          <w:bCs/>
          <w:szCs w:val="20"/>
          <w:shd w:val="clear" w:color="auto" w:fill="FFFFFF"/>
          <w:lang w:eastAsia="es-ES"/>
        </w:rPr>
        <w:t xml:space="preserve"> </w:t>
      </w:r>
      <w:r w:rsidRPr="00493609">
        <w:rPr>
          <w:rFonts w:ascii="Arial" w:eastAsia="Times New Roman" w:hAnsi="Arial" w:cs="Arial"/>
          <w:b/>
          <w:bCs/>
          <w:szCs w:val="20"/>
          <w:shd w:val="clear" w:color="auto" w:fill="FFFFFF"/>
          <w:lang w:eastAsia="es-ES"/>
        </w:rPr>
        <w:t>Diseño</w:t>
      </w:r>
      <w:r w:rsidRPr="00493609">
        <w:rPr>
          <w:rFonts w:ascii="Arial" w:eastAsia="Times New Roman" w:hAnsi="Arial" w:cs="Arial"/>
          <w:bCs/>
          <w:szCs w:val="20"/>
          <w:shd w:val="clear" w:color="auto" w:fill="FFFFFF"/>
          <w:lang w:eastAsia="es-ES"/>
        </w:rPr>
        <w:t xml:space="preserve"> de los materiales de formación necesarios para la consecución </w:t>
      </w:r>
      <w:r w:rsidR="003012BD" w:rsidRPr="00493609">
        <w:rPr>
          <w:rFonts w:ascii="Arial" w:eastAsia="Times New Roman" w:hAnsi="Arial" w:cs="Arial"/>
          <w:bCs/>
          <w:szCs w:val="20"/>
          <w:shd w:val="clear" w:color="auto" w:fill="FFFFFF"/>
          <w:lang w:eastAsia="es-ES"/>
        </w:rPr>
        <w:t>del objetivo</w:t>
      </w:r>
      <w:r w:rsidRPr="00493609">
        <w:rPr>
          <w:rFonts w:ascii="Arial" w:eastAsia="Times New Roman" w:hAnsi="Arial" w:cs="Arial"/>
          <w:bCs/>
          <w:szCs w:val="20"/>
          <w:shd w:val="clear" w:color="auto" w:fill="FFFFFF"/>
          <w:lang w:eastAsia="es-ES"/>
        </w:rPr>
        <w:t xml:space="preserve"> (Curso básico de capacitación digital DIGCOMP 2.1 presencial y online).</w:t>
      </w:r>
    </w:p>
    <w:p w:rsidR="00493609" w:rsidRDefault="00BD0870" w:rsidP="00493609">
      <w:pPr>
        <w:pStyle w:val="Prrafodelista"/>
        <w:numPr>
          <w:ilvl w:val="0"/>
          <w:numId w:val="22"/>
        </w:numPr>
        <w:spacing w:after="200" w:line="276" w:lineRule="auto"/>
        <w:ind w:left="0"/>
        <w:jc w:val="both"/>
        <w:rPr>
          <w:rFonts w:ascii="Arial" w:eastAsia="Times New Roman" w:hAnsi="Arial" w:cs="Arial"/>
          <w:bCs/>
          <w:szCs w:val="20"/>
          <w:shd w:val="clear" w:color="auto" w:fill="FFFFFF"/>
          <w:lang w:eastAsia="es-ES"/>
        </w:rPr>
      </w:pPr>
      <w:r w:rsidRPr="00493609">
        <w:rPr>
          <w:rFonts w:ascii="Arial" w:eastAsia="Times New Roman" w:hAnsi="Arial" w:cs="Arial"/>
          <w:b/>
          <w:bCs/>
          <w:szCs w:val="20"/>
          <w:shd w:val="clear" w:color="auto" w:fill="FFFFFF"/>
          <w:lang w:eastAsia="es-ES"/>
        </w:rPr>
        <w:t>FASE 4: Impartición</w:t>
      </w:r>
      <w:r w:rsidRPr="00493609">
        <w:rPr>
          <w:rFonts w:ascii="Arial" w:eastAsia="Times New Roman" w:hAnsi="Arial" w:cs="Arial"/>
          <w:bCs/>
          <w:szCs w:val="20"/>
          <w:shd w:val="clear" w:color="auto" w:fill="FFFFFF"/>
          <w:lang w:eastAsia="es-ES"/>
        </w:rPr>
        <w:t xml:space="preserve"> de la formación </w:t>
      </w:r>
    </w:p>
    <w:p w:rsidR="00BD0870" w:rsidRPr="00493609" w:rsidRDefault="00BD0870" w:rsidP="00493609">
      <w:pPr>
        <w:jc w:val="both"/>
        <w:rPr>
          <w:rFonts w:ascii="Arial" w:hAnsi="Arial" w:cs="Arial"/>
          <w:lang w:val="es-ES_tradnl"/>
        </w:rPr>
      </w:pPr>
      <w:r w:rsidRPr="00493609">
        <w:rPr>
          <w:rFonts w:ascii="Arial" w:hAnsi="Arial" w:cs="Arial"/>
          <w:lang w:val="es-ES_tradnl"/>
        </w:rPr>
        <w:t>Desde el INAP se trabaja en dar más visibilidad a la oferta en Capacitación Digital y dotándola de un espacio propio en la web del INAP.</w:t>
      </w:r>
    </w:p>
    <w:p w:rsidR="00BD0870" w:rsidRPr="00493609" w:rsidRDefault="00BD0870" w:rsidP="00493609">
      <w:pPr>
        <w:jc w:val="both"/>
        <w:rPr>
          <w:rFonts w:ascii="Arial" w:hAnsi="Arial" w:cs="Arial"/>
          <w:lang w:val="es-ES_tradnl"/>
        </w:rPr>
      </w:pPr>
      <w:r w:rsidRPr="00493609">
        <w:rPr>
          <w:rFonts w:ascii="Arial" w:hAnsi="Arial" w:cs="Arial"/>
          <w:lang w:val="es-ES_tradnl"/>
        </w:rPr>
        <w:t xml:space="preserve"> </w:t>
      </w:r>
    </w:p>
    <w:p w:rsidR="00BD0870" w:rsidRPr="00493609" w:rsidRDefault="00BD0870" w:rsidP="00493609">
      <w:pPr>
        <w:jc w:val="both"/>
        <w:rPr>
          <w:rFonts w:ascii="Arial" w:hAnsi="Arial" w:cs="Arial"/>
          <w:lang w:val="es-ES_tradnl"/>
        </w:rPr>
      </w:pPr>
      <w:r w:rsidRPr="00493609">
        <w:rPr>
          <w:rFonts w:ascii="Arial" w:hAnsi="Arial" w:cs="Arial"/>
          <w:lang w:val="es-ES_tradnl"/>
        </w:rPr>
        <w:t>Acciones concretas:</w:t>
      </w:r>
    </w:p>
    <w:p w:rsidR="00BD0870" w:rsidRPr="00493609" w:rsidRDefault="00BD0870" w:rsidP="00493609">
      <w:pPr>
        <w:pStyle w:val="Prrafodelista"/>
        <w:numPr>
          <w:ilvl w:val="0"/>
          <w:numId w:val="22"/>
        </w:numPr>
        <w:spacing w:after="200" w:line="276" w:lineRule="auto"/>
        <w:ind w:left="0"/>
        <w:jc w:val="both"/>
        <w:rPr>
          <w:rFonts w:ascii="Arial" w:hAnsi="Arial" w:cs="Arial"/>
          <w:lang w:val="es-ES_tradnl"/>
        </w:rPr>
      </w:pPr>
      <w:r w:rsidRPr="00493609">
        <w:rPr>
          <w:rFonts w:ascii="Arial" w:hAnsi="Arial" w:cs="Arial"/>
          <w:lang w:val="es-ES_tradnl"/>
        </w:rPr>
        <w:t xml:space="preserve">Crear un microsite con una cabecera propia, una URL clara y una explicación del DIGCOMP. </w:t>
      </w:r>
    </w:p>
    <w:p w:rsidR="00BD0870" w:rsidRPr="00493609" w:rsidRDefault="00BD0870" w:rsidP="00493609">
      <w:pPr>
        <w:pStyle w:val="Prrafodelista"/>
        <w:numPr>
          <w:ilvl w:val="0"/>
          <w:numId w:val="22"/>
        </w:numPr>
        <w:spacing w:after="200" w:line="276" w:lineRule="auto"/>
        <w:ind w:left="0"/>
        <w:jc w:val="both"/>
        <w:rPr>
          <w:rFonts w:ascii="Arial" w:hAnsi="Arial" w:cs="Arial"/>
          <w:lang w:val="es-ES_tradnl"/>
        </w:rPr>
      </w:pPr>
      <w:r w:rsidRPr="00493609">
        <w:rPr>
          <w:rFonts w:ascii="Arial" w:hAnsi="Arial" w:cs="Arial"/>
          <w:lang w:val="es-ES_tradnl"/>
        </w:rPr>
        <w:t xml:space="preserve">Presentar una oferta de cursos sobre capacitación digital ordenados por áreas del DIGCOMP 2.1. </w:t>
      </w:r>
    </w:p>
    <w:p w:rsidR="00BD0870" w:rsidRPr="00493609" w:rsidRDefault="00BD0870" w:rsidP="00493609">
      <w:pPr>
        <w:pStyle w:val="Prrafodelista"/>
        <w:numPr>
          <w:ilvl w:val="0"/>
          <w:numId w:val="22"/>
        </w:numPr>
        <w:spacing w:after="200" w:line="276" w:lineRule="auto"/>
        <w:ind w:left="0"/>
        <w:jc w:val="both"/>
        <w:rPr>
          <w:rFonts w:ascii="Arial" w:hAnsi="Arial" w:cs="Arial"/>
          <w:lang w:val="es-ES_tradnl"/>
        </w:rPr>
      </w:pPr>
      <w:r w:rsidRPr="00493609">
        <w:rPr>
          <w:rFonts w:ascii="Arial" w:hAnsi="Arial" w:cs="Arial"/>
          <w:lang w:val="es-ES_tradnl"/>
        </w:rPr>
        <w:t>Separación de la oferta de cursos de capacitación digital del resto de cursos de la oferta general individual de formación.</w:t>
      </w:r>
    </w:p>
    <w:p w:rsidR="00BD0870" w:rsidRPr="00493609" w:rsidRDefault="00BD0870" w:rsidP="00493609">
      <w:pPr>
        <w:pStyle w:val="Prrafodelista"/>
        <w:numPr>
          <w:ilvl w:val="0"/>
          <w:numId w:val="22"/>
        </w:numPr>
        <w:spacing w:after="200" w:line="276" w:lineRule="auto"/>
        <w:ind w:left="0"/>
        <w:jc w:val="both"/>
        <w:rPr>
          <w:rFonts w:ascii="Arial" w:hAnsi="Arial" w:cs="Arial"/>
          <w:lang w:val="es-ES_tradnl"/>
        </w:rPr>
      </w:pPr>
      <w:r w:rsidRPr="00493609">
        <w:rPr>
          <w:rFonts w:ascii="Arial" w:hAnsi="Arial" w:cs="Arial"/>
          <w:lang w:val="es-ES_tradnl"/>
        </w:rPr>
        <w:t xml:space="preserve">Ofertar la formación varias veces al año. Cadencia trimestral, añadiendo algunos cursos nuevos cada trimestre. </w:t>
      </w:r>
    </w:p>
    <w:p w:rsidR="00493609" w:rsidRDefault="00BD0870" w:rsidP="00493609">
      <w:pPr>
        <w:pStyle w:val="Prrafodelista"/>
        <w:numPr>
          <w:ilvl w:val="0"/>
          <w:numId w:val="22"/>
        </w:numPr>
        <w:spacing w:after="200" w:line="276" w:lineRule="auto"/>
        <w:ind w:left="0"/>
        <w:jc w:val="both"/>
        <w:rPr>
          <w:rFonts w:ascii="Arial" w:hAnsi="Arial" w:cs="Arial"/>
          <w:lang w:val="es-ES_tradnl"/>
        </w:rPr>
      </w:pPr>
      <w:r w:rsidRPr="00493609">
        <w:rPr>
          <w:rFonts w:ascii="Arial" w:hAnsi="Arial" w:cs="Arial"/>
          <w:lang w:val="es-ES_tradnl"/>
        </w:rPr>
        <w:t>Diseño de un curso básico de capacitación digital online de autoformación, abierto durante todo el año.</w:t>
      </w:r>
    </w:p>
    <w:p w:rsidR="00BD0870" w:rsidRPr="00493609" w:rsidRDefault="00BD0870" w:rsidP="00493609">
      <w:pPr>
        <w:jc w:val="both"/>
        <w:rPr>
          <w:rFonts w:ascii="Arial" w:hAnsi="Arial" w:cs="Arial"/>
          <w:sz w:val="20"/>
          <w:szCs w:val="20"/>
        </w:rPr>
      </w:pPr>
      <w:r w:rsidRPr="00493609">
        <w:rPr>
          <w:rFonts w:ascii="Arial" w:hAnsi="Arial" w:cs="Arial"/>
          <w:b/>
          <w:color w:val="000000"/>
          <w:sz w:val="20"/>
          <w:szCs w:val="20"/>
          <w:shd w:val="clear" w:color="auto" w:fill="FFFFFF"/>
        </w:rPr>
        <w:t>CRONOGRAMA</w:t>
      </w: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2552"/>
      </w:tblGrid>
      <w:tr w:rsidR="00BD0870" w:rsidRPr="00493609" w:rsidTr="00476EF9">
        <w:trPr>
          <w:trHeight w:val="275"/>
        </w:trPr>
        <w:tc>
          <w:tcPr>
            <w:tcW w:w="6771" w:type="dxa"/>
            <w:shd w:val="clear" w:color="auto" w:fill="auto"/>
          </w:tcPr>
          <w:p w:rsidR="00BD0870" w:rsidRPr="00493609" w:rsidRDefault="00BD0870" w:rsidP="00493609">
            <w:pPr>
              <w:spacing w:before="60" w:after="60" w:line="276" w:lineRule="auto"/>
              <w:rPr>
                <w:rFonts w:ascii="Arial" w:eastAsia="Calibri" w:hAnsi="Arial" w:cs="Arial"/>
                <w:b/>
                <w:color w:val="000000"/>
                <w:sz w:val="18"/>
                <w:szCs w:val="18"/>
                <w:shd w:val="clear" w:color="auto" w:fill="FFFFFF"/>
              </w:rPr>
            </w:pPr>
            <w:r w:rsidRPr="00493609">
              <w:rPr>
                <w:rFonts w:ascii="Arial" w:eastAsia="Calibri" w:hAnsi="Arial" w:cs="Arial"/>
                <w:b/>
                <w:color w:val="000000"/>
                <w:sz w:val="18"/>
                <w:szCs w:val="18"/>
                <w:shd w:val="clear" w:color="auto" w:fill="FFFFFF"/>
              </w:rPr>
              <w:t>ACTUACIÓN</w:t>
            </w:r>
          </w:p>
        </w:tc>
        <w:tc>
          <w:tcPr>
            <w:tcW w:w="2552" w:type="dxa"/>
            <w:shd w:val="clear" w:color="auto" w:fill="auto"/>
          </w:tcPr>
          <w:p w:rsidR="00BD0870" w:rsidRPr="00493609" w:rsidRDefault="00BD0870" w:rsidP="00493609">
            <w:pPr>
              <w:spacing w:before="60" w:after="60" w:line="276" w:lineRule="auto"/>
              <w:rPr>
                <w:rFonts w:ascii="Arial" w:eastAsia="Calibri" w:hAnsi="Arial" w:cs="Arial"/>
                <w:b/>
                <w:color w:val="000000"/>
                <w:sz w:val="18"/>
                <w:szCs w:val="18"/>
                <w:shd w:val="clear" w:color="auto" w:fill="FFFFFF"/>
              </w:rPr>
            </w:pPr>
            <w:r w:rsidRPr="00493609">
              <w:rPr>
                <w:rFonts w:ascii="Arial" w:eastAsia="Calibri" w:hAnsi="Arial" w:cs="Arial"/>
                <w:b/>
                <w:color w:val="000000"/>
                <w:sz w:val="18"/>
                <w:szCs w:val="18"/>
                <w:shd w:val="clear" w:color="auto" w:fill="FFFFFF"/>
              </w:rPr>
              <w:t>PERIODO DE EJECUCIÓN</w:t>
            </w:r>
          </w:p>
        </w:tc>
      </w:tr>
      <w:tr w:rsidR="00BD0870" w:rsidRPr="00493609" w:rsidTr="00476EF9">
        <w:tc>
          <w:tcPr>
            <w:tcW w:w="6771" w:type="dxa"/>
            <w:shd w:val="clear" w:color="auto" w:fill="auto"/>
          </w:tcPr>
          <w:p w:rsidR="00BD0870" w:rsidRPr="00493609" w:rsidRDefault="00BD0870" w:rsidP="00493609">
            <w:pPr>
              <w:spacing w:before="60" w:after="60" w:line="276" w:lineRule="auto"/>
              <w:jc w:val="both"/>
              <w:rPr>
                <w:rFonts w:ascii="Arial" w:eastAsia="Calibri" w:hAnsi="Arial" w:cs="Arial"/>
                <w:color w:val="000000"/>
                <w:sz w:val="18"/>
                <w:szCs w:val="18"/>
                <w:shd w:val="clear" w:color="auto" w:fill="FFFFFF"/>
              </w:rPr>
            </w:pPr>
            <w:r w:rsidRPr="00493609">
              <w:rPr>
                <w:rFonts w:ascii="Arial" w:eastAsia="Calibri" w:hAnsi="Arial" w:cs="Arial"/>
                <w:b/>
                <w:color w:val="000000"/>
                <w:sz w:val="18"/>
                <w:szCs w:val="18"/>
                <w:shd w:val="clear" w:color="auto" w:fill="FFFFFF"/>
              </w:rPr>
              <w:t>FASE 1:</w:t>
            </w:r>
            <w:r w:rsidRPr="00493609">
              <w:rPr>
                <w:rFonts w:ascii="Arial" w:eastAsia="Calibri" w:hAnsi="Arial" w:cs="Arial"/>
                <w:color w:val="000000"/>
                <w:sz w:val="18"/>
                <w:szCs w:val="18"/>
                <w:shd w:val="clear" w:color="auto" w:fill="FFFFFF"/>
              </w:rPr>
              <w:t xml:space="preserve"> Realización del análisis de la formación actual y su mapeo en DIGCOMP</w:t>
            </w:r>
          </w:p>
        </w:tc>
        <w:tc>
          <w:tcPr>
            <w:tcW w:w="2552" w:type="dxa"/>
            <w:shd w:val="clear" w:color="auto" w:fill="auto"/>
          </w:tcPr>
          <w:p w:rsidR="00BD0870" w:rsidRPr="00493609" w:rsidRDefault="00BD0870" w:rsidP="00493609">
            <w:pPr>
              <w:spacing w:before="60" w:after="60" w:line="276" w:lineRule="auto"/>
              <w:jc w:val="both"/>
              <w:rPr>
                <w:rFonts w:ascii="Arial" w:eastAsia="Calibri" w:hAnsi="Arial" w:cs="Arial"/>
                <w:color w:val="000000"/>
                <w:sz w:val="18"/>
                <w:szCs w:val="18"/>
                <w:shd w:val="clear" w:color="auto" w:fill="FFFFFF"/>
              </w:rPr>
            </w:pPr>
            <w:r w:rsidRPr="00493609">
              <w:rPr>
                <w:rFonts w:ascii="Arial" w:eastAsia="Calibri" w:hAnsi="Arial" w:cs="Arial"/>
                <w:color w:val="000000"/>
                <w:sz w:val="18"/>
                <w:szCs w:val="18"/>
                <w:shd w:val="clear" w:color="auto" w:fill="FFFFFF"/>
              </w:rPr>
              <w:t>Segundo semestre 2021</w:t>
            </w:r>
          </w:p>
        </w:tc>
      </w:tr>
      <w:tr w:rsidR="00BD0870" w:rsidRPr="00493609" w:rsidTr="00476EF9">
        <w:tc>
          <w:tcPr>
            <w:tcW w:w="6771" w:type="dxa"/>
            <w:shd w:val="clear" w:color="auto" w:fill="auto"/>
          </w:tcPr>
          <w:p w:rsidR="00BD0870" w:rsidRPr="00493609" w:rsidRDefault="00BD0870" w:rsidP="00493609">
            <w:pPr>
              <w:spacing w:before="60" w:after="60" w:line="276" w:lineRule="auto"/>
              <w:jc w:val="both"/>
              <w:rPr>
                <w:rFonts w:ascii="Arial" w:eastAsia="Calibri" w:hAnsi="Arial" w:cs="Arial"/>
                <w:color w:val="000000"/>
                <w:sz w:val="18"/>
                <w:szCs w:val="18"/>
                <w:shd w:val="clear" w:color="auto" w:fill="FFFFFF"/>
              </w:rPr>
            </w:pPr>
            <w:r w:rsidRPr="00493609">
              <w:rPr>
                <w:rFonts w:ascii="Arial" w:eastAsia="Calibri" w:hAnsi="Arial" w:cs="Arial"/>
                <w:b/>
                <w:color w:val="000000"/>
                <w:sz w:val="18"/>
                <w:szCs w:val="18"/>
                <w:shd w:val="clear" w:color="auto" w:fill="FFFFFF"/>
              </w:rPr>
              <w:t>FASE 2:</w:t>
            </w:r>
            <w:r w:rsidRPr="00493609">
              <w:rPr>
                <w:rFonts w:ascii="Arial" w:eastAsia="Calibri" w:hAnsi="Arial" w:cs="Arial"/>
                <w:color w:val="000000"/>
                <w:sz w:val="18"/>
                <w:szCs w:val="18"/>
                <w:shd w:val="clear" w:color="auto" w:fill="FFFFFF"/>
              </w:rPr>
              <w:t xml:space="preserve"> Adecuación del marco DIGCOMP a la realidad de la función pública</w:t>
            </w:r>
          </w:p>
        </w:tc>
        <w:tc>
          <w:tcPr>
            <w:tcW w:w="2552" w:type="dxa"/>
            <w:shd w:val="clear" w:color="auto" w:fill="auto"/>
          </w:tcPr>
          <w:p w:rsidR="00BD0870" w:rsidRPr="00493609" w:rsidRDefault="00BD0870" w:rsidP="00493609">
            <w:pPr>
              <w:spacing w:before="60" w:after="60" w:line="276" w:lineRule="auto"/>
              <w:jc w:val="both"/>
              <w:rPr>
                <w:rFonts w:ascii="Arial" w:eastAsia="Calibri" w:hAnsi="Arial" w:cs="Arial"/>
                <w:color w:val="000000"/>
                <w:sz w:val="18"/>
                <w:szCs w:val="18"/>
                <w:shd w:val="clear" w:color="auto" w:fill="FFFFFF"/>
              </w:rPr>
            </w:pPr>
            <w:r w:rsidRPr="00493609">
              <w:rPr>
                <w:rFonts w:ascii="Arial" w:eastAsia="Calibri" w:hAnsi="Arial" w:cs="Arial"/>
                <w:color w:val="000000"/>
                <w:sz w:val="18"/>
                <w:szCs w:val="18"/>
                <w:shd w:val="clear" w:color="auto" w:fill="FFFFFF"/>
              </w:rPr>
              <w:t>Segundo semestre 2021</w:t>
            </w:r>
          </w:p>
        </w:tc>
      </w:tr>
      <w:tr w:rsidR="00BD0870" w:rsidRPr="00493609" w:rsidTr="00476EF9">
        <w:tc>
          <w:tcPr>
            <w:tcW w:w="6771" w:type="dxa"/>
            <w:shd w:val="clear" w:color="auto" w:fill="auto"/>
          </w:tcPr>
          <w:p w:rsidR="00BD0870" w:rsidRPr="00493609" w:rsidRDefault="00BD0870" w:rsidP="00493609">
            <w:pPr>
              <w:spacing w:before="60" w:after="60" w:line="276" w:lineRule="auto"/>
              <w:jc w:val="both"/>
              <w:rPr>
                <w:rFonts w:ascii="Arial" w:eastAsia="Calibri" w:hAnsi="Arial" w:cs="Arial"/>
                <w:color w:val="000000"/>
                <w:sz w:val="18"/>
                <w:szCs w:val="18"/>
                <w:shd w:val="clear" w:color="auto" w:fill="FFFFFF"/>
              </w:rPr>
            </w:pPr>
            <w:r w:rsidRPr="00493609">
              <w:rPr>
                <w:rFonts w:ascii="Arial" w:eastAsia="Calibri" w:hAnsi="Arial" w:cs="Arial"/>
                <w:b/>
                <w:color w:val="000000"/>
                <w:sz w:val="18"/>
                <w:szCs w:val="18"/>
                <w:shd w:val="clear" w:color="auto" w:fill="FFFFFF"/>
              </w:rPr>
              <w:t>FASE 3:</w:t>
            </w:r>
            <w:r w:rsidRPr="00493609">
              <w:rPr>
                <w:rFonts w:ascii="Arial" w:eastAsia="Calibri" w:hAnsi="Arial" w:cs="Arial"/>
                <w:color w:val="000000"/>
                <w:sz w:val="18"/>
                <w:szCs w:val="18"/>
                <w:shd w:val="clear" w:color="auto" w:fill="FFFFFF"/>
              </w:rPr>
              <w:t xml:space="preserve"> Diseño e Implementación de las acciones formativas (Cursos tutorizados y MOOC) </w:t>
            </w:r>
          </w:p>
        </w:tc>
        <w:tc>
          <w:tcPr>
            <w:tcW w:w="2552" w:type="dxa"/>
            <w:shd w:val="clear" w:color="auto" w:fill="auto"/>
          </w:tcPr>
          <w:p w:rsidR="00BD0870" w:rsidRPr="00493609" w:rsidRDefault="00BD0870" w:rsidP="00493609">
            <w:pPr>
              <w:spacing w:before="60" w:after="60" w:line="276" w:lineRule="auto"/>
              <w:jc w:val="both"/>
              <w:rPr>
                <w:rFonts w:ascii="Arial" w:eastAsia="Calibri" w:hAnsi="Arial" w:cs="Arial"/>
                <w:color w:val="000000"/>
                <w:sz w:val="18"/>
                <w:szCs w:val="18"/>
                <w:shd w:val="clear" w:color="auto" w:fill="FFFFFF"/>
              </w:rPr>
            </w:pPr>
            <w:r w:rsidRPr="00493609">
              <w:rPr>
                <w:rFonts w:ascii="Arial" w:eastAsia="Calibri" w:hAnsi="Arial" w:cs="Arial"/>
                <w:color w:val="000000"/>
                <w:sz w:val="18"/>
                <w:szCs w:val="18"/>
                <w:shd w:val="clear" w:color="auto" w:fill="FFFFFF"/>
              </w:rPr>
              <w:t>Primer semestre 2022</w:t>
            </w:r>
          </w:p>
        </w:tc>
      </w:tr>
      <w:tr w:rsidR="00BD0870" w:rsidRPr="00493609" w:rsidTr="00476EF9">
        <w:tc>
          <w:tcPr>
            <w:tcW w:w="6771" w:type="dxa"/>
            <w:shd w:val="clear" w:color="auto" w:fill="auto"/>
          </w:tcPr>
          <w:p w:rsidR="00BD0870" w:rsidRPr="00493609" w:rsidRDefault="00BD0870" w:rsidP="00493609">
            <w:pPr>
              <w:spacing w:before="60" w:after="60" w:line="276" w:lineRule="auto"/>
              <w:jc w:val="both"/>
              <w:rPr>
                <w:rFonts w:ascii="Arial" w:eastAsia="Calibri" w:hAnsi="Arial" w:cs="Arial"/>
                <w:color w:val="000000"/>
                <w:sz w:val="18"/>
                <w:szCs w:val="18"/>
                <w:shd w:val="clear" w:color="auto" w:fill="FFFFFF"/>
              </w:rPr>
            </w:pPr>
            <w:r w:rsidRPr="00493609">
              <w:rPr>
                <w:rFonts w:ascii="Arial" w:eastAsia="Calibri" w:hAnsi="Arial" w:cs="Arial"/>
                <w:b/>
                <w:color w:val="000000"/>
                <w:sz w:val="18"/>
                <w:szCs w:val="18"/>
                <w:shd w:val="clear" w:color="auto" w:fill="FFFFFF"/>
              </w:rPr>
              <w:t>FASE 4:</w:t>
            </w:r>
            <w:r w:rsidRPr="00493609">
              <w:rPr>
                <w:rFonts w:ascii="Arial" w:eastAsia="Calibri" w:hAnsi="Arial" w:cs="Arial"/>
                <w:color w:val="000000"/>
                <w:sz w:val="18"/>
                <w:szCs w:val="18"/>
                <w:shd w:val="clear" w:color="auto" w:fill="FFFFFF"/>
              </w:rPr>
              <w:t xml:space="preserve"> Impartición de las acciones formativas</w:t>
            </w:r>
          </w:p>
        </w:tc>
        <w:tc>
          <w:tcPr>
            <w:tcW w:w="2552" w:type="dxa"/>
            <w:shd w:val="clear" w:color="auto" w:fill="auto"/>
          </w:tcPr>
          <w:p w:rsidR="00BD0870" w:rsidRPr="00493609" w:rsidRDefault="00BD0870" w:rsidP="00493609">
            <w:pPr>
              <w:spacing w:before="60" w:after="60" w:line="276" w:lineRule="auto"/>
              <w:jc w:val="both"/>
              <w:rPr>
                <w:rFonts w:ascii="Arial" w:eastAsia="Calibri" w:hAnsi="Arial" w:cs="Arial"/>
                <w:color w:val="000000"/>
                <w:sz w:val="18"/>
                <w:szCs w:val="18"/>
                <w:shd w:val="clear" w:color="auto" w:fill="FFFFFF"/>
              </w:rPr>
            </w:pPr>
            <w:r w:rsidRPr="00493609">
              <w:rPr>
                <w:rFonts w:ascii="Arial" w:eastAsia="Calibri" w:hAnsi="Arial" w:cs="Arial"/>
                <w:color w:val="000000"/>
                <w:sz w:val="18"/>
                <w:szCs w:val="18"/>
                <w:shd w:val="clear" w:color="auto" w:fill="FFFFFF"/>
              </w:rPr>
              <w:t>Segundo semestre 2022</w:t>
            </w:r>
          </w:p>
        </w:tc>
      </w:tr>
    </w:tbl>
    <w:p w:rsidR="00493609" w:rsidRDefault="00493609" w:rsidP="00493609">
      <w:pPr>
        <w:jc w:val="both"/>
        <w:rPr>
          <w:rFonts w:ascii="Arial" w:hAnsi="Arial" w:cs="Arial"/>
          <w:color w:val="000000"/>
          <w:shd w:val="clear" w:color="auto" w:fill="FFFFFF"/>
        </w:rPr>
      </w:pPr>
    </w:p>
    <w:p w:rsidR="00493609" w:rsidRDefault="00493609" w:rsidP="00493609">
      <w:pPr>
        <w:rPr>
          <w:rFonts w:ascii="Arial" w:hAnsi="Arial" w:cs="Arial"/>
          <w:color w:val="000000"/>
          <w:shd w:val="clear" w:color="auto" w:fill="FFFFFF"/>
        </w:rPr>
      </w:pPr>
    </w:p>
    <w:p w:rsidR="00493609" w:rsidRDefault="00493609" w:rsidP="00493609">
      <w:pPr>
        <w:rPr>
          <w:rFonts w:ascii="Arial" w:hAnsi="Arial" w:cs="Arial"/>
          <w:color w:val="000000"/>
          <w:shd w:val="clear" w:color="auto" w:fill="FFFFFF"/>
        </w:rPr>
      </w:pPr>
    </w:p>
    <w:p w:rsidR="00493609" w:rsidRDefault="00493609" w:rsidP="00493609">
      <w:pPr>
        <w:jc w:val="both"/>
        <w:rPr>
          <w:rFonts w:ascii="Arial" w:hAnsi="Arial" w:cs="Arial"/>
          <w:b/>
          <w:color w:val="000000"/>
          <w:shd w:val="clear" w:color="auto" w:fill="FFFFFF"/>
        </w:rPr>
      </w:pPr>
      <w:r>
        <w:rPr>
          <w:rFonts w:ascii="Arial" w:hAnsi="Arial" w:cs="Arial"/>
          <w:b/>
          <w:color w:val="000000"/>
          <w:shd w:val="clear" w:color="auto" w:fill="FFFFFF"/>
        </w:rPr>
        <w:br w:type="page"/>
      </w:r>
    </w:p>
    <w:p w:rsidR="00BD0870" w:rsidRPr="00306F04" w:rsidRDefault="00BD0870" w:rsidP="00493609">
      <w:pPr>
        <w:jc w:val="both"/>
        <w:rPr>
          <w:rFonts w:ascii="Arial" w:hAnsi="Arial" w:cs="Arial"/>
          <w:b/>
          <w:color w:val="000000"/>
          <w:sz w:val="18"/>
          <w:szCs w:val="18"/>
          <w:shd w:val="clear" w:color="auto" w:fill="FFFFFF"/>
        </w:rPr>
      </w:pPr>
      <w:r w:rsidRPr="00306F04">
        <w:rPr>
          <w:rFonts w:ascii="Arial" w:hAnsi="Arial" w:cs="Arial"/>
          <w:b/>
          <w:color w:val="000000"/>
          <w:sz w:val="18"/>
          <w:szCs w:val="18"/>
          <w:shd w:val="clear" w:color="auto" w:fill="FFFFFF"/>
        </w:rPr>
        <w:lastRenderedPageBreak/>
        <w:t>ANEXO I. COMPETENCIAS DIGCOMP 2.1</w:t>
      </w:r>
    </w:p>
    <w:p w:rsidR="00BD0870" w:rsidRPr="00306F04" w:rsidRDefault="00BD0870" w:rsidP="00493609">
      <w:pPr>
        <w:jc w:val="both"/>
        <w:rPr>
          <w:rFonts w:ascii="Arial" w:hAnsi="Arial" w:cs="Arial"/>
          <w:b/>
          <w:color w:val="000000"/>
          <w:sz w:val="18"/>
          <w:szCs w:val="18"/>
          <w:shd w:val="clear" w:color="auto" w:fill="FFFFFF"/>
        </w:rPr>
      </w:pPr>
    </w:p>
    <w:tbl>
      <w:tblPr>
        <w:tblW w:w="0" w:type="auto"/>
        <w:tblBorders>
          <w:top w:val="single" w:sz="8" w:space="0" w:color="4F81BD"/>
          <w:bottom w:val="single" w:sz="8" w:space="0" w:color="4F81BD"/>
        </w:tblBorders>
        <w:tblLook w:val="04A0" w:firstRow="1" w:lastRow="0" w:firstColumn="1" w:lastColumn="0" w:noHBand="0" w:noVBand="1"/>
      </w:tblPr>
      <w:tblGrid>
        <w:gridCol w:w="8644"/>
      </w:tblGrid>
      <w:tr w:rsidR="00BD0870" w:rsidRPr="00306F04" w:rsidTr="00ED5666">
        <w:tc>
          <w:tcPr>
            <w:tcW w:w="8644" w:type="dxa"/>
            <w:tcBorders>
              <w:top w:val="single" w:sz="8" w:space="0" w:color="4F81BD"/>
              <w:left w:val="nil"/>
              <w:bottom w:val="single" w:sz="8" w:space="0" w:color="4F81BD"/>
              <w:right w:val="nil"/>
            </w:tcBorders>
            <w:shd w:val="clear" w:color="auto" w:fill="auto"/>
          </w:tcPr>
          <w:p w:rsidR="00BD0870" w:rsidRPr="00306F04" w:rsidRDefault="00BD0870" w:rsidP="00493609">
            <w:pPr>
              <w:spacing w:after="200" w:line="276" w:lineRule="auto"/>
              <w:jc w:val="both"/>
              <w:rPr>
                <w:rFonts w:ascii="Arial" w:eastAsia="Calibri" w:hAnsi="Arial" w:cs="Arial"/>
                <w:b/>
                <w:bCs/>
                <w:color w:val="000000"/>
                <w:sz w:val="18"/>
                <w:szCs w:val="18"/>
                <w:shd w:val="clear" w:color="auto" w:fill="FFFFFF"/>
              </w:rPr>
            </w:pPr>
            <w:r w:rsidRPr="00306F04">
              <w:rPr>
                <w:rFonts w:ascii="Arial" w:eastAsia="Calibri" w:hAnsi="Arial" w:cs="Arial"/>
                <w:b/>
                <w:bCs/>
                <w:color w:val="000000"/>
                <w:sz w:val="18"/>
                <w:szCs w:val="18"/>
                <w:shd w:val="clear" w:color="auto" w:fill="FFFFFF"/>
              </w:rPr>
              <w:t>DIGCOMP 2.1</w:t>
            </w:r>
          </w:p>
        </w:tc>
      </w:tr>
      <w:tr w:rsidR="00BD0870" w:rsidRPr="00306F04" w:rsidTr="00ED5666">
        <w:tc>
          <w:tcPr>
            <w:tcW w:w="8644" w:type="dxa"/>
            <w:tcBorders>
              <w:left w:val="nil"/>
              <w:right w:val="nil"/>
            </w:tcBorders>
            <w:shd w:val="clear" w:color="auto" w:fill="D3DFEE"/>
          </w:tcPr>
          <w:p w:rsidR="00BD0870" w:rsidRPr="00306F04" w:rsidRDefault="00BD0870" w:rsidP="00493609">
            <w:pPr>
              <w:spacing w:line="276" w:lineRule="auto"/>
              <w:rPr>
                <w:rFonts w:ascii="Arial" w:eastAsia="Calibri" w:hAnsi="Arial" w:cs="Arial"/>
                <w:b/>
                <w:bCs/>
                <w:color w:val="000000"/>
                <w:sz w:val="18"/>
                <w:szCs w:val="18"/>
                <w:shd w:val="clear" w:color="auto" w:fill="FFFFFF"/>
              </w:rPr>
            </w:pPr>
            <w:r w:rsidRPr="00306F04">
              <w:rPr>
                <w:rFonts w:ascii="Arial" w:eastAsia="Calibri" w:hAnsi="Arial" w:cs="Arial"/>
                <w:b/>
                <w:bCs/>
                <w:color w:val="000000"/>
                <w:sz w:val="18"/>
                <w:szCs w:val="18"/>
                <w:shd w:val="clear" w:color="auto" w:fill="FFFFFF"/>
              </w:rPr>
              <w:t>1.- Información</w:t>
            </w:r>
            <w:r w:rsidRPr="00306F04">
              <w:rPr>
                <w:rFonts w:ascii="Arial" w:eastAsia="Calibri" w:hAnsi="Arial" w:cs="Arial"/>
                <w:b/>
                <w:bCs/>
                <w:color w:val="000000"/>
                <w:sz w:val="18"/>
                <w:szCs w:val="18"/>
                <w:shd w:val="clear" w:color="auto" w:fill="FFFFFF"/>
              </w:rPr>
              <w:br/>
            </w:r>
          </w:p>
          <w:p w:rsidR="00BD0870" w:rsidRPr="00306F04" w:rsidRDefault="00BD0870" w:rsidP="00493609">
            <w:pPr>
              <w:spacing w:line="276" w:lineRule="auto"/>
              <w:jc w:val="both"/>
              <w:rPr>
                <w:rFonts w:ascii="Arial" w:eastAsia="Calibri" w:hAnsi="Arial" w:cs="Arial"/>
                <w:b/>
                <w:bCs/>
                <w:color w:val="000000"/>
                <w:sz w:val="18"/>
                <w:szCs w:val="18"/>
                <w:shd w:val="clear" w:color="auto" w:fill="FFFFFF"/>
              </w:rPr>
            </w:pPr>
            <w:r w:rsidRPr="00306F04">
              <w:rPr>
                <w:rFonts w:ascii="Arial" w:eastAsia="Calibri" w:hAnsi="Arial" w:cs="Arial"/>
                <w:bCs/>
                <w:color w:val="000000"/>
                <w:sz w:val="18"/>
                <w:szCs w:val="18"/>
                <w:shd w:val="clear" w:color="auto" w:fill="FFFFFF"/>
              </w:rPr>
              <w:t>Navegación, búsqueda y filtrado de información</w:t>
            </w:r>
          </w:p>
          <w:p w:rsidR="00BD0870" w:rsidRPr="00306F04" w:rsidRDefault="00BD0870" w:rsidP="00493609">
            <w:pPr>
              <w:spacing w:line="276" w:lineRule="auto"/>
              <w:jc w:val="both"/>
              <w:rPr>
                <w:rFonts w:ascii="Arial" w:eastAsia="Calibri" w:hAnsi="Arial" w:cs="Arial"/>
                <w:b/>
                <w:bCs/>
                <w:color w:val="000000"/>
                <w:sz w:val="18"/>
                <w:szCs w:val="18"/>
                <w:shd w:val="clear" w:color="auto" w:fill="FFFFFF"/>
              </w:rPr>
            </w:pPr>
            <w:r w:rsidRPr="00306F04">
              <w:rPr>
                <w:rFonts w:ascii="Arial" w:eastAsia="Calibri" w:hAnsi="Arial" w:cs="Arial"/>
                <w:bCs/>
                <w:color w:val="000000"/>
                <w:sz w:val="18"/>
                <w:szCs w:val="18"/>
                <w:shd w:val="clear" w:color="auto" w:fill="FFFFFF"/>
              </w:rPr>
              <w:t>Evaluación de información</w:t>
            </w:r>
          </w:p>
          <w:p w:rsidR="00BD0870" w:rsidRPr="00306F04" w:rsidRDefault="00BD0870" w:rsidP="00493609">
            <w:pPr>
              <w:spacing w:line="276" w:lineRule="auto"/>
              <w:jc w:val="both"/>
              <w:rPr>
                <w:rFonts w:ascii="Arial" w:eastAsia="Calibri" w:hAnsi="Arial" w:cs="Arial"/>
                <w:b/>
                <w:bCs/>
                <w:color w:val="000000"/>
                <w:sz w:val="18"/>
                <w:szCs w:val="18"/>
                <w:shd w:val="clear" w:color="auto" w:fill="FFFFFF"/>
              </w:rPr>
            </w:pPr>
            <w:r w:rsidRPr="00306F04">
              <w:rPr>
                <w:rFonts w:ascii="Arial" w:eastAsia="Calibri" w:hAnsi="Arial" w:cs="Arial"/>
                <w:bCs/>
                <w:color w:val="000000"/>
                <w:sz w:val="18"/>
                <w:szCs w:val="18"/>
                <w:shd w:val="clear" w:color="auto" w:fill="FFFFFF"/>
              </w:rPr>
              <w:t>Almacenamiento y recuperación de información</w:t>
            </w:r>
          </w:p>
          <w:p w:rsidR="00BD0870" w:rsidRPr="00306F04" w:rsidRDefault="00BD0870" w:rsidP="00493609">
            <w:pPr>
              <w:spacing w:line="276" w:lineRule="auto"/>
              <w:rPr>
                <w:rFonts w:ascii="Arial" w:eastAsia="Calibri" w:hAnsi="Arial" w:cs="Arial"/>
                <w:b/>
                <w:bCs/>
                <w:color w:val="000000"/>
                <w:sz w:val="18"/>
                <w:szCs w:val="18"/>
                <w:shd w:val="clear" w:color="auto" w:fill="FFFFFF"/>
              </w:rPr>
            </w:pPr>
            <w:r w:rsidRPr="00306F04">
              <w:rPr>
                <w:rFonts w:ascii="Arial" w:eastAsia="Calibri" w:hAnsi="Arial" w:cs="Arial"/>
                <w:bCs/>
                <w:color w:val="000000"/>
                <w:sz w:val="18"/>
                <w:szCs w:val="18"/>
                <w:shd w:val="clear" w:color="auto" w:fill="FFFFFF"/>
              </w:rPr>
              <w:br/>
            </w:r>
            <w:r w:rsidRPr="00306F04">
              <w:rPr>
                <w:rFonts w:ascii="Arial" w:eastAsia="Calibri" w:hAnsi="Arial" w:cs="Arial"/>
                <w:b/>
                <w:bCs/>
                <w:color w:val="000000"/>
                <w:sz w:val="18"/>
                <w:szCs w:val="18"/>
                <w:shd w:val="clear" w:color="auto" w:fill="FFFFFF"/>
              </w:rPr>
              <w:t>2.- Comunicación</w:t>
            </w:r>
            <w:r w:rsidRPr="00306F04">
              <w:rPr>
                <w:rFonts w:ascii="Arial" w:eastAsia="Calibri" w:hAnsi="Arial" w:cs="Arial"/>
                <w:b/>
                <w:bCs/>
                <w:color w:val="000000"/>
                <w:sz w:val="18"/>
                <w:szCs w:val="18"/>
                <w:shd w:val="clear" w:color="auto" w:fill="FFFFFF"/>
              </w:rPr>
              <w:br/>
            </w:r>
          </w:p>
          <w:p w:rsidR="00BD0870" w:rsidRPr="00306F04" w:rsidRDefault="00BD0870" w:rsidP="00493609">
            <w:pPr>
              <w:spacing w:line="276" w:lineRule="auto"/>
              <w:jc w:val="both"/>
              <w:rPr>
                <w:rFonts w:ascii="Arial" w:eastAsia="Calibri" w:hAnsi="Arial" w:cs="Arial"/>
                <w:b/>
                <w:bCs/>
                <w:color w:val="000000"/>
                <w:sz w:val="18"/>
                <w:szCs w:val="18"/>
                <w:shd w:val="clear" w:color="auto" w:fill="FFFFFF"/>
              </w:rPr>
            </w:pPr>
            <w:r w:rsidRPr="00306F04">
              <w:rPr>
                <w:rFonts w:ascii="Arial" w:eastAsia="Calibri" w:hAnsi="Arial" w:cs="Arial"/>
                <w:bCs/>
                <w:color w:val="000000"/>
                <w:sz w:val="18"/>
                <w:szCs w:val="18"/>
                <w:shd w:val="clear" w:color="auto" w:fill="FFFFFF"/>
              </w:rPr>
              <w:t>Interacción a través de tecnologías</w:t>
            </w:r>
          </w:p>
          <w:p w:rsidR="00BD0870" w:rsidRPr="00306F04" w:rsidRDefault="00BD0870" w:rsidP="00493609">
            <w:pPr>
              <w:spacing w:line="276" w:lineRule="auto"/>
              <w:jc w:val="both"/>
              <w:rPr>
                <w:rFonts w:ascii="Arial" w:eastAsia="Calibri" w:hAnsi="Arial" w:cs="Arial"/>
                <w:b/>
                <w:bCs/>
                <w:color w:val="000000"/>
                <w:sz w:val="18"/>
                <w:szCs w:val="18"/>
                <w:shd w:val="clear" w:color="auto" w:fill="FFFFFF"/>
              </w:rPr>
            </w:pPr>
            <w:r w:rsidRPr="00306F04">
              <w:rPr>
                <w:rFonts w:ascii="Arial" w:eastAsia="Calibri" w:hAnsi="Arial" w:cs="Arial"/>
                <w:bCs/>
                <w:color w:val="000000"/>
                <w:sz w:val="18"/>
                <w:szCs w:val="18"/>
                <w:shd w:val="clear" w:color="auto" w:fill="FFFFFF"/>
              </w:rPr>
              <w:t>Compartición de información y contenidos</w:t>
            </w:r>
          </w:p>
          <w:p w:rsidR="00BD0870" w:rsidRPr="00306F04" w:rsidRDefault="00BD0870" w:rsidP="00493609">
            <w:pPr>
              <w:spacing w:line="276" w:lineRule="auto"/>
              <w:jc w:val="both"/>
              <w:rPr>
                <w:rFonts w:ascii="Arial" w:eastAsia="Calibri" w:hAnsi="Arial" w:cs="Arial"/>
                <w:b/>
                <w:bCs/>
                <w:color w:val="000000"/>
                <w:sz w:val="18"/>
                <w:szCs w:val="18"/>
                <w:shd w:val="clear" w:color="auto" w:fill="FFFFFF"/>
              </w:rPr>
            </w:pPr>
            <w:r w:rsidRPr="00306F04">
              <w:rPr>
                <w:rFonts w:ascii="Arial" w:eastAsia="Calibri" w:hAnsi="Arial" w:cs="Arial"/>
                <w:bCs/>
                <w:color w:val="000000"/>
                <w:sz w:val="18"/>
                <w:szCs w:val="18"/>
                <w:shd w:val="clear" w:color="auto" w:fill="FFFFFF"/>
              </w:rPr>
              <w:t>Implicación en procesos online para la ciudadanía</w:t>
            </w:r>
          </w:p>
          <w:p w:rsidR="00BD0870" w:rsidRPr="00306F04" w:rsidRDefault="00BD0870" w:rsidP="00493609">
            <w:pPr>
              <w:spacing w:line="276" w:lineRule="auto"/>
              <w:jc w:val="both"/>
              <w:rPr>
                <w:rFonts w:ascii="Arial" w:eastAsia="Calibri" w:hAnsi="Arial" w:cs="Arial"/>
                <w:b/>
                <w:bCs/>
                <w:color w:val="000000"/>
                <w:sz w:val="18"/>
                <w:szCs w:val="18"/>
                <w:shd w:val="clear" w:color="auto" w:fill="FFFFFF"/>
              </w:rPr>
            </w:pPr>
            <w:r w:rsidRPr="00306F04">
              <w:rPr>
                <w:rFonts w:ascii="Arial" w:eastAsia="Calibri" w:hAnsi="Arial" w:cs="Arial"/>
                <w:bCs/>
                <w:color w:val="000000"/>
                <w:sz w:val="18"/>
                <w:szCs w:val="18"/>
                <w:shd w:val="clear" w:color="auto" w:fill="FFFFFF"/>
              </w:rPr>
              <w:t>Colaboración a través de canales digitales</w:t>
            </w:r>
          </w:p>
          <w:p w:rsidR="00BD0870" w:rsidRPr="00306F04" w:rsidRDefault="00BD0870" w:rsidP="00493609">
            <w:pPr>
              <w:spacing w:line="276" w:lineRule="auto"/>
              <w:jc w:val="both"/>
              <w:rPr>
                <w:rFonts w:ascii="Arial" w:eastAsia="Calibri" w:hAnsi="Arial" w:cs="Arial"/>
                <w:b/>
                <w:bCs/>
                <w:color w:val="000000"/>
                <w:sz w:val="18"/>
                <w:szCs w:val="18"/>
                <w:shd w:val="clear" w:color="auto" w:fill="FFFFFF"/>
              </w:rPr>
            </w:pPr>
            <w:r w:rsidRPr="00306F04">
              <w:rPr>
                <w:rFonts w:ascii="Arial" w:eastAsia="Calibri" w:hAnsi="Arial" w:cs="Arial"/>
                <w:bCs/>
                <w:color w:val="000000"/>
                <w:sz w:val="18"/>
                <w:szCs w:val="18"/>
                <w:shd w:val="clear" w:color="auto" w:fill="FFFFFF"/>
              </w:rPr>
              <w:t>"Netiqueta"</w:t>
            </w:r>
          </w:p>
          <w:p w:rsidR="00BD0870" w:rsidRPr="00306F04" w:rsidRDefault="00BD0870" w:rsidP="00493609">
            <w:pPr>
              <w:spacing w:line="276" w:lineRule="auto"/>
              <w:jc w:val="both"/>
              <w:rPr>
                <w:rFonts w:ascii="Arial" w:eastAsia="Calibri" w:hAnsi="Arial" w:cs="Arial"/>
                <w:b/>
                <w:bCs/>
                <w:color w:val="000000"/>
                <w:sz w:val="18"/>
                <w:szCs w:val="18"/>
                <w:shd w:val="clear" w:color="auto" w:fill="FFFFFF"/>
              </w:rPr>
            </w:pPr>
            <w:r w:rsidRPr="00306F04">
              <w:rPr>
                <w:rFonts w:ascii="Arial" w:eastAsia="Calibri" w:hAnsi="Arial" w:cs="Arial"/>
                <w:bCs/>
                <w:color w:val="000000"/>
                <w:sz w:val="18"/>
                <w:szCs w:val="18"/>
                <w:shd w:val="clear" w:color="auto" w:fill="FFFFFF"/>
              </w:rPr>
              <w:t>Gestión de la identidad digital</w:t>
            </w:r>
          </w:p>
          <w:p w:rsidR="00BD0870" w:rsidRPr="00306F04" w:rsidRDefault="00BD0870" w:rsidP="00493609">
            <w:pPr>
              <w:spacing w:line="276" w:lineRule="auto"/>
              <w:rPr>
                <w:rFonts w:ascii="Arial" w:eastAsia="Calibri" w:hAnsi="Arial" w:cs="Arial"/>
                <w:b/>
                <w:bCs/>
                <w:color w:val="000000"/>
                <w:sz w:val="18"/>
                <w:szCs w:val="18"/>
                <w:shd w:val="clear" w:color="auto" w:fill="FFFFFF"/>
              </w:rPr>
            </w:pPr>
            <w:r w:rsidRPr="00306F04">
              <w:rPr>
                <w:rFonts w:ascii="Arial" w:eastAsia="Calibri" w:hAnsi="Arial" w:cs="Arial"/>
                <w:bCs/>
                <w:color w:val="000000"/>
                <w:sz w:val="18"/>
                <w:szCs w:val="18"/>
                <w:shd w:val="clear" w:color="auto" w:fill="FFFFFF"/>
              </w:rPr>
              <w:br/>
            </w:r>
            <w:r w:rsidRPr="00306F04">
              <w:rPr>
                <w:rFonts w:ascii="Arial" w:eastAsia="Calibri" w:hAnsi="Arial" w:cs="Arial"/>
                <w:b/>
                <w:bCs/>
                <w:color w:val="000000"/>
                <w:sz w:val="18"/>
                <w:szCs w:val="18"/>
                <w:shd w:val="clear" w:color="auto" w:fill="FFFFFF"/>
              </w:rPr>
              <w:t>3.- Creación de contenidos</w:t>
            </w:r>
            <w:r w:rsidRPr="00306F04">
              <w:rPr>
                <w:rFonts w:ascii="Arial" w:eastAsia="Calibri" w:hAnsi="Arial" w:cs="Arial"/>
                <w:b/>
                <w:bCs/>
                <w:color w:val="000000"/>
                <w:sz w:val="18"/>
                <w:szCs w:val="18"/>
                <w:shd w:val="clear" w:color="auto" w:fill="FFFFFF"/>
              </w:rPr>
              <w:br/>
            </w:r>
          </w:p>
          <w:p w:rsidR="00BD0870" w:rsidRPr="00306F04" w:rsidRDefault="00BD0870" w:rsidP="00493609">
            <w:pPr>
              <w:spacing w:line="276" w:lineRule="auto"/>
              <w:jc w:val="both"/>
              <w:rPr>
                <w:rFonts w:ascii="Arial" w:eastAsia="Calibri" w:hAnsi="Arial" w:cs="Arial"/>
                <w:b/>
                <w:bCs/>
                <w:color w:val="000000"/>
                <w:sz w:val="18"/>
                <w:szCs w:val="18"/>
                <w:shd w:val="clear" w:color="auto" w:fill="FFFFFF"/>
              </w:rPr>
            </w:pPr>
            <w:r w:rsidRPr="00306F04">
              <w:rPr>
                <w:rFonts w:ascii="Arial" w:eastAsia="Calibri" w:hAnsi="Arial" w:cs="Arial"/>
                <w:bCs/>
                <w:color w:val="000000"/>
                <w:sz w:val="18"/>
                <w:szCs w:val="18"/>
                <w:shd w:val="clear" w:color="auto" w:fill="FFFFFF"/>
              </w:rPr>
              <w:t>Desarrollo de contenidos</w:t>
            </w:r>
          </w:p>
          <w:p w:rsidR="00BD0870" w:rsidRPr="00306F04" w:rsidRDefault="00BD0870" w:rsidP="00493609">
            <w:pPr>
              <w:spacing w:line="276" w:lineRule="auto"/>
              <w:jc w:val="both"/>
              <w:rPr>
                <w:rFonts w:ascii="Arial" w:eastAsia="Calibri" w:hAnsi="Arial" w:cs="Arial"/>
                <w:b/>
                <w:bCs/>
                <w:color w:val="000000"/>
                <w:sz w:val="18"/>
                <w:szCs w:val="18"/>
                <w:shd w:val="clear" w:color="auto" w:fill="FFFFFF"/>
              </w:rPr>
            </w:pPr>
            <w:r w:rsidRPr="00306F04">
              <w:rPr>
                <w:rFonts w:ascii="Arial" w:eastAsia="Calibri" w:hAnsi="Arial" w:cs="Arial"/>
                <w:bCs/>
                <w:color w:val="000000"/>
                <w:sz w:val="18"/>
                <w:szCs w:val="18"/>
                <w:shd w:val="clear" w:color="auto" w:fill="FFFFFF"/>
              </w:rPr>
              <w:t>Integración y re-elaboración</w:t>
            </w:r>
          </w:p>
          <w:p w:rsidR="00BD0870" w:rsidRPr="00306F04" w:rsidRDefault="00BD0870" w:rsidP="00493609">
            <w:pPr>
              <w:spacing w:line="276" w:lineRule="auto"/>
              <w:jc w:val="both"/>
              <w:rPr>
                <w:rFonts w:ascii="Arial" w:eastAsia="Calibri" w:hAnsi="Arial" w:cs="Arial"/>
                <w:b/>
                <w:bCs/>
                <w:color w:val="000000"/>
                <w:sz w:val="18"/>
                <w:szCs w:val="18"/>
                <w:shd w:val="clear" w:color="auto" w:fill="FFFFFF"/>
              </w:rPr>
            </w:pPr>
            <w:r w:rsidRPr="00306F04">
              <w:rPr>
                <w:rFonts w:ascii="Arial" w:eastAsia="Calibri" w:hAnsi="Arial" w:cs="Arial"/>
                <w:bCs/>
                <w:color w:val="000000"/>
                <w:sz w:val="18"/>
                <w:szCs w:val="18"/>
                <w:shd w:val="clear" w:color="auto" w:fill="FFFFFF"/>
              </w:rPr>
              <w:t>Copyright y licencias</w:t>
            </w:r>
          </w:p>
          <w:p w:rsidR="00BD0870" w:rsidRPr="00306F04" w:rsidRDefault="00BD0870" w:rsidP="00493609">
            <w:pPr>
              <w:spacing w:line="276" w:lineRule="auto"/>
              <w:jc w:val="both"/>
              <w:rPr>
                <w:rFonts w:ascii="Arial" w:eastAsia="Calibri" w:hAnsi="Arial" w:cs="Arial"/>
                <w:b/>
                <w:bCs/>
                <w:color w:val="000000"/>
                <w:sz w:val="18"/>
                <w:szCs w:val="18"/>
                <w:shd w:val="clear" w:color="auto" w:fill="FFFFFF"/>
              </w:rPr>
            </w:pPr>
            <w:r w:rsidRPr="00306F04">
              <w:rPr>
                <w:rFonts w:ascii="Arial" w:eastAsia="Calibri" w:hAnsi="Arial" w:cs="Arial"/>
                <w:bCs/>
                <w:color w:val="000000"/>
                <w:sz w:val="18"/>
                <w:szCs w:val="18"/>
                <w:shd w:val="clear" w:color="auto" w:fill="FFFFFF"/>
              </w:rPr>
              <w:t>Programación</w:t>
            </w:r>
          </w:p>
          <w:p w:rsidR="00BD0870" w:rsidRPr="00306F04" w:rsidRDefault="00BD0870" w:rsidP="00493609">
            <w:pPr>
              <w:spacing w:line="276" w:lineRule="auto"/>
              <w:rPr>
                <w:rFonts w:ascii="Arial" w:eastAsia="Calibri" w:hAnsi="Arial" w:cs="Arial"/>
                <w:b/>
                <w:bCs/>
                <w:color w:val="000000"/>
                <w:sz w:val="18"/>
                <w:szCs w:val="18"/>
                <w:shd w:val="clear" w:color="auto" w:fill="FFFFFF"/>
              </w:rPr>
            </w:pPr>
            <w:r w:rsidRPr="00306F04">
              <w:rPr>
                <w:rFonts w:ascii="Arial" w:eastAsia="Calibri" w:hAnsi="Arial" w:cs="Arial"/>
                <w:bCs/>
                <w:color w:val="000000"/>
                <w:sz w:val="18"/>
                <w:szCs w:val="18"/>
                <w:shd w:val="clear" w:color="auto" w:fill="FFFFFF"/>
              </w:rPr>
              <w:br/>
            </w:r>
            <w:r w:rsidRPr="00306F04">
              <w:rPr>
                <w:rFonts w:ascii="Arial" w:eastAsia="Calibri" w:hAnsi="Arial" w:cs="Arial"/>
                <w:b/>
                <w:bCs/>
                <w:color w:val="000000"/>
                <w:sz w:val="18"/>
                <w:szCs w:val="18"/>
                <w:shd w:val="clear" w:color="auto" w:fill="FFFFFF"/>
              </w:rPr>
              <w:t>4.- Seguridad</w:t>
            </w:r>
            <w:r w:rsidRPr="00306F04">
              <w:rPr>
                <w:rFonts w:ascii="Arial" w:eastAsia="Calibri" w:hAnsi="Arial" w:cs="Arial"/>
                <w:b/>
                <w:bCs/>
                <w:color w:val="000000"/>
                <w:sz w:val="18"/>
                <w:szCs w:val="18"/>
                <w:shd w:val="clear" w:color="auto" w:fill="FFFFFF"/>
              </w:rPr>
              <w:br/>
            </w:r>
          </w:p>
          <w:p w:rsidR="00BD0870" w:rsidRPr="00306F04" w:rsidRDefault="00BD0870" w:rsidP="00493609">
            <w:pPr>
              <w:spacing w:line="276" w:lineRule="auto"/>
              <w:jc w:val="both"/>
              <w:rPr>
                <w:rFonts w:ascii="Arial" w:eastAsia="Calibri" w:hAnsi="Arial" w:cs="Arial"/>
                <w:b/>
                <w:bCs/>
                <w:color w:val="000000"/>
                <w:sz w:val="18"/>
                <w:szCs w:val="18"/>
                <w:shd w:val="clear" w:color="auto" w:fill="FFFFFF"/>
              </w:rPr>
            </w:pPr>
            <w:r w:rsidRPr="00306F04">
              <w:rPr>
                <w:rFonts w:ascii="Arial" w:eastAsia="Calibri" w:hAnsi="Arial" w:cs="Arial"/>
                <w:bCs/>
                <w:color w:val="000000"/>
                <w:sz w:val="18"/>
                <w:szCs w:val="18"/>
                <w:shd w:val="clear" w:color="auto" w:fill="FFFFFF"/>
              </w:rPr>
              <w:t>Protección de dispositivos</w:t>
            </w:r>
          </w:p>
          <w:p w:rsidR="00BD0870" w:rsidRPr="00306F04" w:rsidRDefault="00BD0870" w:rsidP="00493609">
            <w:pPr>
              <w:spacing w:line="276" w:lineRule="auto"/>
              <w:jc w:val="both"/>
              <w:rPr>
                <w:rFonts w:ascii="Arial" w:eastAsia="Calibri" w:hAnsi="Arial" w:cs="Arial"/>
                <w:b/>
                <w:bCs/>
                <w:color w:val="000000"/>
                <w:sz w:val="18"/>
                <w:szCs w:val="18"/>
                <w:shd w:val="clear" w:color="auto" w:fill="FFFFFF"/>
              </w:rPr>
            </w:pPr>
            <w:r w:rsidRPr="00306F04">
              <w:rPr>
                <w:rFonts w:ascii="Arial" w:eastAsia="Calibri" w:hAnsi="Arial" w:cs="Arial"/>
                <w:bCs/>
                <w:color w:val="000000"/>
                <w:sz w:val="18"/>
                <w:szCs w:val="18"/>
                <w:shd w:val="clear" w:color="auto" w:fill="FFFFFF"/>
              </w:rPr>
              <w:t>Protección de datos personales</w:t>
            </w:r>
          </w:p>
          <w:p w:rsidR="00BD0870" w:rsidRPr="00306F04" w:rsidRDefault="00BD0870" w:rsidP="00493609">
            <w:pPr>
              <w:spacing w:line="276" w:lineRule="auto"/>
              <w:jc w:val="both"/>
              <w:rPr>
                <w:rFonts w:ascii="Arial" w:eastAsia="Calibri" w:hAnsi="Arial" w:cs="Arial"/>
                <w:b/>
                <w:bCs/>
                <w:color w:val="000000"/>
                <w:sz w:val="18"/>
                <w:szCs w:val="18"/>
                <w:shd w:val="clear" w:color="auto" w:fill="FFFFFF"/>
              </w:rPr>
            </w:pPr>
            <w:r w:rsidRPr="00306F04">
              <w:rPr>
                <w:rFonts w:ascii="Arial" w:eastAsia="Calibri" w:hAnsi="Arial" w:cs="Arial"/>
                <w:bCs/>
                <w:color w:val="000000"/>
                <w:sz w:val="18"/>
                <w:szCs w:val="18"/>
                <w:shd w:val="clear" w:color="auto" w:fill="FFFFFF"/>
              </w:rPr>
              <w:t>Protección de la salud</w:t>
            </w:r>
          </w:p>
          <w:p w:rsidR="00BD0870" w:rsidRPr="00306F04" w:rsidRDefault="00BD0870" w:rsidP="00493609">
            <w:pPr>
              <w:spacing w:line="276" w:lineRule="auto"/>
              <w:jc w:val="both"/>
              <w:rPr>
                <w:rFonts w:ascii="Arial" w:eastAsia="Calibri" w:hAnsi="Arial" w:cs="Arial"/>
                <w:b/>
                <w:bCs/>
                <w:color w:val="000000"/>
                <w:sz w:val="18"/>
                <w:szCs w:val="18"/>
                <w:shd w:val="clear" w:color="auto" w:fill="FFFFFF"/>
              </w:rPr>
            </w:pPr>
            <w:r w:rsidRPr="00306F04">
              <w:rPr>
                <w:rFonts w:ascii="Arial" w:eastAsia="Calibri" w:hAnsi="Arial" w:cs="Arial"/>
                <w:bCs/>
                <w:color w:val="000000"/>
                <w:sz w:val="18"/>
                <w:szCs w:val="18"/>
                <w:shd w:val="clear" w:color="auto" w:fill="FFFFFF"/>
              </w:rPr>
              <w:t>Protección del medioambiente</w:t>
            </w:r>
          </w:p>
          <w:p w:rsidR="00BD0870" w:rsidRPr="00306F04" w:rsidRDefault="00BD0870" w:rsidP="00493609">
            <w:pPr>
              <w:spacing w:line="276" w:lineRule="auto"/>
              <w:jc w:val="both"/>
              <w:rPr>
                <w:rFonts w:ascii="Arial" w:eastAsia="Calibri" w:hAnsi="Arial" w:cs="Arial"/>
                <w:b/>
                <w:bCs/>
                <w:color w:val="000000"/>
                <w:sz w:val="18"/>
                <w:szCs w:val="18"/>
                <w:shd w:val="clear" w:color="auto" w:fill="FFFFFF"/>
              </w:rPr>
            </w:pPr>
            <w:r w:rsidRPr="00306F04">
              <w:rPr>
                <w:rFonts w:ascii="Arial" w:eastAsia="Calibri" w:hAnsi="Arial" w:cs="Arial"/>
                <w:bCs/>
                <w:color w:val="000000"/>
                <w:sz w:val="18"/>
                <w:szCs w:val="18"/>
                <w:shd w:val="clear" w:color="auto" w:fill="FFFFFF"/>
              </w:rPr>
              <w:br/>
            </w:r>
          </w:p>
        </w:tc>
      </w:tr>
      <w:tr w:rsidR="00BD0870" w:rsidRPr="00306F04" w:rsidTr="00ED5666">
        <w:tc>
          <w:tcPr>
            <w:tcW w:w="8644" w:type="dxa"/>
            <w:shd w:val="clear" w:color="auto" w:fill="auto"/>
          </w:tcPr>
          <w:p w:rsidR="00BD0870" w:rsidRPr="00306F04" w:rsidRDefault="00BD0870" w:rsidP="00493609">
            <w:pPr>
              <w:spacing w:line="276" w:lineRule="auto"/>
              <w:jc w:val="both"/>
              <w:rPr>
                <w:rFonts w:ascii="Arial" w:eastAsia="Calibri" w:hAnsi="Arial" w:cs="Arial"/>
                <w:b/>
                <w:bCs/>
                <w:color w:val="000000"/>
                <w:sz w:val="18"/>
                <w:szCs w:val="18"/>
                <w:shd w:val="clear" w:color="auto" w:fill="FFFFFF"/>
              </w:rPr>
            </w:pPr>
          </w:p>
        </w:tc>
      </w:tr>
      <w:tr w:rsidR="00BD0870" w:rsidRPr="00306F04" w:rsidTr="00ED5666">
        <w:tc>
          <w:tcPr>
            <w:tcW w:w="8644" w:type="dxa"/>
            <w:tcBorders>
              <w:left w:val="nil"/>
              <w:right w:val="nil"/>
            </w:tcBorders>
            <w:shd w:val="clear" w:color="auto" w:fill="D3DFEE"/>
          </w:tcPr>
          <w:p w:rsidR="00BD0870" w:rsidRPr="00306F04" w:rsidRDefault="00BD0870" w:rsidP="00493609">
            <w:pPr>
              <w:spacing w:line="276" w:lineRule="auto"/>
              <w:rPr>
                <w:rFonts w:ascii="Arial" w:eastAsia="Calibri" w:hAnsi="Arial" w:cs="Arial"/>
                <w:b/>
                <w:bCs/>
                <w:color w:val="000000"/>
                <w:sz w:val="18"/>
                <w:szCs w:val="18"/>
                <w:shd w:val="clear" w:color="auto" w:fill="FFFFFF"/>
              </w:rPr>
            </w:pPr>
            <w:r w:rsidRPr="00306F04">
              <w:rPr>
                <w:rFonts w:ascii="Arial" w:eastAsia="Calibri" w:hAnsi="Arial" w:cs="Arial"/>
                <w:b/>
                <w:bCs/>
                <w:color w:val="000000"/>
                <w:sz w:val="18"/>
                <w:szCs w:val="18"/>
                <w:shd w:val="clear" w:color="auto" w:fill="FFFFFF"/>
              </w:rPr>
              <w:t>5.- Resolución de problemas</w:t>
            </w:r>
            <w:r w:rsidRPr="00306F04">
              <w:rPr>
                <w:rFonts w:ascii="Arial" w:eastAsia="Calibri" w:hAnsi="Arial" w:cs="Arial"/>
                <w:b/>
                <w:bCs/>
                <w:color w:val="000000"/>
                <w:sz w:val="18"/>
                <w:szCs w:val="18"/>
                <w:shd w:val="clear" w:color="auto" w:fill="FFFFFF"/>
              </w:rPr>
              <w:br/>
            </w:r>
          </w:p>
          <w:p w:rsidR="00BD0870" w:rsidRPr="00306F04" w:rsidRDefault="00BD0870" w:rsidP="00493609">
            <w:pPr>
              <w:spacing w:line="276" w:lineRule="auto"/>
              <w:jc w:val="both"/>
              <w:rPr>
                <w:rFonts w:ascii="Arial" w:eastAsia="Calibri" w:hAnsi="Arial" w:cs="Arial"/>
                <w:b/>
                <w:bCs/>
                <w:color w:val="000000"/>
                <w:sz w:val="18"/>
                <w:szCs w:val="18"/>
                <w:shd w:val="clear" w:color="auto" w:fill="FFFFFF"/>
              </w:rPr>
            </w:pPr>
            <w:r w:rsidRPr="00306F04">
              <w:rPr>
                <w:rFonts w:ascii="Arial" w:eastAsia="Calibri" w:hAnsi="Arial" w:cs="Arial"/>
                <w:bCs/>
                <w:color w:val="000000"/>
                <w:sz w:val="18"/>
                <w:szCs w:val="18"/>
                <w:shd w:val="clear" w:color="auto" w:fill="FFFFFF"/>
              </w:rPr>
              <w:t>Resolución de problemas técnicos</w:t>
            </w:r>
          </w:p>
          <w:p w:rsidR="00BD0870" w:rsidRPr="00306F04" w:rsidRDefault="00BD0870" w:rsidP="00493609">
            <w:pPr>
              <w:spacing w:line="276" w:lineRule="auto"/>
              <w:jc w:val="both"/>
              <w:rPr>
                <w:rFonts w:ascii="Arial" w:eastAsia="Calibri" w:hAnsi="Arial" w:cs="Arial"/>
                <w:b/>
                <w:bCs/>
                <w:color w:val="000000"/>
                <w:sz w:val="18"/>
                <w:szCs w:val="18"/>
                <w:shd w:val="clear" w:color="auto" w:fill="FFFFFF"/>
              </w:rPr>
            </w:pPr>
            <w:r w:rsidRPr="00306F04">
              <w:rPr>
                <w:rFonts w:ascii="Arial" w:eastAsia="Calibri" w:hAnsi="Arial" w:cs="Arial"/>
                <w:bCs/>
                <w:color w:val="000000"/>
                <w:sz w:val="18"/>
                <w:szCs w:val="18"/>
                <w:shd w:val="clear" w:color="auto" w:fill="FFFFFF"/>
              </w:rPr>
              <w:t>Identificación de necesidades y respuestas basadas en tecnología</w:t>
            </w:r>
          </w:p>
          <w:p w:rsidR="00BD0870" w:rsidRPr="00306F04" w:rsidRDefault="00BD0870" w:rsidP="00493609">
            <w:pPr>
              <w:spacing w:line="276" w:lineRule="auto"/>
              <w:jc w:val="both"/>
              <w:rPr>
                <w:rFonts w:ascii="Arial" w:eastAsia="Calibri" w:hAnsi="Arial" w:cs="Arial"/>
                <w:b/>
                <w:bCs/>
                <w:color w:val="000000"/>
                <w:sz w:val="18"/>
                <w:szCs w:val="18"/>
                <w:shd w:val="clear" w:color="auto" w:fill="FFFFFF"/>
              </w:rPr>
            </w:pPr>
            <w:r w:rsidRPr="00306F04">
              <w:rPr>
                <w:rFonts w:ascii="Arial" w:eastAsia="Calibri" w:hAnsi="Arial" w:cs="Arial"/>
                <w:bCs/>
                <w:color w:val="000000"/>
                <w:sz w:val="18"/>
                <w:szCs w:val="18"/>
                <w:shd w:val="clear" w:color="auto" w:fill="FFFFFF"/>
              </w:rPr>
              <w:t>Innovación y creatividad usando la tecnología</w:t>
            </w:r>
          </w:p>
          <w:p w:rsidR="00BD0870" w:rsidRPr="00306F04" w:rsidRDefault="00BD0870" w:rsidP="00493609">
            <w:pPr>
              <w:spacing w:line="276" w:lineRule="auto"/>
              <w:jc w:val="both"/>
              <w:rPr>
                <w:rFonts w:ascii="Arial" w:eastAsia="Calibri" w:hAnsi="Arial" w:cs="Arial"/>
                <w:b/>
                <w:bCs/>
                <w:color w:val="000000"/>
                <w:sz w:val="18"/>
                <w:szCs w:val="18"/>
                <w:shd w:val="clear" w:color="auto" w:fill="FFFFFF"/>
              </w:rPr>
            </w:pPr>
            <w:r w:rsidRPr="00306F04">
              <w:rPr>
                <w:rFonts w:ascii="Arial" w:eastAsia="Calibri" w:hAnsi="Arial" w:cs="Arial"/>
                <w:bCs/>
                <w:color w:val="000000"/>
                <w:sz w:val="18"/>
                <w:szCs w:val="18"/>
                <w:shd w:val="clear" w:color="auto" w:fill="FFFFFF"/>
              </w:rPr>
              <w:t>Identificación de brechas en las competencias digitales</w:t>
            </w:r>
          </w:p>
          <w:p w:rsidR="00BD0870" w:rsidRPr="00306F04" w:rsidRDefault="00BD0870" w:rsidP="00493609">
            <w:pPr>
              <w:spacing w:line="276" w:lineRule="auto"/>
              <w:jc w:val="both"/>
              <w:rPr>
                <w:rFonts w:ascii="Arial" w:eastAsia="Calibri" w:hAnsi="Arial" w:cs="Arial"/>
                <w:b/>
                <w:bCs/>
                <w:color w:val="000000"/>
                <w:sz w:val="18"/>
                <w:szCs w:val="18"/>
                <w:shd w:val="clear" w:color="auto" w:fill="FFFFFF"/>
              </w:rPr>
            </w:pPr>
          </w:p>
        </w:tc>
      </w:tr>
    </w:tbl>
    <w:p w:rsidR="00493609" w:rsidRDefault="00BD0870" w:rsidP="00493609">
      <w:pPr>
        <w:rPr>
          <w:rFonts w:ascii="Arial" w:hAnsi="Arial" w:cs="Arial"/>
          <w:shd w:val="clear" w:color="auto" w:fill="FFFFFF"/>
        </w:rPr>
      </w:pPr>
      <w:r w:rsidRPr="00493609">
        <w:rPr>
          <w:rFonts w:ascii="Arial" w:hAnsi="Arial" w:cs="Arial"/>
          <w:shd w:val="clear" w:color="auto" w:fill="FFFFFF"/>
        </w:rPr>
        <w:br w:type="page"/>
      </w:r>
    </w:p>
    <w:p w:rsidR="00493609" w:rsidRPr="00476EF9" w:rsidRDefault="00BD0870" w:rsidP="00493609">
      <w:pPr>
        <w:jc w:val="both"/>
        <w:rPr>
          <w:rFonts w:ascii="Arial" w:hAnsi="Arial" w:cs="Arial"/>
          <w:b/>
          <w:color w:val="000000"/>
          <w:sz w:val="20"/>
          <w:szCs w:val="20"/>
          <w:shd w:val="clear" w:color="auto" w:fill="FFFFFF"/>
        </w:rPr>
      </w:pPr>
      <w:bookmarkStart w:id="0" w:name="_GoBack"/>
      <w:r w:rsidRPr="00476EF9">
        <w:rPr>
          <w:rFonts w:ascii="Arial" w:hAnsi="Arial" w:cs="Arial"/>
          <w:b/>
          <w:color w:val="000000"/>
          <w:sz w:val="20"/>
          <w:szCs w:val="20"/>
          <w:shd w:val="clear" w:color="auto" w:fill="FFFFFF"/>
        </w:rPr>
        <w:lastRenderedPageBreak/>
        <w:t>ANEXO II. ACCIONES FORMATIVAS CAPACITACION DIGITAL PLAN DE FORMACION 2021</w:t>
      </w:r>
    </w:p>
    <w:p w:rsidR="00493609" w:rsidRPr="00476EF9" w:rsidRDefault="00BD0870" w:rsidP="00493609">
      <w:pPr>
        <w:jc w:val="both"/>
        <w:rPr>
          <w:rFonts w:ascii="Arial" w:hAnsi="Arial" w:cs="Arial"/>
          <w:b/>
          <w:color w:val="000000"/>
          <w:sz w:val="20"/>
          <w:szCs w:val="20"/>
          <w:shd w:val="clear" w:color="auto" w:fill="FFFFFF"/>
        </w:rPr>
      </w:pPr>
      <w:r w:rsidRPr="00476EF9">
        <w:rPr>
          <w:rFonts w:ascii="Arial" w:hAnsi="Arial" w:cs="Arial"/>
          <w:b/>
          <w:color w:val="000000"/>
          <w:sz w:val="20"/>
          <w:szCs w:val="20"/>
          <w:shd w:val="clear" w:color="auto" w:fill="FFFFFF"/>
        </w:rPr>
        <w:t>Listado de acciones formativas de capacitación Digital del plan de formación 2021</w:t>
      </w:r>
    </w:p>
    <w:p w:rsidR="00493609" w:rsidRDefault="00493609" w:rsidP="00493609">
      <w:pPr>
        <w:jc w:val="both"/>
        <w:rPr>
          <w:rFonts w:ascii="Arial" w:hAnsi="Arial" w:cs="Arial"/>
          <w:b/>
          <w:color w:val="000000"/>
          <w:shd w:val="clear" w:color="auto" w:fill="FFFFFF"/>
        </w:rPr>
      </w:pPr>
    </w:p>
    <w:p w:rsidR="00493609" w:rsidRDefault="00AF417C" w:rsidP="00493609">
      <w:pPr>
        <w:jc w:val="both"/>
        <w:rPr>
          <w:rFonts w:ascii="Arial" w:hAnsi="Arial" w:cs="Arial"/>
          <w:noProof/>
        </w:rPr>
      </w:pPr>
      <w:r w:rsidRPr="00493609">
        <w:rPr>
          <w:rFonts w:ascii="Arial" w:hAnsi="Arial" w:cs="Arial"/>
          <w:noProof/>
        </w:rPr>
        <w:drawing>
          <wp:inline distT="0" distB="0" distL="0" distR="0" wp14:anchorId="3603EC92" wp14:editId="4F9763B2">
            <wp:extent cx="5272405" cy="5700395"/>
            <wp:effectExtent l="0" t="0" r="444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2405" cy="5700395"/>
                    </a:xfrm>
                    <a:prstGeom prst="rect">
                      <a:avLst/>
                    </a:prstGeom>
                    <a:noFill/>
                    <a:ln>
                      <a:noFill/>
                    </a:ln>
                  </pic:spPr>
                </pic:pic>
              </a:graphicData>
            </a:graphic>
          </wp:inline>
        </w:drawing>
      </w:r>
    </w:p>
    <w:p w:rsidR="00BF55D5" w:rsidRDefault="00493609" w:rsidP="00493609">
      <w:pPr>
        <w:jc w:val="both"/>
        <w:rPr>
          <w:rFonts w:ascii="Arial" w:hAnsi="Arial" w:cs="Arial"/>
        </w:rPr>
      </w:pPr>
      <w:r w:rsidRPr="00493609">
        <w:rPr>
          <w:rFonts w:ascii="Arial" w:hAnsi="Arial" w:cs="Arial"/>
          <w:noProof/>
        </w:rPr>
        <w:drawing>
          <wp:inline distT="0" distB="0" distL="0" distR="0" wp14:anchorId="5140FE3D" wp14:editId="45663923">
            <wp:extent cx="5307965" cy="1341755"/>
            <wp:effectExtent l="0" t="0" r="6985"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07965" cy="1341755"/>
                    </a:xfrm>
                    <a:prstGeom prst="rect">
                      <a:avLst/>
                    </a:prstGeom>
                    <a:noFill/>
                    <a:ln>
                      <a:noFill/>
                    </a:ln>
                  </pic:spPr>
                </pic:pic>
              </a:graphicData>
            </a:graphic>
          </wp:inline>
        </w:drawing>
      </w:r>
    </w:p>
    <w:bookmarkEnd w:id="0"/>
    <w:p w:rsidR="00493609" w:rsidRDefault="00A86B7E" w:rsidP="00493609">
      <w:pPr>
        <w:jc w:val="both"/>
        <w:rPr>
          <w:rFonts w:ascii="Arial" w:hAnsi="Arial" w:cs="Arial"/>
          <w:noProof/>
        </w:rPr>
      </w:pPr>
      <w:r w:rsidRPr="00493609">
        <w:rPr>
          <w:rFonts w:ascii="Arial" w:hAnsi="Arial" w:cs="Arial"/>
        </w:rPr>
        <w:t>E</w:t>
      </w:r>
      <w:r w:rsidR="00292A07" w:rsidRPr="00493609">
        <w:rPr>
          <w:rFonts w:ascii="Arial" w:hAnsi="Arial" w:cs="Arial"/>
        </w:rPr>
        <w:t>s cuanto tengo el honor de informar en cumplimiento de lo dispuesto en el artículo 1</w:t>
      </w:r>
      <w:r w:rsidR="009A17CF" w:rsidRPr="00493609">
        <w:rPr>
          <w:rFonts w:ascii="Arial" w:hAnsi="Arial" w:cs="Arial"/>
        </w:rPr>
        <w:t>9</w:t>
      </w:r>
      <w:r w:rsidR="00292A07" w:rsidRPr="00493609">
        <w:rPr>
          <w:rFonts w:ascii="Arial" w:hAnsi="Arial" w:cs="Arial"/>
        </w:rPr>
        <w:t>4 del Reglamento del Parlamento de Navarra.</w:t>
      </w:r>
    </w:p>
    <w:p w:rsidR="00493609" w:rsidRDefault="001C1A73" w:rsidP="00493609">
      <w:pPr>
        <w:jc w:val="center"/>
        <w:rPr>
          <w:rFonts w:ascii="Arial" w:hAnsi="Arial" w:cs="Arial"/>
        </w:rPr>
      </w:pPr>
      <w:r w:rsidRPr="00493609">
        <w:rPr>
          <w:rFonts w:ascii="Arial" w:hAnsi="Arial" w:cs="Arial"/>
        </w:rPr>
        <w:t>Pamplona-</w:t>
      </w:r>
      <w:proofErr w:type="spellStart"/>
      <w:r w:rsidRPr="00493609">
        <w:rPr>
          <w:rFonts w:ascii="Arial" w:hAnsi="Arial" w:cs="Arial"/>
        </w:rPr>
        <w:t>Iruñea</w:t>
      </w:r>
      <w:proofErr w:type="spellEnd"/>
      <w:r w:rsidRPr="00493609">
        <w:rPr>
          <w:rFonts w:ascii="Arial" w:hAnsi="Arial" w:cs="Arial"/>
        </w:rPr>
        <w:t xml:space="preserve">, </w:t>
      </w:r>
      <w:r w:rsidR="00A00C40" w:rsidRPr="00493609">
        <w:rPr>
          <w:rFonts w:ascii="Arial" w:hAnsi="Arial" w:cs="Arial"/>
        </w:rPr>
        <w:t>2</w:t>
      </w:r>
      <w:r w:rsidR="009C14F3" w:rsidRPr="00493609">
        <w:rPr>
          <w:rFonts w:ascii="Arial" w:hAnsi="Arial" w:cs="Arial"/>
        </w:rPr>
        <w:t>4</w:t>
      </w:r>
      <w:r w:rsidR="009A17CF" w:rsidRPr="00493609">
        <w:rPr>
          <w:rFonts w:ascii="Arial" w:hAnsi="Arial" w:cs="Arial"/>
        </w:rPr>
        <w:t xml:space="preserve"> de </w:t>
      </w:r>
      <w:r w:rsidR="00A00C40" w:rsidRPr="00493609">
        <w:rPr>
          <w:rFonts w:ascii="Arial" w:hAnsi="Arial" w:cs="Arial"/>
        </w:rPr>
        <w:t>marz</w:t>
      </w:r>
      <w:r w:rsidR="00085381" w:rsidRPr="00493609">
        <w:rPr>
          <w:rFonts w:ascii="Arial" w:hAnsi="Arial" w:cs="Arial"/>
        </w:rPr>
        <w:t>o de 2021</w:t>
      </w:r>
    </w:p>
    <w:p w:rsidR="00493609" w:rsidRDefault="00493609" w:rsidP="00493609">
      <w:pPr>
        <w:jc w:val="center"/>
        <w:rPr>
          <w:rFonts w:ascii="Arial" w:hAnsi="Arial" w:cs="Arial"/>
        </w:rPr>
      </w:pPr>
      <w:r w:rsidRPr="00493609">
        <w:rPr>
          <w:rFonts w:ascii="Arial" w:hAnsi="Arial" w:cs="Arial"/>
        </w:rPr>
        <w:t>El Consejero de Presidencia, Igualdad, Función Pública e Interior</w:t>
      </w:r>
      <w:r>
        <w:rPr>
          <w:rFonts w:ascii="Arial" w:hAnsi="Arial" w:cs="Arial"/>
        </w:rPr>
        <w:t>:</w:t>
      </w:r>
      <w:r w:rsidRPr="00493609">
        <w:rPr>
          <w:rFonts w:ascii="Arial" w:hAnsi="Arial" w:cs="Arial"/>
        </w:rPr>
        <w:t xml:space="preserve"> </w:t>
      </w:r>
      <w:r w:rsidR="001C1A73" w:rsidRPr="00493609">
        <w:rPr>
          <w:rFonts w:ascii="Arial" w:hAnsi="Arial" w:cs="Arial"/>
        </w:rPr>
        <w:t xml:space="preserve">Javier </w:t>
      </w:r>
      <w:proofErr w:type="spellStart"/>
      <w:r w:rsidR="001C1A73" w:rsidRPr="00493609">
        <w:rPr>
          <w:rFonts w:ascii="Arial" w:hAnsi="Arial" w:cs="Arial"/>
        </w:rPr>
        <w:t>Remírez</w:t>
      </w:r>
      <w:proofErr w:type="spellEnd"/>
      <w:r w:rsidR="001C1A73" w:rsidRPr="00493609">
        <w:rPr>
          <w:rFonts w:ascii="Arial" w:hAnsi="Arial" w:cs="Arial"/>
        </w:rPr>
        <w:t xml:space="preserve"> </w:t>
      </w:r>
      <w:proofErr w:type="spellStart"/>
      <w:r w:rsidRPr="00493609">
        <w:rPr>
          <w:rFonts w:ascii="Arial" w:hAnsi="Arial" w:cs="Arial"/>
        </w:rPr>
        <w:t>Apesteguía</w:t>
      </w:r>
      <w:proofErr w:type="spellEnd"/>
    </w:p>
    <w:p w:rsidR="00493609" w:rsidRDefault="00493609" w:rsidP="00493609">
      <w:pPr>
        <w:jc w:val="both"/>
        <w:rPr>
          <w:rFonts w:ascii="Arial" w:hAnsi="Arial" w:cs="Arial"/>
        </w:rPr>
      </w:pPr>
    </w:p>
    <w:sectPr w:rsidR="00493609" w:rsidSect="00493609">
      <w:headerReference w:type="default" r:id="rId11"/>
      <w:headerReference w:type="first" r:id="rId12"/>
      <w:pgSz w:w="11906" w:h="16838"/>
      <w:pgMar w:top="1797" w:right="991" w:bottom="709" w:left="156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7FE3" w:rsidRDefault="00197FE3" w:rsidP="000B134F">
      <w:r>
        <w:separator/>
      </w:r>
    </w:p>
  </w:endnote>
  <w:endnote w:type="continuationSeparator" w:id="0">
    <w:p w:rsidR="00197FE3" w:rsidRDefault="00197FE3" w:rsidP="000B1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7FE3" w:rsidRDefault="00197FE3" w:rsidP="000B134F">
      <w:r>
        <w:separator/>
      </w:r>
    </w:p>
  </w:footnote>
  <w:footnote w:type="continuationSeparator" w:id="0">
    <w:p w:rsidR="00197FE3" w:rsidRDefault="00197FE3" w:rsidP="000B13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34F" w:rsidRPr="007250F0" w:rsidRDefault="000B134F" w:rsidP="000B134F">
    <w:pPr>
      <w:pStyle w:val="Encabezado"/>
      <w:jc w:val="right"/>
    </w:pPr>
    <w:r>
      <w:t xml:space="preserve">            </w:t>
    </w:r>
  </w:p>
  <w:p w:rsidR="000B134F" w:rsidRPr="000B134F" w:rsidRDefault="000B134F" w:rsidP="000B134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134F" w:rsidRPr="007250F0" w:rsidRDefault="000B134F" w:rsidP="000B134F">
    <w:pPr>
      <w:pStyle w:val="Encabezado"/>
    </w:pPr>
    <w:r>
      <w:t xml:space="preserve">            </w:t>
    </w:r>
  </w:p>
  <w:p w:rsidR="000B134F" w:rsidRPr="000B134F" w:rsidRDefault="000B134F" w:rsidP="000B134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60D04"/>
    <w:multiLevelType w:val="hybridMultilevel"/>
    <w:tmpl w:val="D96E09C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D372123"/>
    <w:multiLevelType w:val="hybridMultilevel"/>
    <w:tmpl w:val="F586DC0A"/>
    <w:lvl w:ilvl="0" w:tplc="0C0A0001">
      <w:start w:val="1"/>
      <w:numFmt w:val="bullet"/>
      <w:lvlText w:val=""/>
      <w:lvlJc w:val="left"/>
      <w:pPr>
        <w:ind w:left="-273" w:hanging="360"/>
      </w:pPr>
      <w:rPr>
        <w:rFonts w:ascii="Symbol" w:hAnsi="Symbol" w:hint="default"/>
      </w:rPr>
    </w:lvl>
    <w:lvl w:ilvl="1" w:tplc="0C0A0003" w:tentative="1">
      <w:start w:val="1"/>
      <w:numFmt w:val="bullet"/>
      <w:lvlText w:val="o"/>
      <w:lvlJc w:val="left"/>
      <w:pPr>
        <w:ind w:left="447" w:hanging="360"/>
      </w:pPr>
      <w:rPr>
        <w:rFonts w:ascii="Courier New" w:hAnsi="Courier New" w:cs="Courier New" w:hint="default"/>
      </w:rPr>
    </w:lvl>
    <w:lvl w:ilvl="2" w:tplc="0C0A0005" w:tentative="1">
      <w:start w:val="1"/>
      <w:numFmt w:val="bullet"/>
      <w:lvlText w:val=""/>
      <w:lvlJc w:val="left"/>
      <w:pPr>
        <w:ind w:left="1167" w:hanging="360"/>
      </w:pPr>
      <w:rPr>
        <w:rFonts w:ascii="Wingdings" w:hAnsi="Wingdings" w:hint="default"/>
      </w:rPr>
    </w:lvl>
    <w:lvl w:ilvl="3" w:tplc="0C0A0001" w:tentative="1">
      <w:start w:val="1"/>
      <w:numFmt w:val="bullet"/>
      <w:lvlText w:val=""/>
      <w:lvlJc w:val="left"/>
      <w:pPr>
        <w:ind w:left="1887" w:hanging="360"/>
      </w:pPr>
      <w:rPr>
        <w:rFonts w:ascii="Symbol" w:hAnsi="Symbol" w:hint="default"/>
      </w:rPr>
    </w:lvl>
    <w:lvl w:ilvl="4" w:tplc="0C0A0003" w:tentative="1">
      <w:start w:val="1"/>
      <w:numFmt w:val="bullet"/>
      <w:lvlText w:val="o"/>
      <w:lvlJc w:val="left"/>
      <w:pPr>
        <w:ind w:left="2607" w:hanging="360"/>
      </w:pPr>
      <w:rPr>
        <w:rFonts w:ascii="Courier New" w:hAnsi="Courier New" w:cs="Courier New" w:hint="default"/>
      </w:rPr>
    </w:lvl>
    <w:lvl w:ilvl="5" w:tplc="0C0A0005" w:tentative="1">
      <w:start w:val="1"/>
      <w:numFmt w:val="bullet"/>
      <w:lvlText w:val=""/>
      <w:lvlJc w:val="left"/>
      <w:pPr>
        <w:ind w:left="3327" w:hanging="360"/>
      </w:pPr>
      <w:rPr>
        <w:rFonts w:ascii="Wingdings" w:hAnsi="Wingdings" w:hint="default"/>
      </w:rPr>
    </w:lvl>
    <w:lvl w:ilvl="6" w:tplc="0C0A0001" w:tentative="1">
      <w:start w:val="1"/>
      <w:numFmt w:val="bullet"/>
      <w:lvlText w:val=""/>
      <w:lvlJc w:val="left"/>
      <w:pPr>
        <w:ind w:left="4047" w:hanging="360"/>
      </w:pPr>
      <w:rPr>
        <w:rFonts w:ascii="Symbol" w:hAnsi="Symbol" w:hint="default"/>
      </w:rPr>
    </w:lvl>
    <w:lvl w:ilvl="7" w:tplc="0C0A0003" w:tentative="1">
      <w:start w:val="1"/>
      <w:numFmt w:val="bullet"/>
      <w:lvlText w:val="o"/>
      <w:lvlJc w:val="left"/>
      <w:pPr>
        <w:ind w:left="4767" w:hanging="360"/>
      </w:pPr>
      <w:rPr>
        <w:rFonts w:ascii="Courier New" w:hAnsi="Courier New" w:cs="Courier New" w:hint="default"/>
      </w:rPr>
    </w:lvl>
    <w:lvl w:ilvl="8" w:tplc="0C0A0005" w:tentative="1">
      <w:start w:val="1"/>
      <w:numFmt w:val="bullet"/>
      <w:lvlText w:val=""/>
      <w:lvlJc w:val="left"/>
      <w:pPr>
        <w:ind w:left="5487" w:hanging="360"/>
      </w:pPr>
      <w:rPr>
        <w:rFonts w:ascii="Wingdings" w:hAnsi="Wingdings" w:hint="default"/>
      </w:rPr>
    </w:lvl>
  </w:abstractNum>
  <w:abstractNum w:abstractNumId="2">
    <w:nsid w:val="0D7B48A5"/>
    <w:multiLevelType w:val="hybridMultilevel"/>
    <w:tmpl w:val="6C72E606"/>
    <w:lvl w:ilvl="0" w:tplc="0C0A0017">
      <w:start w:val="1"/>
      <w:numFmt w:val="lowerLetter"/>
      <w:lvlText w:val="%1)"/>
      <w:lvlJc w:val="left"/>
      <w:pPr>
        <w:tabs>
          <w:tab w:val="num" w:pos="1485"/>
        </w:tabs>
        <w:ind w:left="1485" w:hanging="360"/>
      </w:pPr>
    </w:lvl>
    <w:lvl w:ilvl="1" w:tplc="0C0A0019" w:tentative="1">
      <w:start w:val="1"/>
      <w:numFmt w:val="lowerLetter"/>
      <w:lvlText w:val="%2."/>
      <w:lvlJc w:val="left"/>
      <w:pPr>
        <w:tabs>
          <w:tab w:val="num" w:pos="2205"/>
        </w:tabs>
        <w:ind w:left="2205" w:hanging="360"/>
      </w:pPr>
    </w:lvl>
    <w:lvl w:ilvl="2" w:tplc="0C0A001B" w:tentative="1">
      <w:start w:val="1"/>
      <w:numFmt w:val="lowerRoman"/>
      <w:lvlText w:val="%3."/>
      <w:lvlJc w:val="right"/>
      <w:pPr>
        <w:tabs>
          <w:tab w:val="num" w:pos="2925"/>
        </w:tabs>
        <w:ind w:left="2925" w:hanging="180"/>
      </w:pPr>
    </w:lvl>
    <w:lvl w:ilvl="3" w:tplc="0C0A000F" w:tentative="1">
      <w:start w:val="1"/>
      <w:numFmt w:val="decimal"/>
      <w:lvlText w:val="%4."/>
      <w:lvlJc w:val="left"/>
      <w:pPr>
        <w:tabs>
          <w:tab w:val="num" w:pos="3645"/>
        </w:tabs>
        <w:ind w:left="3645" w:hanging="360"/>
      </w:pPr>
    </w:lvl>
    <w:lvl w:ilvl="4" w:tplc="0C0A0019" w:tentative="1">
      <w:start w:val="1"/>
      <w:numFmt w:val="lowerLetter"/>
      <w:lvlText w:val="%5."/>
      <w:lvlJc w:val="left"/>
      <w:pPr>
        <w:tabs>
          <w:tab w:val="num" w:pos="4365"/>
        </w:tabs>
        <w:ind w:left="4365" w:hanging="360"/>
      </w:pPr>
    </w:lvl>
    <w:lvl w:ilvl="5" w:tplc="0C0A001B" w:tentative="1">
      <w:start w:val="1"/>
      <w:numFmt w:val="lowerRoman"/>
      <w:lvlText w:val="%6."/>
      <w:lvlJc w:val="right"/>
      <w:pPr>
        <w:tabs>
          <w:tab w:val="num" w:pos="5085"/>
        </w:tabs>
        <w:ind w:left="5085" w:hanging="180"/>
      </w:pPr>
    </w:lvl>
    <w:lvl w:ilvl="6" w:tplc="0C0A000F" w:tentative="1">
      <w:start w:val="1"/>
      <w:numFmt w:val="decimal"/>
      <w:lvlText w:val="%7."/>
      <w:lvlJc w:val="left"/>
      <w:pPr>
        <w:tabs>
          <w:tab w:val="num" w:pos="5805"/>
        </w:tabs>
        <w:ind w:left="5805" w:hanging="360"/>
      </w:pPr>
    </w:lvl>
    <w:lvl w:ilvl="7" w:tplc="0C0A0019" w:tentative="1">
      <w:start w:val="1"/>
      <w:numFmt w:val="lowerLetter"/>
      <w:lvlText w:val="%8."/>
      <w:lvlJc w:val="left"/>
      <w:pPr>
        <w:tabs>
          <w:tab w:val="num" w:pos="6525"/>
        </w:tabs>
        <w:ind w:left="6525" w:hanging="360"/>
      </w:pPr>
    </w:lvl>
    <w:lvl w:ilvl="8" w:tplc="0C0A001B" w:tentative="1">
      <w:start w:val="1"/>
      <w:numFmt w:val="lowerRoman"/>
      <w:lvlText w:val="%9."/>
      <w:lvlJc w:val="right"/>
      <w:pPr>
        <w:tabs>
          <w:tab w:val="num" w:pos="7245"/>
        </w:tabs>
        <w:ind w:left="7245" w:hanging="180"/>
      </w:pPr>
    </w:lvl>
  </w:abstractNum>
  <w:abstractNum w:abstractNumId="3">
    <w:nsid w:val="1026425B"/>
    <w:multiLevelType w:val="multilevel"/>
    <w:tmpl w:val="DA80EAD8"/>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13345B3A"/>
    <w:multiLevelType w:val="hybridMultilevel"/>
    <w:tmpl w:val="1ADCF370"/>
    <w:lvl w:ilvl="0" w:tplc="57A00370">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AC06B6E"/>
    <w:multiLevelType w:val="multilevel"/>
    <w:tmpl w:val="4F32B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BB22B27"/>
    <w:multiLevelType w:val="hybridMultilevel"/>
    <w:tmpl w:val="6D860540"/>
    <w:lvl w:ilvl="0" w:tplc="0C0A0001">
      <w:start w:val="1"/>
      <w:numFmt w:val="bullet"/>
      <w:lvlText w:val=""/>
      <w:lvlJc w:val="left"/>
      <w:pPr>
        <w:ind w:left="-273" w:hanging="360"/>
      </w:pPr>
      <w:rPr>
        <w:rFonts w:ascii="Symbol" w:hAnsi="Symbol" w:hint="default"/>
      </w:rPr>
    </w:lvl>
    <w:lvl w:ilvl="1" w:tplc="0C0A0003">
      <w:start w:val="1"/>
      <w:numFmt w:val="bullet"/>
      <w:lvlText w:val="o"/>
      <w:lvlJc w:val="left"/>
      <w:pPr>
        <w:ind w:left="447" w:hanging="360"/>
      </w:pPr>
      <w:rPr>
        <w:rFonts w:ascii="Courier New" w:hAnsi="Courier New" w:cs="Courier New" w:hint="default"/>
      </w:rPr>
    </w:lvl>
    <w:lvl w:ilvl="2" w:tplc="0C0A0005" w:tentative="1">
      <w:start w:val="1"/>
      <w:numFmt w:val="bullet"/>
      <w:lvlText w:val=""/>
      <w:lvlJc w:val="left"/>
      <w:pPr>
        <w:ind w:left="1167" w:hanging="360"/>
      </w:pPr>
      <w:rPr>
        <w:rFonts w:ascii="Wingdings" w:hAnsi="Wingdings" w:hint="default"/>
      </w:rPr>
    </w:lvl>
    <w:lvl w:ilvl="3" w:tplc="0C0A0001" w:tentative="1">
      <w:start w:val="1"/>
      <w:numFmt w:val="bullet"/>
      <w:lvlText w:val=""/>
      <w:lvlJc w:val="left"/>
      <w:pPr>
        <w:ind w:left="1887" w:hanging="360"/>
      </w:pPr>
      <w:rPr>
        <w:rFonts w:ascii="Symbol" w:hAnsi="Symbol" w:hint="default"/>
      </w:rPr>
    </w:lvl>
    <w:lvl w:ilvl="4" w:tplc="0C0A0003" w:tentative="1">
      <w:start w:val="1"/>
      <w:numFmt w:val="bullet"/>
      <w:lvlText w:val="o"/>
      <w:lvlJc w:val="left"/>
      <w:pPr>
        <w:ind w:left="2607" w:hanging="360"/>
      </w:pPr>
      <w:rPr>
        <w:rFonts w:ascii="Courier New" w:hAnsi="Courier New" w:cs="Courier New" w:hint="default"/>
      </w:rPr>
    </w:lvl>
    <w:lvl w:ilvl="5" w:tplc="0C0A0005" w:tentative="1">
      <w:start w:val="1"/>
      <w:numFmt w:val="bullet"/>
      <w:lvlText w:val=""/>
      <w:lvlJc w:val="left"/>
      <w:pPr>
        <w:ind w:left="3327" w:hanging="360"/>
      </w:pPr>
      <w:rPr>
        <w:rFonts w:ascii="Wingdings" w:hAnsi="Wingdings" w:hint="default"/>
      </w:rPr>
    </w:lvl>
    <w:lvl w:ilvl="6" w:tplc="0C0A0001" w:tentative="1">
      <w:start w:val="1"/>
      <w:numFmt w:val="bullet"/>
      <w:lvlText w:val=""/>
      <w:lvlJc w:val="left"/>
      <w:pPr>
        <w:ind w:left="4047" w:hanging="360"/>
      </w:pPr>
      <w:rPr>
        <w:rFonts w:ascii="Symbol" w:hAnsi="Symbol" w:hint="default"/>
      </w:rPr>
    </w:lvl>
    <w:lvl w:ilvl="7" w:tplc="0C0A0003" w:tentative="1">
      <w:start w:val="1"/>
      <w:numFmt w:val="bullet"/>
      <w:lvlText w:val="o"/>
      <w:lvlJc w:val="left"/>
      <w:pPr>
        <w:ind w:left="4767" w:hanging="360"/>
      </w:pPr>
      <w:rPr>
        <w:rFonts w:ascii="Courier New" w:hAnsi="Courier New" w:cs="Courier New" w:hint="default"/>
      </w:rPr>
    </w:lvl>
    <w:lvl w:ilvl="8" w:tplc="0C0A0005" w:tentative="1">
      <w:start w:val="1"/>
      <w:numFmt w:val="bullet"/>
      <w:lvlText w:val=""/>
      <w:lvlJc w:val="left"/>
      <w:pPr>
        <w:ind w:left="5487" w:hanging="360"/>
      </w:pPr>
      <w:rPr>
        <w:rFonts w:ascii="Wingdings" w:hAnsi="Wingdings" w:hint="default"/>
      </w:rPr>
    </w:lvl>
  </w:abstractNum>
  <w:abstractNum w:abstractNumId="7">
    <w:nsid w:val="27941DB8"/>
    <w:multiLevelType w:val="hybridMultilevel"/>
    <w:tmpl w:val="88021C68"/>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8">
    <w:nsid w:val="387354AA"/>
    <w:multiLevelType w:val="hybridMultilevel"/>
    <w:tmpl w:val="AE209380"/>
    <w:lvl w:ilvl="0" w:tplc="0C0A0001">
      <w:start w:val="1"/>
      <w:numFmt w:val="bullet"/>
      <w:lvlText w:val=""/>
      <w:lvlJc w:val="left"/>
      <w:pPr>
        <w:tabs>
          <w:tab w:val="num" w:pos="1428"/>
        </w:tabs>
        <w:ind w:left="1428" w:hanging="360"/>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9">
    <w:nsid w:val="39A35CE4"/>
    <w:multiLevelType w:val="hybridMultilevel"/>
    <w:tmpl w:val="AE44FE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C7B6A97"/>
    <w:multiLevelType w:val="hybridMultilevel"/>
    <w:tmpl w:val="FB12AA3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41267E93"/>
    <w:multiLevelType w:val="hybridMultilevel"/>
    <w:tmpl w:val="95EC0D0E"/>
    <w:lvl w:ilvl="0" w:tplc="CAF0EC6C">
      <w:start w:val="1"/>
      <w:numFmt w:val="decimal"/>
      <w:lvlText w:val="%1."/>
      <w:lvlJc w:val="left"/>
      <w:pPr>
        <w:ind w:left="-633" w:hanging="360"/>
      </w:pPr>
      <w:rPr>
        <w:rFonts w:hint="default"/>
      </w:rPr>
    </w:lvl>
    <w:lvl w:ilvl="1" w:tplc="0C0A0019" w:tentative="1">
      <w:start w:val="1"/>
      <w:numFmt w:val="lowerLetter"/>
      <w:lvlText w:val="%2."/>
      <w:lvlJc w:val="left"/>
      <w:pPr>
        <w:ind w:left="87" w:hanging="360"/>
      </w:pPr>
    </w:lvl>
    <w:lvl w:ilvl="2" w:tplc="0C0A001B" w:tentative="1">
      <w:start w:val="1"/>
      <w:numFmt w:val="lowerRoman"/>
      <w:lvlText w:val="%3."/>
      <w:lvlJc w:val="right"/>
      <w:pPr>
        <w:ind w:left="807" w:hanging="180"/>
      </w:pPr>
    </w:lvl>
    <w:lvl w:ilvl="3" w:tplc="0C0A000F" w:tentative="1">
      <w:start w:val="1"/>
      <w:numFmt w:val="decimal"/>
      <w:lvlText w:val="%4."/>
      <w:lvlJc w:val="left"/>
      <w:pPr>
        <w:ind w:left="1527" w:hanging="360"/>
      </w:pPr>
    </w:lvl>
    <w:lvl w:ilvl="4" w:tplc="0C0A0019" w:tentative="1">
      <w:start w:val="1"/>
      <w:numFmt w:val="lowerLetter"/>
      <w:lvlText w:val="%5."/>
      <w:lvlJc w:val="left"/>
      <w:pPr>
        <w:ind w:left="2247" w:hanging="360"/>
      </w:pPr>
    </w:lvl>
    <w:lvl w:ilvl="5" w:tplc="0C0A001B" w:tentative="1">
      <w:start w:val="1"/>
      <w:numFmt w:val="lowerRoman"/>
      <w:lvlText w:val="%6."/>
      <w:lvlJc w:val="right"/>
      <w:pPr>
        <w:ind w:left="2967" w:hanging="180"/>
      </w:pPr>
    </w:lvl>
    <w:lvl w:ilvl="6" w:tplc="0C0A000F" w:tentative="1">
      <w:start w:val="1"/>
      <w:numFmt w:val="decimal"/>
      <w:lvlText w:val="%7."/>
      <w:lvlJc w:val="left"/>
      <w:pPr>
        <w:ind w:left="3687" w:hanging="360"/>
      </w:pPr>
    </w:lvl>
    <w:lvl w:ilvl="7" w:tplc="0C0A0019" w:tentative="1">
      <w:start w:val="1"/>
      <w:numFmt w:val="lowerLetter"/>
      <w:lvlText w:val="%8."/>
      <w:lvlJc w:val="left"/>
      <w:pPr>
        <w:ind w:left="4407" w:hanging="360"/>
      </w:pPr>
    </w:lvl>
    <w:lvl w:ilvl="8" w:tplc="0C0A001B" w:tentative="1">
      <w:start w:val="1"/>
      <w:numFmt w:val="lowerRoman"/>
      <w:lvlText w:val="%9."/>
      <w:lvlJc w:val="right"/>
      <w:pPr>
        <w:ind w:left="5127" w:hanging="180"/>
      </w:pPr>
    </w:lvl>
  </w:abstractNum>
  <w:abstractNum w:abstractNumId="12">
    <w:nsid w:val="4179735C"/>
    <w:multiLevelType w:val="hybridMultilevel"/>
    <w:tmpl w:val="C2722D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41B75130"/>
    <w:multiLevelType w:val="hybridMultilevel"/>
    <w:tmpl w:val="C5F4D7AE"/>
    <w:lvl w:ilvl="0" w:tplc="0C0A0005">
      <w:start w:val="1"/>
      <w:numFmt w:val="bullet"/>
      <w:lvlText w:val=""/>
      <w:lvlJc w:val="left"/>
      <w:pPr>
        <w:tabs>
          <w:tab w:val="num" w:pos="360"/>
        </w:tabs>
        <w:ind w:left="360" w:hanging="360"/>
      </w:pPr>
      <w:rPr>
        <w:rFonts w:ascii="Wingdings" w:hAnsi="Wingding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4">
    <w:nsid w:val="43DE66F4"/>
    <w:multiLevelType w:val="hybridMultilevel"/>
    <w:tmpl w:val="6F6AAE3A"/>
    <w:lvl w:ilvl="0" w:tplc="1BAAC782">
      <w:start w:val="3"/>
      <w:numFmt w:val="bullet"/>
      <w:lvlText w:val="-"/>
      <w:lvlJc w:val="left"/>
      <w:pPr>
        <w:ind w:left="1065" w:hanging="360"/>
      </w:pPr>
      <w:rPr>
        <w:rFonts w:ascii="Calibri" w:eastAsia="Calibri" w:hAnsi="Calibri" w:cs="Times New Roman"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5">
    <w:nsid w:val="4F03743C"/>
    <w:multiLevelType w:val="hybridMultilevel"/>
    <w:tmpl w:val="F608341A"/>
    <w:lvl w:ilvl="0" w:tplc="0C0A0001">
      <w:start w:val="1"/>
      <w:numFmt w:val="bullet"/>
      <w:lvlText w:val=""/>
      <w:lvlJc w:val="left"/>
      <w:pPr>
        <w:ind w:left="-273" w:hanging="360"/>
      </w:pPr>
      <w:rPr>
        <w:rFonts w:ascii="Symbol" w:hAnsi="Symbol" w:hint="default"/>
      </w:rPr>
    </w:lvl>
    <w:lvl w:ilvl="1" w:tplc="0C0A0003" w:tentative="1">
      <w:start w:val="1"/>
      <w:numFmt w:val="bullet"/>
      <w:lvlText w:val="o"/>
      <w:lvlJc w:val="left"/>
      <w:pPr>
        <w:ind w:left="447" w:hanging="360"/>
      </w:pPr>
      <w:rPr>
        <w:rFonts w:ascii="Courier New" w:hAnsi="Courier New" w:cs="Courier New" w:hint="default"/>
      </w:rPr>
    </w:lvl>
    <w:lvl w:ilvl="2" w:tplc="0C0A0005" w:tentative="1">
      <w:start w:val="1"/>
      <w:numFmt w:val="bullet"/>
      <w:lvlText w:val=""/>
      <w:lvlJc w:val="left"/>
      <w:pPr>
        <w:ind w:left="1167" w:hanging="360"/>
      </w:pPr>
      <w:rPr>
        <w:rFonts w:ascii="Wingdings" w:hAnsi="Wingdings" w:hint="default"/>
      </w:rPr>
    </w:lvl>
    <w:lvl w:ilvl="3" w:tplc="0C0A0001" w:tentative="1">
      <w:start w:val="1"/>
      <w:numFmt w:val="bullet"/>
      <w:lvlText w:val=""/>
      <w:lvlJc w:val="left"/>
      <w:pPr>
        <w:ind w:left="1887" w:hanging="360"/>
      </w:pPr>
      <w:rPr>
        <w:rFonts w:ascii="Symbol" w:hAnsi="Symbol" w:hint="default"/>
      </w:rPr>
    </w:lvl>
    <w:lvl w:ilvl="4" w:tplc="0C0A0003" w:tentative="1">
      <w:start w:val="1"/>
      <w:numFmt w:val="bullet"/>
      <w:lvlText w:val="o"/>
      <w:lvlJc w:val="left"/>
      <w:pPr>
        <w:ind w:left="2607" w:hanging="360"/>
      </w:pPr>
      <w:rPr>
        <w:rFonts w:ascii="Courier New" w:hAnsi="Courier New" w:cs="Courier New" w:hint="default"/>
      </w:rPr>
    </w:lvl>
    <w:lvl w:ilvl="5" w:tplc="0C0A0005" w:tentative="1">
      <w:start w:val="1"/>
      <w:numFmt w:val="bullet"/>
      <w:lvlText w:val=""/>
      <w:lvlJc w:val="left"/>
      <w:pPr>
        <w:ind w:left="3327" w:hanging="360"/>
      </w:pPr>
      <w:rPr>
        <w:rFonts w:ascii="Wingdings" w:hAnsi="Wingdings" w:hint="default"/>
      </w:rPr>
    </w:lvl>
    <w:lvl w:ilvl="6" w:tplc="0C0A0001" w:tentative="1">
      <w:start w:val="1"/>
      <w:numFmt w:val="bullet"/>
      <w:lvlText w:val=""/>
      <w:lvlJc w:val="left"/>
      <w:pPr>
        <w:ind w:left="4047" w:hanging="360"/>
      </w:pPr>
      <w:rPr>
        <w:rFonts w:ascii="Symbol" w:hAnsi="Symbol" w:hint="default"/>
      </w:rPr>
    </w:lvl>
    <w:lvl w:ilvl="7" w:tplc="0C0A0003" w:tentative="1">
      <w:start w:val="1"/>
      <w:numFmt w:val="bullet"/>
      <w:lvlText w:val="o"/>
      <w:lvlJc w:val="left"/>
      <w:pPr>
        <w:ind w:left="4767" w:hanging="360"/>
      </w:pPr>
      <w:rPr>
        <w:rFonts w:ascii="Courier New" w:hAnsi="Courier New" w:cs="Courier New" w:hint="default"/>
      </w:rPr>
    </w:lvl>
    <w:lvl w:ilvl="8" w:tplc="0C0A0005" w:tentative="1">
      <w:start w:val="1"/>
      <w:numFmt w:val="bullet"/>
      <w:lvlText w:val=""/>
      <w:lvlJc w:val="left"/>
      <w:pPr>
        <w:ind w:left="5487" w:hanging="360"/>
      </w:pPr>
      <w:rPr>
        <w:rFonts w:ascii="Wingdings" w:hAnsi="Wingdings" w:hint="default"/>
      </w:rPr>
    </w:lvl>
  </w:abstractNum>
  <w:abstractNum w:abstractNumId="16">
    <w:nsid w:val="58AA495A"/>
    <w:multiLevelType w:val="hybridMultilevel"/>
    <w:tmpl w:val="47248E9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A720E1D"/>
    <w:multiLevelType w:val="hybridMultilevel"/>
    <w:tmpl w:val="583A385E"/>
    <w:lvl w:ilvl="0" w:tplc="0C0A0005">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8">
    <w:nsid w:val="660052F9"/>
    <w:multiLevelType w:val="hybridMultilevel"/>
    <w:tmpl w:val="DA80EAD8"/>
    <w:lvl w:ilvl="0" w:tplc="0C0A0003">
      <w:start w:val="1"/>
      <w:numFmt w:val="bullet"/>
      <w:lvlText w:val="o"/>
      <w:lvlJc w:val="left"/>
      <w:pPr>
        <w:tabs>
          <w:tab w:val="num" w:pos="720"/>
        </w:tabs>
        <w:ind w:left="720" w:hanging="360"/>
      </w:pPr>
      <w:rPr>
        <w:rFonts w:ascii="Courier New" w:hAnsi="Courier New" w:cs="Courier New"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6B0D10C3"/>
    <w:multiLevelType w:val="hybridMultilevel"/>
    <w:tmpl w:val="24B4928E"/>
    <w:lvl w:ilvl="0" w:tplc="3062745A">
      <w:numFmt w:val="bullet"/>
      <w:lvlText w:val="-"/>
      <w:lvlJc w:val="left"/>
      <w:pPr>
        <w:ind w:left="1068" w:hanging="708"/>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6CA41B9E"/>
    <w:multiLevelType w:val="hybridMultilevel"/>
    <w:tmpl w:val="40B82F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7CBA452D"/>
    <w:multiLevelType w:val="hybridMultilevel"/>
    <w:tmpl w:val="45D67B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2"/>
  </w:num>
  <w:num w:numId="4">
    <w:abstractNumId w:val="8"/>
  </w:num>
  <w:num w:numId="5">
    <w:abstractNumId w:val="13"/>
  </w:num>
  <w:num w:numId="6">
    <w:abstractNumId w:val="18"/>
  </w:num>
  <w:num w:numId="7">
    <w:abstractNumId w:val="3"/>
  </w:num>
  <w:num w:numId="8">
    <w:abstractNumId w:val="17"/>
  </w:num>
  <w:num w:numId="9">
    <w:abstractNumId w:val="12"/>
  </w:num>
  <w:num w:numId="10">
    <w:abstractNumId w:val="19"/>
  </w:num>
  <w:num w:numId="11">
    <w:abstractNumId w:val="0"/>
  </w:num>
  <w:num w:numId="12">
    <w:abstractNumId w:val="21"/>
  </w:num>
  <w:num w:numId="13">
    <w:abstractNumId w:val="9"/>
  </w:num>
  <w:num w:numId="14">
    <w:abstractNumId w:val="4"/>
  </w:num>
  <w:num w:numId="15">
    <w:abstractNumId w:val="1"/>
  </w:num>
  <w:num w:numId="16">
    <w:abstractNumId w:val="11"/>
  </w:num>
  <w:num w:numId="17">
    <w:abstractNumId w:val="15"/>
  </w:num>
  <w:num w:numId="18">
    <w:abstractNumId w:val="5"/>
  </w:num>
  <w:num w:numId="19">
    <w:abstractNumId w:val="6"/>
  </w:num>
  <w:num w:numId="20">
    <w:abstractNumId w:val="14"/>
  </w:num>
  <w:num w:numId="21">
    <w:abstractNumId w:val="16"/>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4CA"/>
    <w:rsid w:val="000052BC"/>
    <w:rsid w:val="0001759F"/>
    <w:rsid w:val="0002458B"/>
    <w:rsid w:val="0003454B"/>
    <w:rsid w:val="00047B9A"/>
    <w:rsid w:val="0005378A"/>
    <w:rsid w:val="00085381"/>
    <w:rsid w:val="000876D4"/>
    <w:rsid w:val="000B134F"/>
    <w:rsid w:val="000D19B1"/>
    <w:rsid w:val="000D5295"/>
    <w:rsid w:val="000E096B"/>
    <w:rsid w:val="000E7EF2"/>
    <w:rsid w:val="000F12C9"/>
    <w:rsid w:val="00111FA0"/>
    <w:rsid w:val="00126429"/>
    <w:rsid w:val="00197FE3"/>
    <w:rsid w:val="001C1A73"/>
    <w:rsid w:val="001D11FC"/>
    <w:rsid w:val="001E25DC"/>
    <w:rsid w:val="002004B0"/>
    <w:rsid w:val="00216CFB"/>
    <w:rsid w:val="002177DF"/>
    <w:rsid w:val="00245B54"/>
    <w:rsid w:val="00292A07"/>
    <w:rsid w:val="002B29A4"/>
    <w:rsid w:val="003012BD"/>
    <w:rsid w:val="003041DD"/>
    <w:rsid w:val="00306F04"/>
    <w:rsid w:val="0033390A"/>
    <w:rsid w:val="00355DE5"/>
    <w:rsid w:val="00365028"/>
    <w:rsid w:val="00373DE7"/>
    <w:rsid w:val="00374933"/>
    <w:rsid w:val="003814B0"/>
    <w:rsid w:val="003877E8"/>
    <w:rsid w:val="00387964"/>
    <w:rsid w:val="003A7EB6"/>
    <w:rsid w:val="003B7F08"/>
    <w:rsid w:val="003C17B3"/>
    <w:rsid w:val="003D0E76"/>
    <w:rsid w:val="003E42D0"/>
    <w:rsid w:val="003F06A5"/>
    <w:rsid w:val="00455182"/>
    <w:rsid w:val="00476EF9"/>
    <w:rsid w:val="00493609"/>
    <w:rsid w:val="004B107D"/>
    <w:rsid w:val="004D5FF0"/>
    <w:rsid w:val="004D6D95"/>
    <w:rsid w:val="0050323B"/>
    <w:rsid w:val="005162EB"/>
    <w:rsid w:val="005301F0"/>
    <w:rsid w:val="00541F19"/>
    <w:rsid w:val="005435D3"/>
    <w:rsid w:val="005831A0"/>
    <w:rsid w:val="00601842"/>
    <w:rsid w:val="006113A9"/>
    <w:rsid w:val="006135E1"/>
    <w:rsid w:val="0063212F"/>
    <w:rsid w:val="006406B4"/>
    <w:rsid w:val="00661FE2"/>
    <w:rsid w:val="0066571A"/>
    <w:rsid w:val="00665A49"/>
    <w:rsid w:val="006666BB"/>
    <w:rsid w:val="00690D6B"/>
    <w:rsid w:val="006B0616"/>
    <w:rsid w:val="006B2DD1"/>
    <w:rsid w:val="006B3948"/>
    <w:rsid w:val="006E4AD4"/>
    <w:rsid w:val="00722161"/>
    <w:rsid w:val="00735C4E"/>
    <w:rsid w:val="00740095"/>
    <w:rsid w:val="00756BB1"/>
    <w:rsid w:val="00765141"/>
    <w:rsid w:val="0076538B"/>
    <w:rsid w:val="007745D7"/>
    <w:rsid w:val="00776CE9"/>
    <w:rsid w:val="007817BA"/>
    <w:rsid w:val="007902A0"/>
    <w:rsid w:val="007B14CA"/>
    <w:rsid w:val="007B63CF"/>
    <w:rsid w:val="007B6D35"/>
    <w:rsid w:val="007D36B2"/>
    <w:rsid w:val="007D43FD"/>
    <w:rsid w:val="007F3D90"/>
    <w:rsid w:val="00811023"/>
    <w:rsid w:val="00815583"/>
    <w:rsid w:val="00823E6B"/>
    <w:rsid w:val="00831810"/>
    <w:rsid w:val="008471A9"/>
    <w:rsid w:val="00847F4C"/>
    <w:rsid w:val="00885680"/>
    <w:rsid w:val="008A2A4C"/>
    <w:rsid w:val="008B35E6"/>
    <w:rsid w:val="008B4656"/>
    <w:rsid w:val="008D568B"/>
    <w:rsid w:val="008D6C7F"/>
    <w:rsid w:val="00906935"/>
    <w:rsid w:val="009138EB"/>
    <w:rsid w:val="00916137"/>
    <w:rsid w:val="009440CF"/>
    <w:rsid w:val="0096065E"/>
    <w:rsid w:val="00981F80"/>
    <w:rsid w:val="009A0088"/>
    <w:rsid w:val="009A17CF"/>
    <w:rsid w:val="009C14F3"/>
    <w:rsid w:val="009E24D4"/>
    <w:rsid w:val="009E4607"/>
    <w:rsid w:val="009F324C"/>
    <w:rsid w:val="00A00C40"/>
    <w:rsid w:val="00A220B1"/>
    <w:rsid w:val="00A264EE"/>
    <w:rsid w:val="00A32052"/>
    <w:rsid w:val="00A44753"/>
    <w:rsid w:val="00A5074C"/>
    <w:rsid w:val="00A5192E"/>
    <w:rsid w:val="00A52D48"/>
    <w:rsid w:val="00A60CFD"/>
    <w:rsid w:val="00A86B7E"/>
    <w:rsid w:val="00A87ECA"/>
    <w:rsid w:val="00AA1D21"/>
    <w:rsid w:val="00AD52D8"/>
    <w:rsid w:val="00AE0C4D"/>
    <w:rsid w:val="00AF417C"/>
    <w:rsid w:val="00B003A7"/>
    <w:rsid w:val="00B22BB1"/>
    <w:rsid w:val="00B27FCD"/>
    <w:rsid w:val="00B445FE"/>
    <w:rsid w:val="00B72778"/>
    <w:rsid w:val="00B90DAD"/>
    <w:rsid w:val="00B92C85"/>
    <w:rsid w:val="00BA015D"/>
    <w:rsid w:val="00BA0228"/>
    <w:rsid w:val="00BA187E"/>
    <w:rsid w:val="00BB1DD8"/>
    <w:rsid w:val="00BC35D6"/>
    <w:rsid w:val="00BD0870"/>
    <w:rsid w:val="00BD6121"/>
    <w:rsid w:val="00BF55D5"/>
    <w:rsid w:val="00BF7804"/>
    <w:rsid w:val="00C0289A"/>
    <w:rsid w:val="00C20870"/>
    <w:rsid w:val="00C349D2"/>
    <w:rsid w:val="00C46BC9"/>
    <w:rsid w:val="00C46C8A"/>
    <w:rsid w:val="00C65F52"/>
    <w:rsid w:val="00C7155A"/>
    <w:rsid w:val="00C86F88"/>
    <w:rsid w:val="00CA3EC7"/>
    <w:rsid w:val="00CB5DD5"/>
    <w:rsid w:val="00CB692E"/>
    <w:rsid w:val="00CC1292"/>
    <w:rsid w:val="00CC54A7"/>
    <w:rsid w:val="00CD01FF"/>
    <w:rsid w:val="00CF7CA4"/>
    <w:rsid w:val="00D0039A"/>
    <w:rsid w:val="00D1535B"/>
    <w:rsid w:val="00D15588"/>
    <w:rsid w:val="00D26212"/>
    <w:rsid w:val="00D30D7D"/>
    <w:rsid w:val="00D541C5"/>
    <w:rsid w:val="00D77542"/>
    <w:rsid w:val="00D95CF3"/>
    <w:rsid w:val="00DA3CB2"/>
    <w:rsid w:val="00DB0557"/>
    <w:rsid w:val="00DC7DA5"/>
    <w:rsid w:val="00DD01F5"/>
    <w:rsid w:val="00DD2924"/>
    <w:rsid w:val="00DE7C25"/>
    <w:rsid w:val="00E540D8"/>
    <w:rsid w:val="00E740DE"/>
    <w:rsid w:val="00E76EA3"/>
    <w:rsid w:val="00EA4A6D"/>
    <w:rsid w:val="00EB72C6"/>
    <w:rsid w:val="00ED08AF"/>
    <w:rsid w:val="00ED5666"/>
    <w:rsid w:val="00EE7FBE"/>
    <w:rsid w:val="00EF0D89"/>
    <w:rsid w:val="00F0232B"/>
    <w:rsid w:val="00F102E1"/>
    <w:rsid w:val="00F11125"/>
    <w:rsid w:val="00F15A34"/>
    <w:rsid w:val="00F2130F"/>
    <w:rsid w:val="00F3339F"/>
    <w:rsid w:val="00F425C5"/>
    <w:rsid w:val="00F66F3F"/>
    <w:rsid w:val="00F77462"/>
    <w:rsid w:val="00F82F26"/>
    <w:rsid w:val="00FB5F59"/>
    <w:rsid w:val="00FF0BA6"/>
    <w:rsid w:val="00FF57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uiPriority="22"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tulo2">
    <w:name w:val="heading 2"/>
    <w:basedOn w:val="Normal"/>
    <w:next w:val="Normal"/>
    <w:link w:val="Ttulo2Car"/>
    <w:uiPriority w:val="9"/>
    <w:unhideWhenUsed/>
    <w:qFormat/>
    <w:rsid w:val="00BD0870"/>
    <w:pPr>
      <w:keepNext/>
      <w:keepLines/>
      <w:spacing w:before="200" w:line="276" w:lineRule="auto"/>
      <w:outlineLvl w:val="1"/>
    </w:pPr>
    <w:rPr>
      <w:rFonts w:ascii="Cambria" w:hAnsi="Cambria"/>
      <w:b/>
      <w:bCs/>
      <w:color w:val="4F81BD"/>
      <w:sz w:val="26"/>
      <w:szCs w:val="2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angradetindependiente">
    <w:name w:val="Sangra de t. independiente"/>
    <w:basedOn w:val="Normal"/>
    <w:rsid w:val="007B14CA"/>
    <w:pPr>
      <w:spacing w:after="240" w:line="360" w:lineRule="auto"/>
      <w:ind w:firstLine="709"/>
      <w:jc w:val="both"/>
    </w:pPr>
    <w:rPr>
      <w:rFonts w:ascii="Arial" w:hAnsi="Arial"/>
      <w:sz w:val="22"/>
      <w:szCs w:val="20"/>
    </w:rPr>
  </w:style>
  <w:style w:type="paragraph" w:styleId="Textodeglobo">
    <w:name w:val="Balloon Text"/>
    <w:basedOn w:val="Normal"/>
    <w:semiHidden/>
    <w:rsid w:val="007B14CA"/>
    <w:rPr>
      <w:rFonts w:ascii="Tahoma" w:hAnsi="Tahoma" w:cs="Tahoma"/>
      <w:sz w:val="16"/>
      <w:szCs w:val="16"/>
    </w:rPr>
  </w:style>
  <w:style w:type="paragraph" w:styleId="Textoindependiente">
    <w:name w:val="Body Text"/>
    <w:basedOn w:val="Normal"/>
    <w:link w:val="TextoindependienteCar"/>
    <w:rsid w:val="00EB72C6"/>
    <w:pPr>
      <w:overflowPunct w:val="0"/>
      <w:autoSpaceDE w:val="0"/>
      <w:autoSpaceDN w:val="0"/>
      <w:adjustRightInd w:val="0"/>
      <w:spacing w:after="120"/>
      <w:textAlignment w:val="baseline"/>
    </w:pPr>
    <w:rPr>
      <w:sz w:val="20"/>
      <w:szCs w:val="20"/>
      <w:lang w:val="es-ES_tradnl"/>
    </w:rPr>
  </w:style>
  <w:style w:type="character" w:customStyle="1" w:styleId="TextoindependienteCar">
    <w:name w:val="Texto independiente Car"/>
    <w:link w:val="Textoindependiente"/>
    <w:rsid w:val="00EB72C6"/>
    <w:rPr>
      <w:lang w:val="es-ES_tradnl"/>
    </w:rPr>
  </w:style>
  <w:style w:type="paragraph" w:styleId="Encabezado">
    <w:name w:val="header"/>
    <w:basedOn w:val="Normal"/>
    <w:link w:val="EncabezadoCar"/>
    <w:rsid w:val="000B134F"/>
    <w:pPr>
      <w:tabs>
        <w:tab w:val="center" w:pos="4252"/>
        <w:tab w:val="right" w:pos="8504"/>
      </w:tabs>
    </w:pPr>
  </w:style>
  <w:style w:type="character" w:customStyle="1" w:styleId="EncabezadoCar">
    <w:name w:val="Encabezado Car"/>
    <w:link w:val="Encabezado"/>
    <w:rsid w:val="000B134F"/>
    <w:rPr>
      <w:sz w:val="24"/>
      <w:szCs w:val="24"/>
    </w:rPr>
  </w:style>
  <w:style w:type="paragraph" w:styleId="Piedepgina">
    <w:name w:val="footer"/>
    <w:basedOn w:val="Normal"/>
    <w:link w:val="PiedepginaCar"/>
    <w:rsid w:val="000B134F"/>
    <w:pPr>
      <w:tabs>
        <w:tab w:val="center" w:pos="4252"/>
        <w:tab w:val="right" w:pos="8504"/>
      </w:tabs>
    </w:pPr>
  </w:style>
  <w:style w:type="character" w:customStyle="1" w:styleId="PiedepginaCar">
    <w:name w:val="Pie de página Car"/>
    <w:link w:val="Piedepgina"/>
    <w:rsid w:val="000B134F"/>
    <w:rPr>
      <w:sz w:val="24"/>
      <w:szCs w:val="24"/>
    </w:rPr>
  </w:style>
  <w:style w:type="paragraph" w:customStyle="1" w:styleId="Default">
    <w:name w:val="Default"/>
    <w:rsid w:val="001C1A73"/>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3B7F08"/>
    <w:pPr>
      <w:spacing w:after="160" w:line="254" w:lineRule="auto"/>
      <w:ind w:left="720"/>
      <w:contextualSpacing/>
    </w:pPr>
    <w:rPr>
      <w:rFonts w:ascii="Calibri" w:eastAsia="Calibri" w:hAnsi="Calibri"/>
      <w:sz w:val="22"/>
      <w:szCs w:val="22"/>
      <w:lang w:eastAsia="en-US"/>
    </w:rPr>
  </w:style>
  <w:style w:type="character" w:styleId="Refdecomentario">
    <w:name w:val="annotation reference"/>
    <w:rsid w:val="007B6D35"/>
    <w:rPr>
      <w:sz w:val="16"/>
      <w:szCs w:val="16"/>
    </w:rPr>
  </w:style>
  <w:style w:type="paragraph" w:styleId="Textocomentario">
    <w:name w:val="annotation text"/>
    <w:basedOn w:val="Normal"/>
    <w:link w:val="TextocomentarioCar"/>
    <w:rsid w:val="007B6D35"/>
    <w:rPr>
      <w:sz w:val="20"/>
      <w:szCs w:val="20"/>
    </w:rPr>
  </w:style>
  <w:style w:type="character" w:customStyle="1" w:styleId="TextocomentarioCar">
    <w:name w:val="Texto comentario Car"/>
    <w:basedOn w:val="Fuentedeprrafopredeter"/>
    <w:link w:val="Textocomentario"/>
    <w:rsid w:val="007B6D35"/>
  </w:style>
  <w:style w:type="paragraph" w:styleId="Asuntodelcomentario">
    <w:name w:val="annotation subject"/>
    <w:basedOn w:val="Textocomentario"/>
    <w:next w:val="Textocomentario"/>
    <w:link w:val="AsuntodelcomentarioCar"/>
    <w:rsid w:val="007B6D35"/>
    <w:rPr>
      <w:b/>
      <w:bCs/>
    </w:rPr>
  </w:style>
  <w:style w:type="character" w:customStyle="1" w:styleId="AsuntodelcomentarioCar">
    <w:name w:val="Asunto del comentario Car"/>
    <w:link w:val="Asuntodelcomentario"/>
    <w:rsid w:val="007B6D35"/>
    <w:rPr>
      <w:b/>
      <w:bCs/>
    </w:rPr>
  </w:style>
  <w:style w:type="character" w:styleId="Textoennegrita">
    <w:name w:val="Strong"/>
    <w:uiPriority w:val="22"/>
    <w:qFormat/>
    <w:rsid w:val="0076538B"/>
    <w:rPr>
      <w:b/>
      <w:bCs/>
    </w:rPr>
  </w:style>
  <w:style w:type="character" w:customStyle="1" w:styleId="Ttulo2Car">
    <w:name w:val="Título 2 Car"/>
    <w:link w:val="Ttulo2"/>
    <w:uiPriority w:val="9"/>
    <w:rsid w:val="00BD0870"/>
    <w:rPr>
      <w:rFonts w:ascii="Cambria" w:hAnsi="Cambria"/>
      <w:b/>
      <w:bCs/>
      <w:color w:val="4F81BD"/>
      <w:sz w:val="26"/>
      <w:szCs w:val="26"/>
      <w:lang w:eastAsia="en-US"/>
    </w:rPr>
  </w:style>
  <w:style w:type="table" w:styleId="Tablaconcuadrcula">
    <w:name w:val="Table Grid"/>
    <w:basedOn w:val="Tablanormal"/>
    <w:uiPriority w:val="39"/>
    <w:rsid w:val="00BD087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1">
    <w:name w:val="Light Shading Accent 1"/>
    <w:basedOn w:val="Tablanormal"/>
    <w:uiPriority w:val="60"/>
    <w:rsid w:val="00BD0870"/>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PrrafodelistaCar">
    <w:name w:val="Párrafo de lista Car"/>
    <w:link w:val="Prrafodelista"/>
    <w:uiPriority w:val="34"/>
    <w:locked/>
    <w:rsid w:val="00BD0870"/>
    <w:rPr>
      <w:rFonts w:ascii="Calibri" w:eastAsia="Calibri" w:hAnsi="Calibri"/>
      <w:sz w:val="22"/>
      <w:szCs w:val="22"/>
      <w:lang w:eastAsia="en-US"/>
    </w:rPr>
  </w:style>
  <w:style w:type="paragraph" w:styleId="Ttulo">
    <w:name w:val="Title"/>
    <w:basedOn w:val="Normal"/>
    <w:next w:val="Normal"/>
    <w:link w:val="TtuloCar"/>
    <w:uiPriority w:val="10"/>
    <w:qFormat/>
    <w:rsid w:val="00BD0870"/>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TtuloCar">
    <w:name w:val="Título Car"/>
    <w:link w:val="Ttulo"/>
    <w:uiPriority w:val="10"/>
    <w:rsid w:val="00BD0870"/>
    <w:rPr>
      <w:rFonts w:ascii="Cambria" w:hAnsi="Cambria"/>
      <w:color w:val="17365D"/>
      <w:spacing w:val="5"/>
      <w:kern w:val="28"/>
      <w:sz w:val="52"/>
      <w:szCs w:val="5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uiPriority="22"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tulo2">
    <w:name w:val="heading 2"/>
    <w:basedOn w:val="Normal"/>
    <w:next w:val="Normal"/>
    <w:link w:val="Ttulo2Car"/>
    <w:uiPriority w:val="9"/>
    <w:unhideWhenUsed/>
    <w:qFormat/>
    <w:rsid w:val="00BD0870"/>
    <w:pPr>
      <w:keepNext/>
      <w:keepLines/>
      <w:spacing w:before="200" w:line="276" w:lineRule="auto"/>
      <w:outlineLvl w:val="1"/>
    </w:pPr>
    <w:rPr>
      <w:rFonts w:ascii="Cambria" w:hAnsi="Cambria"/>
      <w:b/>
      <w:bCs/>
      <w:color w:val="4F81BD"/>
      <w:sz w:val="26"/>
      <w:szCs w:val="2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angradetindependiente">
    <w:name w:val="Sangra de t. independiente"/>
    <w:basedOn w:val="Normal"/>
    <w:rsid w:val="007B14CA"/>
    <w:pPr>
      <w:spacing w:after="240" w:line="360" w:lineRule="auto"/>
      <w:ind w:firstLine="709"/>
      <w:jc w:val="both"/>
    </w:pPr>
    <w:rPr>
      <w:rFonts w:ascii="Arial" w:hAnsi="Arial"/>
      <w:sz w:val="22"/>
      <w:szCs w:val="20"/>
    </w:rPr>
  </w:style>
  <w:style w:type="paragraph" w:styleId="Textodeglobo">
    <w:name w:val="Balloon Text"/>
    <w:basedOn w:val="Normal"/>
    <w:semiHidden/>
    <w:rsid w:val="007B14CA"/>
    <w:rPr>
      <w:rFonts w:ascii="Tahoma" w:hAnsi="Tahoma" w:cs="Tahoma"/>
      <w:sz w:val="16"/>
      <w:szCs w:val="16"/>
    </w:rPr>
  </w:style>
  <w:style w:type="paragraph" w:styleId="Textoindependiente">
    <w:name w:val="Body Text"/>
    <w:basedOn w:val="Normal"/>
    <w:link w:val="TextoindependienteCar"/>
    <w:rsid w:val="00EB72C6"/>
    <w:pPr>
      <w:overflowPunct w:val="0"/>
      <w:autoSpaceDE w:val="0"/>
      <w:autoSpaceDN w:val="0"/>
      <w:adjustRightInd w:val="0"/>
      <w:spacing w:after="120"/>
      <w:textAlignment w:val="baseline"/>
    </w:pPr>
    <w:rPr>
      <w:sz w:val="20"/>
      <w:szCs w:val="20"/>
      <w:lang w:val="es-ES_tradnl"/>
    </w:rPr>
  </w:style>
  <w:style w:type="character" w:customStyle="1" w:styleId="TextoindependienteCar">
    <w:name w:val="Texto independiente Car"/>
    <w:link w:val="Textoindependiente"/>
    <w:rsid w:val="00EB72C6"/>
    <w:rPr>
      <w:lang w:val="es-ES_tradnl"/>
    </w:rPr>
  </w:style>
  <w:style w:type="paragraph" w:styleId="Encabezado">
    <w:name w:val="header"/>
    <w:basedOn w:val="Normal"/>
    <w:link w:val="EncabezadoCar"/>
    <w:rsid w:val="000B134F"/>
    <w:pPr>
      <w:tabs>
        <w:tab w:val="center" w:pos="4252"/>
        <w:tab w:val="right" w:pos="8504"/>
      </w:tabs>
    </w:pPr>
  </w:style>
  <w:style w:type="character" w:customStyle="1" w:styleId="EncabezadoCar">
    <w:name w:val="Encabezado Car"/>
    <w:link w:val="Encabezado"/>
    <w:rsid w:val="000B134F"/>
    <w:rPr>
      <w:sz w:val="24"/>
      <w:szCs w:val="24"/>
    </w:rPr>
  </w:style>
  <w:style w:type="paragraph" w:styleId="Piedepgina">
    <w:name w:val="footer"/>
    <w:basedOn w:val="Normal"/>
    <w:link w:val="PiedepginaCar"/>
    <w:rsid w:val="000B134F"/>
    <w:pPr>
      <w:tabs>
        <w:tab w:val="center" w:pos="4252"/>
        <w:tab w:val="right" w:pos="8504"/>
      </w:tabs>
    </w:pPr>
  </w:style>
  <w:style w:type="character" w:customStyle="1" w:styleId="PiedepginaCar">
    <w:name w:val="Pie de página Car"/>
    <w:link w:val="Piedepgina"/>
    <w:rsid w:val="000B134F"/>
    <w:rPr>
      <w:sz w:val="24"/>
      <w:szCs w:val="24"/>
    </w:rPr>
  </w:style>
  <w:style w:type="paragraph" w:customStyle="1" w:styleId="Default">
    <w:name w:val="Default"/>
    <w:rsid w:val="001C1A73"/>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3B7F08"/>
    <w:pPr>
      <w:spacing w:after="160" w:line="254" w:lineRule="auto"/>
      <w:ind w:left="720"/>
      <w:contextualSpacing/>
    </w:pPr>
    <w:rPr>
      <w:rFonts w:ascii="Calibri" w:eastAsia="Calibri" w:hAnsi="Calibri"/>
      <w:sz w:val="22"/>
      <w:szCs w:val="22"/>
      <w:lang w:eastAsia="en-US"/>
    </w:rPr>
  </w:style>
  <w:style w:type="character" w:styleId="Refdecomentario">
    <w:name w:val="annotation reference"/>
    <w:rsid w:val="007B6D35"/>
    <w:rPr>
      <w:sz w:val="16"/>
      <w:szCs w:val="16"/>
    </w:rPr>
  </w:style>
  <w:style w:type="paragraph" w:styleId="Textocomentario">
    <w:name w:val="annotation text"/>
    <w:basedOn w:val="Normal"/>
    <w:link w:val="TextocomentarioCar"/>
    <w:rsid w:val="007B6D35"/>
    <w:rPr>
      <w:sz w:val="20"/>
      <w:szCs w:val="20"/>
    </w:rPr>
  </w:style>
  <w:style w:type="character" w:customStyle="1" w:styleId="TextocomentarioCar">
    <w:name w:val="Texto comentario Car"/>
    <w:basedOn w:val="Fuentedeprrafopredeter"/>
    <w:link w:val="Textocomentario"/>
    <w:rsid w:val="007B6D35"/>
  </w:style>
  <w:style w:type="paragraph" w:styleId="Asuntodelcomentario">
    <w:name w:val="annotation subject"/>
    <w:basedOn w:val="Textocomentario"/>
    <w:next w:val="Textocomentario"/>
    <w:link w:val="AsuntodelcomentarioCar"/>
    <w:rsid w:val="007B6D35"/>
    <w:rPr>
      <w:b/>
      <w:bCs/>
    </w:rPr>
  </w:style>
  <w:style w:type="character" w:customStyle="1" w:styleId="AsuntodelcomentarioCar">
    <w:name w:val="Asunto del comentario Car"/>
    <w:link w:val="Asuntodelcomentario"/>
    <w:rsid w:val="007B6D35"/>
    <w:rPr>
      <w:b/>
      <w:bCs/>
    </w:rPr>
  </w:style>
  <w:style w:type="character" w:styleId="Textoennegrita">
    <w:name w:val="Strong"/>
    <w:uiPriority w:val="22"/>
    <w:qFormat/>
    <w:rsid w:val="0076538B"/>
    <w:rPr>
      <w:b/>
      <w:bCs/>
    </w:rPr>
  </w:style>
  <w:style w:type="character" w:customStyle="1" w:styleId="Ttulo2Car">
    <w:name w:val="Título 2 Car"/>
    <w:link w:val="Ttulo2"/>
    <w:uiPriority w:val="9"/>
    <w:rsid w:val="00BD0870"/>
    <w:rPr>
      <w:rFonts w:ascii="Cambria" w:hAnsi="Cambria"/>
      <w:b/>
      <w:bCs/>
      <w:color w:val="4F81BD"/>
      <w:sz w:val="26"/>
      <w:szCs w:val="26"/>
      <w:lang w:eastAsia="en-US"/>
    </w:rPr>
  </w:style>
  <w:style w:type="table" w:styleId="Tablaconcuadrcula">
    <w:name w:val="Table Grid"/>
    <w:basedOn w:val="Tablanormal"/>
    <w:uiPriority w:val="39"/>
    <w:rsid w:val="00BD087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1">
    <w:name w:val="Light Shading Accent 1"/>
    <w:basedOn w:val="Tablanormal"/>
    <w:uiPriority w:val="60"/>
    <w:rsid w:val="00BD0870"/>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PrrafodelistaCar">
    <w:name w:val="Párrafo de lista Car"/>
    <w:link w:val="Prrafodelista"/>
    <w:uiPriority w:val="34"/>
    <w:locked/>
    <w:rsid w:val="00BD0870"/>
    <w:rPr>
      <w:rFonts w:ascii="Calibri" w:eastAsia="Calibri" w:hAnsi="Calibri"/>
      <w:sz w:val="22"/>
      <w:szCs w:val="22"/>
      <w:lang w:eastAsia="en-US"/>
    </w:rPr>
  </w:style>
  <w:style w:type="paragraph" w:styleId="Ttulo">
    <w:name w:val="Title"/>
    <w:basedOn w:val="Normal"/>
    <w:next w:val="Normal"/>
    <w:link w:val="TtuloCar"/>
    <w:uiPriority w:val="10"/>
    <w:qFormat/>
    <w:rsid w:val="00BD0870"/>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TtuloCar">
    <w:name w:val="Título Car"/>
    <w:link w:val="Ttulo"/>
    <w:uiPriority w:val="10"/>
    <w:rsid w:val="00BD0870"/>
    <w:rPr>
      <w:rFonts w:ascii="Cambria" w:hAnsi="Cambria"/>
      <w:color w:val="17365D"/>
      <w:spacing w:val="5"/>
      <w:kern w:val="28"/>
      <w:sz w:val="5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647586">
      <w:bodyDiv w:val="1"/>
      <w:marLeft w:val="0"/>
      <w:marRight w:val="0"/>
      <w:marTop w:val="0"/>
      <w:marBottom w:val="0"/>
      <w:divBdr>
        <w:top w:val="none" w:sz="0" w:space="0" w:color="auto"/>
        <w:left w:val="none" w:sz="0" w:space="0" w:color="auto"/>
        <w:bottom w:val="none" w:sz="0" w:space="0" w:color="auto"/>
        <w:right w:val="none" w:sz="0" w:space="0" w:color="auto"/>
      </w:divBdr>
    </w:div>
    <w:div w:id="1372533657">
      <w:bodyDiv w:val="1"/>
      <w:marLeft w:val="0"/>
      <w:marRight w:val="0"/>
      <w:marTop w:val="0"/>
      <w:marBottom w:val="0"/>
      <w:divBdr>
        <w:top w:val="none" w:sz="0" w:space="0" w:color="auto"/>
        <w:left w:val="none" w:sz="0" w:space="0" w:color="auto"/>
        <w:bottom w:val="none" w:sz="0" w:space="0" w:color="auto"/>
        <w:right w:val="none" w:sz="0" w:space="0" w:color="auto"/>
      </w:divBdr>
      <w:divsChild>
        <w:div w:id="858659847">
          <w:marLeft w:val="0"/>
          <w:marRight w:val="0"/>
          <w:marTop w:val="0"/>
          <w:marBottom w:val="0"/>
          <w:divBdr>
            <w:top w:val="none" w:sz="0" w:space="0" w:color="auto"/>
            <w:left w:val="none" w:sz="0" w:space="0" w:color="auto"/>
            <w:bottom w:val="none" w:sz="0" w:space="0" w:color="auto"/>
            <w:right w:val="none" w:sz="0" w:space="0" w:color="auto"/>
          </w:divBdr>
          <w:divsChild>
            <w:div w:id="236132328">
              <w:marLeft w:val="0"/>
              <w:marRight w:val="0"/>
              <w:marTop w:val="0"/>
              <w:marBottom w:val="0"/>
              <w:divBdr>
                <w:top w:val="none" w:sz="0" w:space="0" w:color="auto"/>
                <w:left w:val="none" w:sz="0" w:space="0" w:color="auto"/>
                <w:bottom w:val="none" w:sz="0" w:space="0" w:color="auto"/>
                <w:right w:val="none" w:sz="0" w:space="0" w:color="auto"/>
              </w:divBdr>
              <w:divsChild>
                <w:div w:id="193348796">
                  <w:marLeft w:val="0"/>
                  <w:marRight w:val="0"/>
                  <w:marTop w:val="0"/>
                  <w:marBottom w:val="0"/>
                  <w:divBdr>
                    <w:top w:val="none" w:sz="0" w:space="0" w:color="auto"/>
                    <w:left w:val="none" w:sz="0" w:space="0" w:color="auto"/>
                    <w:bottom w:val="none" w:sz="0" w:space="0" w:color="auto"/>
                    <w:right w:val="none" w:sz="0" w:space="0" w:color="auto"/>
                  </w:divBdr>
                  <w:divsChild>
                    <w:div w:id="2017733689">
                      <w:marLeft w:val="0"/>
                      <w:marRight w:val="0"/>
                      <w:marTop w:val="0"/>
                      <w:marBottom w:val="0"/>
                      <w:divBdr>
                        <w:top w:val="none" w:sz="0" w:space="0" w:color="auto"/>
                        <w:left w:val="none" w:sz="0" w:space="0" w:color="auto"/>
                        <w:bottom w:val="none" w:sz="0" w:space="0" w:color="auto"/>
                        <w:right w:val="none" w:sz="0" w:space="0" w:color="auto"/>
                      </w:divBdr>
                      <w:divsChild>
                        <w:div w:id="665518980">
                          <w:marLeft w:val="0"/>
                          <w:marRight w:val="0"/>
                          <w:marTop w:val="0"/>
                          <w:marBottom w:val="0"/>
                          <w:divBdr>
                            <w:top w:val="none" w:sz="0" w:space="0" w:color="auto"/>
                            <w:left w:val="none" w:sz="0" w:space="0" w:color="auto"/>
                            <w:bottom w:val="none" w:sz="0" w:space="0" w:color="auto"/>
                            <w:right w:val="none" w:sz="0" w:space="0" w:color="auto"/>
                          </w:divBdr>
                          <w:divsChild>
                            <w:div w:id="1873687390">
                              <w:marLeft w:val="0"/>
                              <w:marRight w:val="0"/>
                              <w:marTop w:val="0"/>
                              <w:marBottom w:val="0"/>
                              <w:divBdr>
                                <w:top w:val="none" w:sz="0" w:space="0" w:color="auto"/>
                                <w:left w:val="none" w:sz="0" w:space="0" w:color="auto"/>
                                <w:bottom w:val="none" w:sz="0" w:space="0" w:color="auto"/>
                                <w:right w:val="none" w:sz="0" w:space="0" w:color="auto"/>
                              </w:divBdr>
                              <w:divsChild>
                                <w:div w:id="137652838">
                                  <w:marLeft w:val="0"/>
                                  <w:marRight w:val="0"/>
                                  <w:marTop w:val="0"/>
                                  <w:marBottom w:val="0"/>
                                  <w:divBdr>
                                    <w:top w:val="none" w:sz="0" w:space="0" w:color="auto"/>
                                    <w:left w:val="none" w:sz="0" w:space="0" w:color="auto"/>
                                    <w:bottom w:val="none" w:sz="0" w:space="0" w:color="auto"/>
                                    <w:right w:val="none" w:sz="0" w:space="0" w:color="auto"/>
                                  </w:divBdr>
                                  <w:divsChild>
                                    <w:div w:id="1315644962">
                                      <w:marLeft w:val="0"/>
                                      <w:marRight w:val="0"/>
                                      <w:marTop w:val="0"/>
                                      <w:marBottom w:val="0"/>
                                      <w:divBdr>
                                        <w:top w:val="none" w:sz="0" w:space="0" w:color="auto"/>
                                        <w:left w:val="none" w:sz="0" w:space="0" w:color="auto"/>
                                        <w:bottom w:val="none" w:sz="0" w:space="0" w:color="auto"/>
                                        <w:right w:val="none" w:sz="0" w:space="0" w:color="auto"/>
                                      </w:divBdr>
                                      <w:divsChild>
                                        <w:div w:id="54422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7287172">
      <w:bodyDiv w:val="1"/>
      <w:marLeft w:val="0"/>
      <w:marRight w:val="0"/>
      <w:marTop w:val="0"/>
      <w:marBottom w:val="0"/>
      <w:divBdr>
        <w:top w:val="none" w:sz="0" w:space="0" w:color="auto"/>
        <w:left w:val="none" w:sz="0" w:space="0" w:color="auto"/>
        <w:bottom w:val="none" w:sz="0" w:space="0" w:color="auto"/>
        <w:right w:val="none" w:sz="0" w:space="0" w:color="auto"/>
      </w:divBdr>
    </w:div>
    <w:div w:id="1552424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E0C08C-1C41-4BA8-91F1-F4491F154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883</Words>
  <Characters>4978</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En contestación a la petición de información realizada por el Ilmo</vt:lpstr>
    </vt:vector>
  </TitlesOfParts>
  <Company>Gobierno de Navarra</Company>
  <LinksUpToDate>false</LinksUpToDate>
  <CharactersWithSpaces>5850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contestación a la petición de información realizada por el Ilmo</dc:title>
  <dc:creator>X032834</dc:creator>
  <cp:lastModifiedBy>Aranaz, Carlota</cp:lastModifiedBy>
  <cp:revision>6</cp:revision>
  <cp:lastPrinted>2021-03-22T12:05:00Z</cp:lastPrinted>
  <dcterms:created xsi:type="dcterms:W3CDTF">2021-03-24T16:09:00Z</dcterms:created>
  <dcterms:modified xsi:type="dcterms:W3CDTF">2021-04-27T10:34:00Z</dcterms:modified>
</cp:coreProperties>
</file>