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aurkeztutako galdera, gazteentzat uda honetarako prestatzen ari den aisialdi-eskaintzari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Ainhoa Aznárez Igarza andreak, Legebiltzarreko Erregelamenduan xedatuaren babesean, honako galdera hau aurkezten du, Lehendakaritzako, Berdintasuneko, Funtzio Publikoko eta Barneko kontseilariak Legebiltzarraren Osoko Bilkuran ahoz erantzun dezan.</w:t>
      </w:r>
    </w:p>
    <w:p>
      <w:pPr>
        <w:pStyle w:val="0"/>
        <w:suppressAutoHyphens w:val="false"/>
        <w:rPr>
          <w:rStyle w:val="1"/>
        </w:rPr>
      </w:pPr>
      <w:r>
        <w:rPr>
          <w:rStyle w:val="1"/>
        </w:rPr>
        <w:t xml:space="preserve">Nafarroako Gobernua zer aisialdi-eskaintza ari da prestatzen gazteentzat uda honetarako?</w:t>
      </w:r>
    </w:p>
    <w:p>
      <w:pPr>
        <w:pStyle w:val="0"/>
        <w:suppressAutoHyphens w:val="false"/>
        <w:rPr>
          <w:rStyle w:val="1"/>
        </w:rPr>
      </w:pPr>
      <w:r>
        <w:rPr>
          <w:rStyle w:val="1"/>
        </w:rPr>
        <w:t xml:space="preserve">Iruñean, 2021eko apirilaren 20an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