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Izquierda-Ezkerra talde parlamentario mistoak aurkezturiko mozioa, zeinaren bidez Nafarroako Gobernua premiatzen baita Castejongo tren-geltokiko txartel-salmentako zerbitzu presentziala (txarteldegia) eta bezeroari arreta ematekoa laster berrezartzearen alde egin dezan Estatuko Gobernuaren aitzinean.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Lurralde Kohesiorako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maiatzaren 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mistoko eledun Marisa de Simón Caballero andreak, Legebiltzarreko Erregelamenduan ezarritakoaren babesean, honako mozio hau aurkezten du, Lurralde Kohesiorako Batzordean eztabaidatu eta bozkatzeko:</w:t>
      </w:r>
    </w:p>
    <w:p>
      <w:pPr>
        <w:pStyle w:val="0"/>
        <w:suppressAutoHyphens w:val="false"/>
        <w:rPr>
          <w:rStyle w:val="1"/>
        </w:rPr>
      </w:pPr>
      <w:r>
        <w:rPr>
          <w:rStyle w:val="1"/>
        </w:rPr>
        <w:t xml:space="preserve">Historikoki trenbidea funtsezkoa izan da bidaiarien eta salgaien garraioan. Lurraldea egituratzeko elementua da eta izan da, eskualdeak eta herriak lotu dituena. Gainera, garraio publiko, sozial eta jasangarria da.</w:t>
      </w:r>
    </w:p>
    <w:p>
      <w:pPr>
        <w:pStyle w:val="0"/>
        <w:suppressAutoHyphens w:val="false"/>
        <w:rPr>
          <w:rStyle w:val="1"/>
        </w:rPr>
      </w:pPr>
      <w:r>
        <w:rPr>
          <w:rStyle w:val="1"/>
        </w:rPr>
        <w:t xml:space="preserve">Salatua dugu Altsasuko, Tafallako eta Castejongo trenbide geltokietan txarteldegiko txartelen salmentako eta bezeroari arreta emateko zerbitzu presentziala itxi izana. Zerbitzu horiek eteteak ondorio negatiboak ditu bidaiarientzat eta disuasio-neurri gisak eragiten du garraio kolektibo hori, merkeagoa dena eta kutsadura gutxiago sortzen duena, erabiltzerakoan.</w:t>
      </w:r>
    </w:p>
    <w:p>
      <w:pPr>
        <w:pStyle w:val="0"/>
        <w:suppressAutoHyphens w:val="false"/>
        <w:rPr>
          <w:rStyle w:val="1"/>
        </w:rPr>
      </w:pPr>
      <w:r>
        <w:rPr>
          <w:rStyle w:val="1"/>
        </w:rPr>
        <w:t xml:space="preserve">Arreta pertsonala ez da ordeztu behar txartelen salmenta informatiko soilarekin. Informazioa eta arreta emateko eta txartelak saltzeko txarteldegiak geltokia suspertzen du eta bermatzen du zerbitzua modu pertsonalean eskaintzea, eta hori funtsezkoa da zerbitzu integral, publiko eta kalitatezkoa emateko.</w:t>
      </w:r>
    </w:p>
    <w:p>
      <w:pPr>
        <w:pStyle w:val="0"/>
        <w:suppressAutoHyphens w:val="false"/>
        <w:rPr>
          <w:rStyle w:val="1"/>
        </w:rPr>
      </w:pPr>
      <w:r>
        <w:rPr>
          <w:rStyle w:val="1"/>
        </w:rPr>
        <w:t xml:space="preserve">Duela urte bat eta erdi Renfek konpromisoa hartu zuen Castejongo trenbide geltokian txarteldegiko txartelen salmentako eta bezeroari arreta emateko zerbitzu presentziala berreskuratzeko, ikusita Erriberako zonalde horretan bidaiari askok egunero erabiltzen zutela geltokia.</w:t>
      </w:r>
    </w:p>
    <w:p>
      <w:pPr>
        <w:pStyle w:val="0"/>
        <w:suppressAutoHyphens w:val="false"/>
        <w:rPr>
          <w:rStyle w:val="1"/>
        </w:rPr>
      </w:pPr>
      <w:r>
        <w:rPr>
          <w:rStyle w:val="1"/>
        </w:rPr>
        <w:t xml:space="preserve">Dakigunez, 2019ko abenduan iragarri egin zen zerbitzu horien lizitazioa Calahorrako, Monzón-Río Cincako eta Castejón de Ebroko geltokietarako; horrenbestez, esleitu gabe eta, beraz, berreskuratu gabe geratu ziren Castejongo geltokiko zerbitzuak.</w:t>
      </w:r>
    </w:p>
    <w:p>
      <w:pPr>
        <w:pStyle w:val="0"/>
        <w:suppressAutoHyphens w:val="false"/>
        <w:rPr>
          <w:rStyle w:val="1"/>
        </w:rPr>
      </w:pPr>
      <w:r>
        <w:rPr>
          <w:rStyle w:val="1"/>
        </w:rPr>
        <w:t xml:space="preserve">Gure ustez, azken urteko erabiltzaileen jaitsiera koiunturakoa izan da, pandemiaren ondorioz mugikortasunean izan diren murrizketek sortua. Egoera hori ez da aitzakia izan behar Castejongo tren geltokiko zerbitzu horien berreskurapena geroratzeko.</w:t>
      </w:r>
    </w:p>
    <w:p>
      <w:pPr>
        <w:pStyle w:val="0"/>
        <w:suppressAutoHyphens w:val="false"/>
        <w:rPr>
          <w:rStyle w:val="1"/>
        </w:rPr>
      </w:pPr>
      <w:r>
        <w:rPr>
          <w:rStyle w:val="1"/>
        </w:rPr>
        <w:t xml:space="preserve">Castejongo trenbide geltokian txarteldegiko txartelen salmentako eta bezeroari arreta emateko zerbitzu presentzialak berreskuratzea premiazko beharrizana da bidaiariendako arreta hobetzeko; gainera, horrekin trenbideko garraioa sustatuko litzateke, ibilgailu partikularra erabili ordez.</w:t>
      </w:r>
    </w:p>
    <w:p>
      <w:pPr>
        <w:pStyle w:val="0"/>
        <w:suppressAutoHyphens w:val="false"/>
        <w:rPr>
          <w:rStyle w:val="1"/>
        </w:rPr>
      </w:pPr>
      <w:r>
        <w:rPr>
          <w:rStyle w:val="1"/>
        </w:rPr>
        <w:t xml:space="preserve">Hori dela eta, ondoko erabaki proposamena aurkezten diogu Legebiltzarreko Osoko Bilkurari:</w:t>
      </w:r>
    </w:p>
    <w:p>
      <w:pPr>
        <w:pStyle w:val="0"/>
        <w:suppressAutoHyphens w:val="false"/>
        <w:rPr>
          <w:rStyle w:val="1"/>
          <w:spacing w:val="-1.919"/>
        </w:rPr>
      </w:pPr>
      <w:r>
        <w:rPr>
          <w:rStyle w:val="1"/>
          <w:spacing w:val="-1.919"/>
        </w:rPr>
        <w:t xml:space="preserve">1. Nafarroako Parlamentuak Nafarroako Gobernua premiatzen du Castejongo tren-geltokiko </w:t>
        <w:br w:type="textWrapping"/>
        <w:t xml:space="preserve">txartel-salmentako zerbitzu presentziala (txarteldegia) eta bezeroari arreta ematekoa laster berrezartzearen alde egin dezan Estatuko Gobernuaren aitzinean.</w:t>
      </w:r>
    </w:p>
    <w:p>
      <w:pPr>
        <w:pStyle w:val="0"/>
        <w:suppressAutoHyphens w:val="false"/>
        <w:rPr>
          <w:rStyle w:val="1"/>
        </w:rPr>
      </w:pPr>
      <w:r>
        <w:rPr>
          <w:rStyle w:val="1"/>
        </w:rPr>
        <w:t xml:space="preserve">2. Nafarroako Parlamentuak Nafarroako Gobernua premiatzen du bidezko prozedurak balia ditzan Renfe enpresarekin, Castejongo tren-geltokiko txartel-salmentako zerbitzu presentziala (txarteldegia) eta bezeroari arreta ematekoa ahalik lasterren berrezartze aldera.</w:t>
      </w:r>
    </w:p>
    <w:p>
      <w:pPr>
        <w:pStyle w:val="0"/>
        <w:suppressAutoHyphens w:val="false"/>
        <w:rPr>
          <w:rStyle w:val="1"/>
        </w:rPr>
      </w:pPr>
      <w:r>
        <w:rPr>
          <w:rStyle w:val="1"/>
        </w:rPr>
        <w:t xml:space="preserve">Iruñean, 2021eko apirilaren 28an</w:t>
      </w:r>
    </w:p>
    <w:p>
      <w:pPr>
        <w:pStyle w:val="0"/>
        <w:suppressAutoHyphens w:val="false"/>
        <w:rPr>
          <w:rStyle w:val="1"/>
        </w:rPr>
      </w:pPr>
      <w:r>
        <w:rPr>
          <w:rStyle w:val="1"/>
        </w:rPr>
        <w:t xml:space="preserve">Eleduna: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