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“Incentivos a la contratación de parados de larga duración”,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Suma, realiza la siguiente pregunta escrita dirigida a la Consejera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Presupuesto del SNE 2020 se contemplaba la partida: 950001 96100 4709 241206 “Incentivos a la contratación de parados de larga duración”.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motivos no se ha incluido la misma en el presupuesto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