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inadmisión del recurso de casación por parte del Tribunal Supremo, que deja sin efecto el Programa Skolae, formulada por el Ilmo. Sr. D. Pedro José González Felipe.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17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Pedro González Felipe, miembro de las Cortes de Navarra, adscrito al Grupo Parlamentario Navarra Suma (NA+), realiza la siguiente pregunta oral dirigida al Consejero de Educación para su contestación en Pleno: </w:t>
      </w:r>
    </w:p>
    <w:p>
      <w:pPr>
        <w:pStyle w:val="0"/>
        <w:suppressAutoHyphens w:val="false"/>
        <w:rPr>
          <w:rStyle w:val="1"/>
        </w:rPr>
      </w:pPr>
      <w:r>
        <w:rPr>
          <w:rStyle w:val="1"/>
        </w:rPr>
        <w:t xml:space="preserve">¿Qué opinión le merece al Gobierno de Navarra la inadmisión del recurso de casación por parte del Tribunal Supremo, que deja sin efecto el Programa Skolae en el que se basa el Plan de Coeducación 2017/2021? </w:t>
      </w:r>
    </w:p>
    <w:p>
      <w:pPr>
        <w:pStyle w:val="0"/>
        <w:suppressAutoHyphens w:val="false"/>
        <w:rPr>
          <w:rStyle w:val="1"/>
        </w:rPr>
      </w:pPr>
      <w:r>
        <w:rPr>
          <w:rStyle w:val="1"/>
        </w:rPr>
        <w:t xml:space="preserve">Pamplona, 13 de mayo de 2021 </w:t>
      </w:r>
    </w:p>
    <w:p>
      <w:pPr>
        <w:pStyle w:val="0"/>
        <w:suppressAutoHyphens w:val="false"/>
        <w:rPr>
          <w:rStyle w:val="1"/>
        </w:rPr>
      </w:pPr>
      <w:r>
        <w:rPr>
          <w:rStyle w:val="1"/>
        </w:rPr>
        <w:t xml:space="preserve">El Parlamentario Foral: Pedro González Felipe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