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desarrollar un plan urgente de apoyo al pequeño comercio y al comercio local, aprobada por el Pleno del Parlamento de Navarra en sesión celebrada el día 13 de mayo de 2021,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Desarrollar, de forma inmediata, un plan urgente de apoyo al pequeño comercio y al comercio local.</w:t>
      </w:r>
    </w:p>
    <w:p>
      <w:pPr>
        <w:pStyle w:val="0"/>
        <w:suppressAutoHyphens w:val="false"/>
        <w:rPr>
          <w:rStyle w:val="1"/>
        </w:rPr>
      </w:pPr>
      <w:r>
        <w:rPr>
          <w:rStyle w:val="1"/>
        </w:rPr>
        <w:t xml:space="preserve">2. Desarrollar una campaña de bonos de consumo con dotación económica suficiente que sean canjeables en los comercios pequeños de toda la Comunidad.</w:t>
      </w:r>
    </w:p>
    <w:p>
      <w:pPr>
        <w:pStyle w:val="0"/>
        <w:suppressAutoHyphens w:val="false"/>
        <w:rPr>
          <w:rStyle w:val="1"/>
        </w:rPr>
      </w:pPr>
      <w:r>
        <w:rPr>
          <w:rStyle w:val="1"/>
        </w:rPr>
        <w:t xml:space="preserve">3. Desarrollar un verdadero plan de digitalización del comercio de cercanía, que posibilite la venta on-line y a domicilio.</w:t>
      </w:r>
    </w:p>
    <w:p>
      <w:pPr>
        <w:pStyle w:val="0"/>
        <w:suppressAutoHyphens w:val="false"/>
        <w:rPr>
          <w:rStyle w:val="1"/>
        </w:rPr>
      </w:pPr>
      <w:r>
        <w:rPr>
          <w:rStyle w:val="1"/>
        </w:rPr>
        <w:t xml:space="preserve">4. Llevar a cabo campañas de comunicación generales y acciones pedagógicas en el ámbito educativo que resalten los valores del comercio de cercanía y contribuyan a fomentar un profundo cambio en los hábitos y modelos de consumo.</w:t>
      </w:r>
    </w:p>
    <w:p>
      <w:pPr>
        <w:pStyle w:val="0"/>
        <w:suppressAutoHyphens w:val="false"/>
        <w:rPr>
          <w:rStyle w:val="1"/>
        </w:rPr>
      </w:pPr>
      <w:r>
        <w:rPr>
          <w:rStyle w:val="1"/>
        </w:rPr>
        <w:t xml:space="preserve">5. Desarrollar de forma urgente herramientas concretas que garanticen la igualdad de oportunidades para el pequeño comercio frente a la grandes áreas/superficies comerciales”.</w:t>
      </w:r>
    </w:p>
    <w:p>
      <w:pPr>
        <w:pStyle w:val="0"/>
        <w:suppressAutoHyphens w:val="false"/>
        <w:rPr>
          <w:rStyle w:val="1"/>
        </w:rPr>
      </w:pPr>
      <w:r>
        <w:rPr>
          <w:rStyle w:val="1"/>
        </w:rPr>
        <w:t xml:space="preserve">Pamplona, 17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