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24an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Laura Aznal Sagasti andreak aurkezturiko mozioa, zeinaren bidez Nafarroako Gobernua premiatzen baita behar bezala arautu eta planifika dezan gure erkidegoko garapen berriztagarria.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Garapen Ekonomiko eta Enpresarialeko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2021eko maiatzaren 24an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parlamentarioko foru parlamentari Laura Aznal Sagasti andreak, Legebiltzarreko Erregelamenduan ezarritakoaren babesean, honako mozio hau aurkezten du, Garapen Ekonomikorako Batzordean eztabaidatu eta bozkatzeko.</w:t>
      </w:r>
    </w:p>
    <w:p>
      <w:pPr>
        <w:pStyle w:val="0"/>
        <w:suppressAutoHyphens w:val="false"/>
        <w:rPr>
          <w:rStyle w:val="1"/>
        </w:rPr>
      </w:pPr>
      <w:r>
        <w:rPr>
          <w:rStyle w:val="1"/>
        </w:rPr>
        <w:t xml:space="preserve">Klima-aldaketa errealitatea da, eta haren ondorioak nabarmenak dira gaur egun. Guztiz beharrezkoa da ekonomia deskarbonizatzea, berotegi-efektuko gasen emisioak zorrotz murriztea eta Nafarroako Foru Komunitatean, Europan eta munduan ezarri diren ingurumen-helburuak lortzea:</w:t>
      </w:r>
    </w:p>
    <w:p>
      <w:pPr>
        <w:pStyle w:val="0"/>
        <w:suppressAutoHyphens w:val="false"/>
        <w:rPr>
          <w:rStyle w:val="1"/>
        </w:rPr>
      </w:pPr>
      <w:r>
        <w:rPr>
          <w:rStyle w:val="1"/>
        </w:rPr>
        <w:t xml:space="preserve">– Parisko Akordioaren arabera, berotze globala 1,5 ºC-tik behera geratu behar da.</w:t>
      </w:r>
    </w:p>
    <w:p>
      <w:pPr>
        <w:pStyle w:val="0"/>
        <w:suppressAutoHyphens w:val="false"/>
        <w:rPr>
          <w:rStyle w:val="1"/>
        </w:rPr>
      </w:pPr>
      <w:r>
        <w:rPr>
          <w:rStyle w:val="1"/>
        </w:rPr>
        <w:t xml:space="preserve">– 2030erako, kontsumitutako energia guztiaren ehuneko 50 berriztagarria izanen da.</w:t>
      </w:r>
    </w:p>
    <w:p>
      <w:pPr>
        <w:pStyle w:val="0"/>
        <w:suppressAutoHyphens w:val="false"/>
        <w:rPr>
          <w:rStyle w:val="1"/>
        </w:rPr>
      </w:pPr>
      <w:r>
        <w:rPr>
          <w:rStyle w:val="1"/>
        </w:rPr>
        <w:t xml:space="preserve">– 2050erako erabateko deskarbonizazioa lortu nahi da.</w:t>
      </w:r>
    </w:p>
    <w:p>
      <w:pPr>
        <w:pStyle w:val="0"/>
        <w:suppressAutoHyphens w:val="false"/>
        <w:rPr>
          <w:rStyle w:val="1"/>
        </w:rPr>
      </w:pPr>
      <w:r>
        <w:rPr>
          <w:rStyle w:val="1"/>
        </w:rPr>
        <w:t xml:space="preserve">Horretarako, aurrekaririk gabeko trantsizioa behar da, irismen handikoa energia-sisteman, garraioan, industrian, nekazaritzan, gure eguneroko bizitzan.</w:t>
      </w:r>
    </w:p>
    <w:p>
      <w:pPr>
        <w:pStyle w:val="0"/>
        <w:suppressAutoHyphens w:val="false"/>
        <w:rPr>
          <w:rStyle w:val="1"/>
        </w:rPr>
      </w:pPr>
      <w:r>
        <w:rPr>
          <w:rStyle w:val="1"/>
        </w:rPr>
        <w:t xml:space="preserve">Ezinbestekoa eta premiazkoa da energia-kontsumoaren mailak murriztea, autokontsumoa sustatzea eta energia berriztagarrien garapena bultzatzea, zeinek jatorri fosileko energiak ordezkatu beharko dituzten pixkanaka.</w:t>
      </w:r>
    </w:p>
    <w:p>
      <w:pPr>
        <w:pStyle w:val="0"/>
        <w:suppressAutoHyphens w:val="false"/>
        <w:rPr>
          <w:rStyle w:val="1"/>
        </w:rPr>
      </w:pPr>
      <w:r>
        <w:rPr>
          <w:rStyle w:val="1"/>
        </w:rPr>
        <w:t xml:space="preserve">Nafarroako Gobernuak energia berriztagarrien proiektuak aurreikusten ditu, instalatutako egungo potentzia laukoizten dutenak. Gaur egun, 35 instalazio ebaluatzen ditu: 23 eolikoak eta 22 eguzki-energiakoak.</w:t>
      </w:r>
    </w:p>
    <w:p>
      <w:pPr>
        <w:pStyle w:val="0"/>
        <w:suppressAutoHyphens w:val="false"/>
        <w:rPr>
          <w:rStyle w:val="1"/>
        </w:rPr>
      </w:pPr>
      <w:r>
        <w:rPr>
          <w:rStyle w:val="1"/>
        </w:rPr>
        <w:t xml:space="preserve">45 proiektu Gobernuak ontzat emateko zain daude.</w:t>
      </w:r>
    </w:p>
    <w:p>
      <w:pPr>
        <w:pStyle w:val="0"/>
        <w:suppressAutoHyphens w:val="false"/>
        <w:rPr>
          <w:rStyle w:val="1"/>
        </w:rPr>
      </w:pPr>
      <w:r>
        <w:rPr>
          <w:rStyle w:val="1"/>
        </w:rPr>
        <w:t xml:space="preserve">Nafarroa izan zen 2020an energia eoliko gehien instalatu zuen bigarren erkidegoa (Aragoik bakarrik gainditu zuen).</w:t>
      </w:r>
    </w:p>
    <w:p>
      <w:pPr>
        <w:pStyle w:val="0"/>
        <w:suppressAutoHyphens w:val="false"/>
        <w:rPr>
          <w:rStyle w:val="1"/>
        </w:rPr>
      </w:pPr>
      <w:r>
        <w:rPr>
          <w:rStyle w:val="1"/>
        </w:rPr>
        <w:t xml:space="preserve">Garapen Ekonomikoko kontseilari ohiaren arabera, proiektu horien guztien potentziak soberan gainditzen ditu 2030erako ezarritako helburuak.</w:t>
      </w:r>
    </w:p>
    <w:p>
      <w:pPr>
        <w:pStyle w:val="0"/>
        <w:suppressAutoHyphens w:val="false"/>
        <w:rPr>
          <w:rStyle w:val="1"/>
        </w:rPr>
      </w:pPr>
      <w:r>
        <w:rPr>
          <w:rStyle w:val="1"/>
        </w:rPr>
        <w:t xml:space="preserve">Espainiako estatuan instalazio berriztagarrien proiektuak masiboki eta eskala handian garatzen ari dira, eta Nafarroa ez da salbuespen bat:</w:t>
      </w:r>
    </w:p>
    <w:p>
      <w:pPr>
        <w:pStyle w:val="0"/>
        <w:suppressAutoHyphens w:val="false"/>
        <w:rPr>
          <w:rStyle w:val="1"/>
        </w:rPr>
      </w:pPr>
      <w:r>
        <w:rPr>
          <w:rStyle w:val="1"/>
        </w:rPr>
        <w:t xml:space="preserve">– Parke eolikoak Lesakan, Estellerrian (Urbasa-Andia), Lizoain-Arriasgoitin, Esteribarren, Olaibarren, Ezkabarten, Eguesibarren, Anotzibarren, Erdialdean (Orbaibar , Uxue, Murillo el Fruto, Tafalla, Artaxoa).</w:t>
      </w:r>
    </w:p>
    <w:p>
      <w:pPr>
        <w:pStyle w:val="0"/>
        <w:suppressAutoHyphens w:val="false"/>
        <w:rPr>
          <w:rStyle w:val="1"/>
        </w:rPr>
      </w:pPr>
      <w:r>
        <w:rPr>
          <w:rStyle w:val="1"/>
        </w:rPr>
        <w:t xml:space="preserve">– Eguzki-parkeak Erreniegako aldean eta Erriberrin, besteak beste. Eta hori guztia ahaztu gabe Erribera osoan zehar proiektu eolikoen eta eguzki-energiakoen oldea izan dela.</w:t>
      </w:r>
    </w:p>
    <w:p>
      <w:pPr>
        <w:pStyle w:val="0"/>
        <w:suppressAutoHyphens w:val="false"/>
        <w:rPr>
          <w:rStyle w:val="1"/>
        </w:rPr>
      </w:pPr>
      <w:r>
        <w:rPr>
          <w:rStyle w:val="1"/>
        </w:rPr>
        <w:t xml:space="preserve">Proiektu horietako askok inpaktu larriak eraginen lituzkete finkatu nahi diren ekosistemetan.</w:t>
      </w:r>
    </w:p>
    <w:p>
      <w:pPr>
        <w:pStyle w:val="0"/>
        <w:suppressAutoHyphens w:val="false"/>
        <w:rPr>
          <w:rStyle w:val="1"/>
        </w:rPr>
      </w:pPr>
      <w:r>
        <w:rPr>
          <w:rStyle w:val="1"/>
        </w:rPr>
        <w:t xml:space="preserve">Nafarroako 2030erako Energia Planak Nafarroako eremuen sailkapena jasotzen duen mapa bat zehazten du:</w:t>
      </w:r>
    </w:p>
    <w:p>
      <w:pPr>
        <w:pStyle w:val="0"/>
        <w:suppressAutoHyphens w:val="false"/>
        <w:rPr>
          <w:rStyle w:val="1"/>
        </w:rPr>
      </w:pPr>
      <w:r>
        <w:rPr>
          <w:rStyle w:val="1"/>
        </w:rPr>
        <w:t xml:space="preserve">– Gai ez diren eremuak.</w:t>
      </w:r>
    </w:p>
    <w:p>
      <w:pPr>
        <w:pStyle w:val="0"/>
        <w:suppressAutoHyphens w:val="false"/>
        <w:rPr>
          <w:rStyle w:val="1"/>
        </w:rPr>
      </w:pPr>
      <w:r>
        <w:rPr>
          <w:rStyle w:val="1"/>
        </w:rPr>
        <w:t xml:space="preserve">– Ingurumenaren eta lurraldearen ikuspuntutik mugak dauzkaten eremuak.</w:t>
      </w:r>
    </w:p>
    <w:p>
      <w:pPr>
        <w:pStyle w:val="0"/>
        <w:suppressAutoHyphens w:val="false"/>
        <w:rPr>
          <w:rStyle w:val="1"/>
        </w:rPr>
      </w:pPr>
      <w:r>
        <w:rPr>
          <w:rStyle w:val="1"/>
        </w:rPr>
        <w:t xml:space="preserve">– Gainontzeko eremuak.</w:t>
      </w:r>
    </w:p>
    <w:p>
      <w:pPr>
        <w:pStyle w:val="0"/>
        <w:suppressAutoHyphens w:val="false"/>
        <w:rPr>
          <w:rStyle w:val="1"/>
        </w:rPr>
      </w:pPr>
      <w:r>
        <w:rPr>
          <w:rStyle w:val="1"/>
        </w:rPr>
        <w:t xml:space="preserve">Proiektu batzuek argi eta garbi ez-gai gisa sailkatutako eremuetan kokatzen dituzte.</w:t>
      </w:r>
    </w:p>
    <w:p>
      <w:pPr>
        <w:pStyle w:val="0"/>
        <w:suppressAutoHyphens w:val="false"/>
        <w:rPr>
          <w:rStyle w:val="1"/>
        </w:rPr>
      </w:pPr>
      <w:r>
        <w:rPr>
          <w:rStyle w:val="1"/>
        </w:rPr>
        <w:t xml:space="preserve">2030eko Nafarroako Energia Planak ez du ez jasotzen ez zehazten azpiegitura fotovoltaikoak instalatzeko maparik. Hala ere, 64/2006 Foru Aginduak eguzki-instalazioak naturagune babestuetan, babespeko lurzoru urbanizaezinean, abelbideetan, Donejakue Bidean, aztarnategi arkeologikoetan, kultura-balioa duten gainerako lurretan eta egina edo aurreikusita dauden interes orokorreko azpiegituretan jartzeko debekua zehazten du.</w:t>
      </w:r>
    </w:p>
    <w:p>
      <w:pPr>
        <w:pStyle w:val="0"/>
        <w:suppressAutoHyphens w:val="false"/>
        <w:rPr>
          <w:rStyle w:val="1"/>
        </w:rPr>
      </w:pPr>
      <w:r>
        <w:rPr>
          <w:rStyle w:val="1"/>
        </w:rPr>
        <w:t xml:space="preserve">Plan horretan ez dira soilik jasotzen helburuak eta helburuen betetzea; berariaz jasotzen du biodibertsitatearen babesa, Europar Batasunak egiten duen bezala.</w:t>
      </w:r>
    </w:p>
    <w:p>
      <w:pPr>
        <w:pStyle w:val="0"/>
        <w:suppressAutoHyphens w:val="false"/>
        <w:rPr>
          <w:rStyle w:val="1"/>
        </w:rPr>
      </w:pPr>
      <w:r>
        <w:rPr>
          <w:rStyle w:val="1"/>
        </w:rPr>
        <w:t xml:space="preserve">Testuinguru horretan eta une honetan, premiazkoa da eztabaida sozial zabal bat irekitzea inplikatutako estamentu guztien eta herritarren artean, eta gogoetatik, lasaitasunetik eta plangintza demokratikotik abiatuta, Nafarroa, trantsizio energetikoko eredu bat izatearen aldeko apustua egitea, eta ez agertzea energia berriztagarriaren ekoizle huts gisa estatistika-ondorioetarako.</w:t>
      </w:r>
    </w:p>
    <w:p>
      <w:pPr>
        <w:pStyle w:val="0"/>
        <w:suppressAutoHyphens w:val="false"/>
        <w:rPr>
          <w:rStyle w:val="1"/>
        </w:rPr>
      </w:pPr>
      <w:r>
        <w:rPr>
          <w:rStyle w:val="1"/>
        </w:rPr>
        <w:t xml:space="preserve">Hori guztia dela-eta, honako erabaki proposamen hau aurkezten dugu:</w:t>
      </w:r>
    </w:p>
    <w:p>
      <w:pPr>
        <w:pStyle w:val="0"/>
        <w:suppressAutoHyphens w:val="false"/>
        <w:rPr>
          <w:rStyle w:val="1"/>
        </w:rPr>
      </w:pPr>
      <w:r>
        <w:rPr>
          <w:rStyle w:val="1"/>
        </w:rPr>
        <w:t xml:space="preserve">Nafarroako Parlamentuak Nafarroako Gobernua premiatzen du, behar bezala arautu eta planifikatu dezan gure erkidegoko garapen berriztagarria.</w:t>
      </w:r>
    </w:p>
    <w:p>
      <w:pPr>
        <w:pStyle w:val="0"/>
        <w:suppressAutoHyphens w:val="false"/>
        <w:rPr>
          <w:rStyle w:val="1"/>
        </w:rPr>
      </w:pPr>
      <w:r>
        <w:rPr>
          <w:rStyle w:val="1"/>
        </w:rPr>
        <w:t xml:space="preserve">Nafarroako Parlamentuak Nafarroako Gobernua premiatzen du, eten ditzan, behin-behinean, gaur egun izapidetzen ari diren makro instalazio eoliko zein fotovoltaikoen eta haiei lotutako azpiegituren administrazio-prozedura guztiak, energia-beharren eta proiektu horiei aurkeztutako alegazio guztien azterketa zehatza egiteko, eta gure ekosistemetan izan daitezkeen ingurumen-inpaktuen eta eraginen balorazioa ezagutzeko.</w:t>
      </w:r>
    </w:p>
    <w:p>
      <w:pPr>
        <w:pStyle w:val="0"/>
        <w:suppressAutoHyphens w:val="false"/>
        <w:rPr>
          <w:rStyle w:val="1"/>
        </w:rPr>
      </w:pPr>
      <w:r>
        <w:rPr>
          <w:rStyle w:val="1"/>
        </w:rPr>
        <w:t xml:space="preserve">Nafarroako Parlamentuak Nafarroako Gobernua premiatzen du, azpiegitura eolikoak eta orubeak izapidetu, eman eta ezartzeko prozesuan, proiektuen eraginpeko toki-erakundeen autonomia errespeta dezan, haien titulartasuneko lurretan instalatzea baimentzeko edo ez baimentzeko ahalmena mugatzen edo baliogabetzen duen bitarteko edo tresna juridikorik erabili gabe, lurrak ondare-izaerakoak, jabari publikoko eskubidekoak edo herri-jabetzakoak izan.</w:t>
      </w:r>
    </w:p>
    <w:p>
      <w:pPr>
        <w:pStyle w:val="0"/>
        <w:suppressAutoHyphens w:val="false"/>
        <w:rPr>
          <w:rStyle w:val="1"/>
        </w:rPr>
      </w:pPr>
      <w:r>
        <w:rPr>
          <w:rStyle w:val="1"/>
        </w:rPr>
        <w:t xml:space="preserve">Iruñean, 2021eko maiatzaren 20an</w:t>
      </w:r>
    </w:p>
    <w:p>
      <w:pPr>
        <w:pStyle w:val="0"/>
        <w:suppressAutoHyphens w:val="false"/>
        <w:rPr>
          <w:rStyle w:val="1"/>
        </w:rPr>
      </w:pPr>
      <w:r>
        <w:rPr>
          <w:rStyle w:val="1"/>
        </w:rPr>
        <w:t xml:space="preserve">Foru parlamentaria: Laura Aznal Sagasti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