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07" w:rsidRDefault="009A51FC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ED7F07" w:rsidRDefault="009A51FC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Marta Álvarez Alonso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Azagrako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eremuko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eraikuntza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erretiratuen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>.</w:t>
      </w:r>
    </w:p>
    <w:p w:rsidR="00ED7F07" w:rsidRDefault="009A51FC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</w:t>
      </w:r>
      <w:r>
        <w:rPr>
          <w:rStyle w:val="Normal1"/>
        </w:rPr>
        <w:t>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ED7F07" w:rsidRDefault="009A51FC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bilkura-egunaren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>.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6an</w:t>
      </w:r>
      <w:proofErr w:type="spellEnd"/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Lehe</w:t>
      </w:r>
      <w:r>
        <w:rPr>
          <w:rStyle w:val="Normal1"/>
        </w:rPr>
        <w:t>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ED7F07" w:rsidRDefault="009A51FC">
      <w:pPr>
        <w:pStyle w:val="Lcaptulo"/>
      </w:pPr>
      <w:r>
        <w:t>MOZIOAREN TESTUA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Gorteetako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kide</w:t>
      </w:r>
      <w:proofErr w:type="spellEnd"/>
      <w:r>
        <w:rPr>
          <w:rStyle w:val="Normal1"/>
        </w:rPr>
        <w:t xml:space="preserve"> den eta Navarra Suma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Marta Álvarez Alonso </w:t>
      </w:r>
      <w:proofErr w:type="spellStart"/>
      <w:r>
        <w:rPr>
          <w:rStyle w:val="Normal1"/>
        </w:rPr>
        <w:t>andreak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</w:t>
      </w:r>
      <w:r>
        <w:rPr>
          <w:rStyle w:val="Normal1"/>
        </w:rPr>
        <w:t>kezten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Eskubide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Sozialetako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eztabaidatzeko</w:t>
      </w:r>
      <w:proofErr w:type="spellEnd"/>
      <w:r>
        <w:rPr>
          <w:rStyle w:val="Normal1"/>
        </w:rPr>
        <w:t xml:space="preserve">: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Zioen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azalpena</w:t>
      </w:r>
      <w:proofErr w:type="spellEnd"/>
      <w:r>
        <w:rPr>
          <w:rStyle w:val="Normal1"/>
        </w:rPr>
        <w:t xml:space="preserve">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Biztanleriaren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zahartze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progresiboak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erronka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dizkigu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adinekoei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arloan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Kalitatezko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gizarte-zerbitzuak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</w:t>
      </w:r>
      <w:r>
        <w:rPr>
          <w:rStyle w:val="Normal1"/>
        </w:rPr>
        <w:t>utenera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egokitutakoak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edukitzea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beraz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etengabeko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erronka</w:t>
      </w:r>
      <w:proofErr w:type="spellEnd"/>
      <w:r>
        <w:rPr>
          <w:rStyle w:val="Normal1"/>
        </w:rPr>
        <w:t xml:space="preserve"> da, eta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gogoa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etengabe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hiri-inguruneetan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landa-</w:t>
      </w:r>
      <w:proofErr w:type="spellStart"/>
      <w:r>
        <w:rPr>
          <w:rStyle w:val="Normal1"/>
        </w:rPr>
        <w:t>ingurunean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</w:t>
      </w:r>
      <w:r>
        <w:rPr>
          <w:rStyle w:val="Normal1"/>
        </w:rPr>
        <w:t>enek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Pertsonarengan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oinarritutako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arreta-eredua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funtsezko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elementua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adinekoei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zaizkien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gizarte-zerbitzuen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kalitatea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hobetzeko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ingurunean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Eredu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abenduaren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2ko</w:t>
      </w:r>
      <w:proofErr w:type="spellEnd"/>
      <w:r>
        <w:rPr>
          <w:rStyle w:val="Normal1"/>
        </w:rPr>
        <w:t xml:space="preserve"> 92/2020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</w:t>
      </w:r>
      <w:r>
        <w:rPr>
          <w:rStyle w:val="Normal1"/>
        </w:rPr>
        <w:t>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baititu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batetik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Komunitateko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gizarte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sistemaren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barruan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egoitza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</w:t>
      </w:r>
      <w:r>
        <w:rPr>
          <w:rStyle w:val="Normal1"/>
        </w:rPr>
        <w:t>tzuen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anbulatorioen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funtzionamendua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adinekoen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desgaitasuna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eritasun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mentala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gizarte-inklus</w:t>
      </w:r>
      <w:r>
        <w:rPr>
          <w:rStyle w:val="Normal1"/>
        </w:rPr>
        <w:t>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arloetan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bestetik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baimenen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aurretiazko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komunikazioen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homologazioen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araubidea</w:t>
      </w:r>
      <w:proofErr w:type="spellEnd"/>
      <w:r>
        <w:rPr>
          <w:rStyle w:val="Normal1"/>
        </w:rPr>
        <w:t xml:space="preserve">. Izan ere,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jasotzen</w:t>
      </w:r>
      <w:proofErr w:type="spellEnd"/>
      <w:r>
        <w:rPr>
          <w:rStyle w:val="Normal1"/>
        </w:rPr>
        <w:t xml:space="preserve"> du </w:t>
      </w:r>
      <w:proofErr w:type="gramStart"/>
      <w:r>
        <w:rPr>
          <w:rStyle w:val="Normal1"/>
        </w:rPr>
        <w:t>landa</w:t>
      </w:r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eremuetako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zentroen</w:t>
      </w:r>
      <w:proofErr w:type="spellEnd"/>
      <w:r>
        <w:rPr>
          <w:rStyle w:val="Normal1"/>
        </w:rPr>
        <w:t xml:space="preserve"> figura. </w:t>
      </w:r>
    </w:p>
    <w:p w:rsidR="00ED7F07" w:rsidRDefault="009A51FC">
      <w:pPr>
        <w:rPr>
          <w:rStyle w:val="Normal1"/>
        </w:rPr>
      </w:pPr>
      <w:r>
        <w:rPr>
          <w:rStyle w:val="Normal1"/>
        </w:rPr>
        <w:t xml:space="preserve">Landa </w:t>
      </w:r>
      <w:proofErr w:type="spellStart"/>
      <w:r>
        <w:rPr>
          <w:rStyle w:val="Normal1"/>
        </w:rPr>
        <w:t>eremuetako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aspalditik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hainbat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</w:t>
      </w:r>
      <w:r>
        <w:rPr>
          <w:rStyle w:val="Normal1"/>
        </w:rPr>
        <w:t>dalek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aztertu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eskatutako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zeina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definitzen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: landa </w:t>
      </w:r>
      <w:proofErr w:type="spellStart"/>
      <w:r>
        <w:rPr>
          <w:rStyle w:val="Normal1"/>
        </w:rPr>
        <w:t>eremuko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udalerrietan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kokatutako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establezimenduetan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, non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mendekotasuna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hainbat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eginkizunetan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aisialdikoak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autonomia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pertsonala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sustatzekoak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mendekotasunari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hartzekoak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Zentro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beraz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udalerri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txikietan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pertsonentzako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mendeko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pertsonentzako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aukerarik</w:t>
      </w:r>
      <w:proofErr w:type="spellEnd"/>
      <w:r>
        <w:rPr>
          <w:rStyle w:val="Normal1"/>
        </w:rPr>
        <w:t xml:space="preserve">, eta, </w:t>
      </w:r>
      <w:proofErr w:type="spellStart"/>
      <w:r>
        <w:rPr>
          <w:rStyle w:val="Normal1"/>
        </w:rPr>
        <w:t>beraz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erraztu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pertsona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ingurunean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irautea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Zentro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abian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jartzeko</w:t>
      </w:r>
      <w:proofErr w:type="spellEnd"/>
      <w:r>
        <w:rPr>
          <w:rStyle w:val="Normal1"/>
        </w:rPr>
        <w:t xml:space="preserve"> interesa </w:t>
      </w:r>
      <w:proofErr w:type="spellStart"/>
      <w:r>
        <w:rPr>
          <w:rStyle w:val="Normal1"/>
        </w:rPr>
        <w:t>agertu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udalerrietako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Azagra</w:t>
      </w:r>
      <w:proofErr w:type="spellEnd"/>
      <w:r>
        <w:rPr>
          <w:rStyle w:val="Normal1"/>
        </w:rPr>
        <w:t xml:space="preserve"> da. </w:t>
      </w:r>
      <w:proofErr w:type="spellStart"/>
      <w:r>
        <w:rPr>
          <w:rStyle w:val="Normal1"/>
        </w:rPr>
        <w:t>Udalerri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</w:t>
      </w:r>
      <w:r>
        <w:rPr>
          <w:rStyle w:val="Normal1"/>
        </w:rPr>
        <w:t>rrek</w:t>
      </w:r>
      <w:proofErr w:type="spellEnd"/>
      <w:r>
        <w:rPr>
          <w:rStyle w:val="Normal1"/>
        </w:rPr>
        <w:t xml:space="preserve"> 3.840 </w:t>
      </w:r>
      <w:proofErr w:type="spellStart"/>
      <w:r>
        <w:rPr>
          <w:rStyle w:val="Normal1"/>
        </w:rPr>
        <w:t>biztanle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2019ko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erroldaren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horietatik</w:t>
      </w:r>
      <w:proofErr w:type="spellEnd"/>
      <w:r>
        <w:rPr>
          <w:rStyle w:val="Normal1"/>
        </w:rPr>
        <w:t xml:space="preserve"> 784 65 </w:t>
      </w:r>
      <w:proofErr w:type="spellStart"/>
      <w:r>
        <w:rPr>
          <w:rStyle w:val="Normal1"/>
        </w:rPr>
        <w:t>urtetik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gorakoak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zaharren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egoitzarik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dagoeneko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landa-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prozesuan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barruan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gainera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erretiratuen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</w:t>
      </w:r>
      <w:r>
        <w:rPr>
          <w:rStyle w:val="Normal1"/>
        </w:rPr>
        <w:t>nen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bideragarritasun-azterlana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baitago</w:t>
      </w:r>
      <w:proofErr w:type="spellEnd"/>
      <w:r>
        <w:rPr>
          <w:rStyle w:val="Normal1"/>
        </w:rPr>
        <w:t xml:space="preserve">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Azagrako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du.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guztia</w:t>
      </w:r>
      <w:proofErr w:type="spellEnd"/>
      <w:r>
        <w:rPr>
          <w:rStyle w:val="Normal1"/>
        </w:rPr>
        <w:t xml:space="preserve"> dela-eta,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 xml:space="preserve">: 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fin</w:t>
      </w:r>
      <w:r>
        <w:rPr>
          <w:rStyle w:val="Normal1"/>
        </w:rPr>
        <w:t>antza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Azagrako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eremuko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eraikuntza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erretiratuen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>.</w:t>
      </w:r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2021eko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23an</w:t>
      </w:r>
      <w:proofErr w:type="spellEnd"/>
    </w:p>
    <w:p w:rsidR="00ED7F07" w:rsidRDefault="009A51FC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Marta Álvarez Alonso </w:t>
      </w:r>
    </w:p>
    <w:sectPr w:rsidR="00ED7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7F07"/>
    <w:rsid w:val="009A51FC"/>
    <w:rsid w:val="00E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3106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2</cp:revision>
  <dcterms:created xsi:type="dcterms:W3CDTF">2021-09-09T11:41:00Z</dcterms:created>
  <dcterms:modified xsi:type="dcterms:W3CDTF">2021-09-09T11:41:00Z</dcterms:modified>
</cp:coreProperties>
</file>