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acelerar la implementación del Plan Director del Ciclo Integral de Agua de Uso Urbano para 2019-2030 construyendo la ETAP de Lerín y adelantar la conexión al sistema Itoiz-Canal de Navarra de las localidades de la ribera del Ega aprovechando el reinicio del ramal del Ega, presentada por el Ilmo. Sr. D. Miguel Bujanda Cirauqui.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Miguel Bujanda Cirauqui, miembro de las Cortes de Navarra, adscrito al Grupo Parlamentario Navarra Suma (NA+), al amparo de lo dispuesto en el Reglamento de la Cámara, presenta la siguiente moción para su debate en el Pleno, por la que se insta al Gobierno de Navarra a acelerar la implementación del Plan Director del Ciclo Integral de Agua de Uso Urbano para 2019-2030, construyendo la ETAP de Lerín y adelantar la conexión al sistema ltoiz-Canal de Navarra de las localidades de la ribera del Ega aprovechando el reinicio del ramal del Ega: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río Ega lleva años dando señales de agotamiento por el cambio climático pero principalmente por las extracciones de agua que se realizan directamente de los manantiales o desde pozos del acuífero de Lokiz para suministro de muchas localidades de Tierra Estella. Por supuesto que no estamos en desacuerdo con estas extracciones sino que se cambie la estrategia, buscando otras alternativas más sostenibles económica y ecológicamente, a la vez que se hagan esfuerzos para consumos más sostenibles con los adecuados servicios de abastecimiento y saneamiento como un derecho básico y universal que es. El desarrollo anticipado de la ETAP promoverá la lucha contra el cambio climático, la apuesta por la economía circular en materia de aguas favorecerá el desarrollo económico y social, cuidará de la salud humana y reducirá al mínimo el impacto en los ecosistemas. </w:t>
      </w:r>
    </w:p>
    <w:p>
      <w:pPr>
        <w:pStyle w:val="0"/>
        <w:suppressAutoHyphens w:val="false"/>
        <w:rPr>
          <w:rStyle w:val="1"/>
        </w:rPr>
      </w:pPr>
      <w:r>
        <w:rPr>
          <w:rStyle w:val="1"/>
        </w:rPr>
        <w:t xml:space="preserve">El Plan director del Ciclo Integral del Uso del Agua del 8 de mayo de 2019 dice: </w:t>
      </w:r>
    </w:p>
    <w:p>
      <w:pPr>
        <w:pStyle w:val="0"/>
        <w:suppressAutoHyphens w:val="false"/>
        <w:rPr>
          <w:rStyle w:val="1"/>
        </w:rPr>
      </w:pPr>
      <w:r>
        <w:rPr>
          <w:rStyle w:val="1"/>
        </w:rPr>
        <w:t xml:space="preserve">«En lo relativo al río Ega, se corrigen las estimaciones de consumo futuro incluyendo dotaciones industriales y se adelanta temporalmente la conexión a Canal de Navarra, que se ejecutará entre 2024-27, reduciendo la extracción del acuífero de Lokiz en Mendaza a 3,81 hm</w:t>
      </w:r>
      <w:r>
        <w:rPr>
          <w:rStyle w:val="1"/>
          <w:sz w:val="16"/>
          <w:vertAlign w:val="superscript"/>
        </w:rPr>
        <w:t xml:space="preserve">3</w:t>
      </w:r>
      <w:r>
        <w:rPr>
          <w:rStyle w:val="1"/>
        </w:rPr>
        <w:t xml:space="preserve">/año y abandonando el pozo de Ancín. Respecto a los pozos aluviales del Ebro que abastecen a Tierra Estella, se establece la obligatoriedad de realizar los planes de explotaciones que completen su utilización para abastecer unos usos que necesiten aguas de menor calidad evitando así mayor presión sobre Lokiz y garantizando su función como reservas en caso de sequía». </w:t>
      </w:r>
    </w:p>
    <w:p>
      <w:pPr>
        <w:pStyle w:val="0"/>
        <w:suppressAutoHyphens w:val="false"/>
        <w:rPr>
          <w:rStyle w:val="1"/>
        </w:rPr>
      </w:pPr>
      <w:r>
        <w:rPr>
          <w:rStyle w:val="1"/>
        </w:rPr>
        <w:t xml:space="preserve">Como hemos dicho, el río Ega está en peligro ecológico y los abusivos usos del acuífero junto con el cambio climático hacen urgente tomar medidas de regulación y de sostenibilidad medio ambiental del río Ega.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lnstar al Gobierno de Navarra a adelantar la implementación del Plan Director del Ciclo Integral del Agua de Uso Urbano en la parte de construcción de la ETAP de Lerín, aprovechando el reinicio de las obras del ramal del Ega del canal de Navarra y utilizar fondos REACT para su ejecución. </w:t>
      </w:r>
    </w:p>
    <w:p>
      <w:pPr>
        <w:pStyle w:val="0"/>
        <w:suppressAutoHyphens w:val="false"/>
        <w:rPr>
          <w:rStyle w:val="1"/>
        </w:rPr>
      </w:pPr>
      <w:r>
        <w:rPr>
          <w:rStyle w:val="1"/>
        </w:rPr>
        <w:t xml:space="preserve">Pamplona, a 9 de septiembre de 2021 </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