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indarkeria dela-eta EH Bilduk duen jarreran izandako aurrerapausoei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Carlos Pérez-Nievas López de Goicoechea jaunak, Legebiltzarreko Erregelamenduko 190, 191 eta 192. artikuluetan ezarritakoaren babesean, honako galdera hau aurkezten du,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Abuztuaren 8an “El Diario Vasco” egunkarian egin zioten elkarrizketa batean, ETAren indarkeria gaitzesteari buruz EH Bilduk duen jarreraz Nafarroako Gobernuko Lehendakariak honako hau esan zuen: </w:t>
      </w:r>
      <w:r>
        <w:rPr>
          <w:rStyle w:val="1"/>
          <w:i w:val="true"/>
        </w:rPr>
        <w:t xml:space="preserve">estos se han dado más cuando hablas con ellos y ellas en privado</w:t>
      </w:r>
      <w:r>
        <w:rPr>
          <w:rStyle w:val="1"/>
        </w:rPr>
        <w:t xml:space="preserve">. Zer aurrerapausoz ari da Nafarroako Lehendakaria, alderdi horrekiko akordioak mantentzea justifikatzen dutenak?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