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octubre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dificultades y medidas para recuperar la atención presencial en atención primaria,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octubre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Foral adscrito a la Agrupación Parlamentaria Foral Podemos-Ahal Dugu Navarra, al amparo de lo dispuesto en el Reglamento de esta Cámara presenta la siguiente pregunta de máxima actualidad, a fin de que sea respondida en el próximo Pleno de la Cámara, del 7 de octubre, por la Consejera de Salud.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¿Cuáles son las principales dificultades y medidas para recuperar la atención presencial en atención primaria?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4 de octubre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