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violencia vicaria, formulada por la Ilma. Sra. D.ª Ainhoa Aznárez Igarza 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Igarza, Parlamentaria Foral adscrita a la Agrupación Parlamentaria Foral Podemos-Ahal Dugu Navarra, al amparo de lo dispuesto en el Reglamento de esta Cámara presenta la siguiente pregunta oral, a fin de que sea respondida en el Pleno del día 21 de octubre de 2021 por parte del Consejero de Presidencia, Igualdad, Función Pública e Interior de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puede tomar el Gobierno de Navarra en casos de violencia vicaria cuando las madres no pueden cambiar por urgencia los apellidos de sus hijas asesinadas o hijos asesinados?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14 de septiembre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