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Consejero de Educación del Gobierno de Navarra a cumplir las resoluciones emanadas del Parlamento de Navarra, tal y como corresponde en un estado democrático y de derecho, aprobada por el Pleno del Parlamento de Navarra en sesión celebrada el día 14 de octubre de 2021, cuyo texto se inserta a continuación:</w:t>
      </w:r>
    </w:p>
    <w:p>
      <w:pPr>
        <w:pStyle w:val="0"/>
        <w:suppressAutoHyphens w:val="false"/>
        <w:rPr>
          <w:rStyle w:val="1"/>
        </w:rPr>
      </w:pPr>
      <w:r>
        <w:rPr>
          <w:rStyle w:val="1"/>
        </w:rPr>
        <w:t xml:space="preserve">“1. El Parlamento de Navarra insta al Consejero de Educación del Gobierno de Navarra a que cumpla las resoluciones emanadas del Parlamento de Navarra, tal y como corresponde en un estado democrático y de derecho.</w:t>
      </w:r>
    </w:p>
    <w:p>
      <w:pPr>
        <w:pStyle w:val="0"/>
        <w:suppressAutoHyphens w:val="false"/>
        <w:rPr>
          <w:rStyle w:val="1"/>
          <w:spacing w:val="0.961"/>
        </w:rPr>
      </w:pPr>
      <w:r>
        <w:rPr>
          <w:rStyle w:val="1"/>
          <w:spacing w:val="0.961"/>
        </w:rPr>
        <w:t xml:space="preserve">2. El Parlamento de Navarra insta al Consejero de Educación del Gobierno de Navarra a que habilite los necesarios y obligados canales de participación y escucha con la comunidad educativa de forma previa a la toma de decisiones que afecten al sistema educativo, tal y como es preceptivo”.</w:t>
      </w:r>
    </w:p>
    <w:p>
      <w:pPr>
        <w:pStyle w:val="0"/>
        <w:suppressAutoHyphens w:val="false"/>
        <w:rPr>
          <w:rStyle w:val="1"/>
        </w:rPr>
      </w:pPr>
      <w:r>
        <w:rPr>
          <w:rStyle w:val="1"/>
        </w:rPr>
        <w:t xml:space="preserve">Pamplona, 15 de octubre de 2021</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