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del Estado a modificar el artículo 54 de la Ley 20/2011, de 30 de abril de 2021, presentada por los G.P. Partido Socialista de Navarra y EH Bildu Nafarroa y la A.P.F. de Podemos Ahal Dugu Navarra y publicada en el Boletín Oficial del Parlamento de Navarra número 120, de 26-10-2021, se tramite en la Comisión de Presidencia, Igualdad, Función Pública e Interior (10-21/MOC-00158).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