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Adolfo Araiz Flamarique sobre las ayudas o subvenciones percibidas por la empresa Siemens Gamesa, publicada en el Boletín Oficial del Parlamento de Navarra núm. 76 de 22 de julio de 2020.</w:t>
      </w:r>
    </w:p>
    <w:p>
      <w:pPr>
        <w:pStyle w:val="0"/>
        <w:suppressAutoHyphens w:val="false"/>
        <w:rPr>
          <w:rStyle w:val="1"/>
        </w:rPr>
      </w:pPr>
      <w:r>
        <w:rPr>
          <w:rStyle w:val="1"/>
        </w:rPr>
        <w:t xml:space="preserve">Pamplona, 14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y Empresarial, en relación a la pregunta escrita presentada por el Sr. Adolfo Araiz Flamarique, parlamentario foral adscrito al Grupo Parlamentario EH Bildu Nafarroa, 10-20/PES-00136, por la que solicita información sobre las ayudas o subvenciones por inversiones percibidas por la empresa Siemens Gamesa destinadas a la planta de palas de aerogeneradores de Aoiz en los últimos diez años.</w:t>
      </w:r>
    </w:p>
    <w:p>
      <w:pPr>
        <w:pStyle w:val="0"/>
        <w:suppressAutoHyphens w:val="false"/>
        <w:rPr>
          <w:rStyle w:val="1"/>
        </w:rPr>
      </w:pPr>
      <w:r>
        <w:rPr>
          <w:rStyle w:val="1"/>
        </w:rPr>
        <w:t xml:space="preserve">Tengo el honor de informarle lo siguiente:</w:t>
      </w:r>
    </w:p>
    <w:p>
      <w:pPr>
        <w:pStyle w:val="0"/>
        <w:suppressAutoHyphens w:val="false"/>
        <w:rPr>
          <w:rStyle w:val="1"/>
        </w:rPr>
      </w:pPr>
      <w:r>
        <w:rPr>
          <w:rStyle w:val="1"/>
        </w:rPr>
        <w:t xml:space="preserve">Toda la información sobre la situación de la empresa Siemens Gamesa en Aoiz  y las acciones previstas se presentó en una comparecencia del entonces Consejero de Desarrollo Económico y Empresarial, Manu Ayerdi ante la Comisión parlamentaria de Desarrollo Económico y Empresarial el 23 de julio de 2020. Toda la información queda transcrita en el diario de sesiones del Parlamento.</w:t>
      </w:r>
    </w:p>
    <w:p>
      <w:pPr>
        <w:pStyle w:val="0"/>
        <w:suppressAutoHyphens w:val="false"/>
        <w:rPr>
          <w:rStyle w:val="1"/>
        </w:rPr>
      </w:pPr>
      <w:r>
        <w:rPr>
          <w:rStyle w:val="1"/>
        </w:rPr>
        <w:t xml:space="preserve">Posteriormente, el Consejero de Desarrollo Económico y Empresarial, Mikel Irujo, presentó información sobre el expediente y situación laboral de la empresa Siemens Gamesa de Aoiz ante la Comisión parlamentaria de Desarrollo Económico y Empresarial, el 23 de marzo de 2021. Igualmente, la información queda transcrita en el diario de sesiones del Parlamento.</w:t>
      </w:r>
    </w:p>
    <w:p>
      <w:pPr>
        <w:pStyle w:val="0"/>
        <w:suppressAutoHyphens w:val="false"/>
        <w:rPr>
          <w:rStyle w:val="1"/>
        </w:rPr>
      </w:pPr>
      <w:r>
        <w:rPr>
          <w:rStyle w:val="1"/>
        </w:rPr>
        <w:t xml:space="preserve">Asimismo, el 27 de agosto de 2021, se publicó en el boletín oficial del Parlamento de Navarra la respuesta a la pregunta escrita sobre las instalaciones industriales de Siemens Gamesa en Aoiz (10-21/PES-00144).</w:t>
      </w:r>
    </w:p>
    <w:p>
      <w:pPr>
        <w:pStyle w:val="0"/>
        <w:suppressAutoHyphens w:val="false"/>
        <w:rPr>
          <w:rStyle w:val="1"/>
        </w:rPr>
      </w:pPr>
      <w:r>
        <w:rPr>
          <w:rStyle w:val="1"/>
        </w:rPr>
        <w:t xml:space="preserve">Por la presente, tiene el honor de adjuntar la transcripción de ambas comparecencias, así como el boletín mencionado.</w:t>
      </w:r>
    </w:p>
    <w:p>
      <w:pPr>
        <w:pStyle w:val="0"/>
        <w:suppressAutoHyphens w:val="false"/>
        <w:rPr>
          <w:rStyle w:val="1"/>
        </w:rPr>
      </w:pPr>
      <w:r>
        <w:rPr>
          <w:rStyle w:val="1"/>
        </w:rPr>
        <w:t xml:space="preserve">Es cuanto tengo el honor de informar en cumplimiento de lo dispuesto en al artículo 194 del Reglamento del Parlamento de Navarra.</w:t>
      </w:r>
    </w:p>
    <w:p>
      <w:pPr>
        <w:pStyle w:val="0"/>
        <w:suppressAutoHyphens w:val="false"/>
        <w:rPr>
          <w:rStyle w:val="1"/>
        </w:rPr>
      </w:pPr>
      <w:r>
        <w:rPr>
          <w:rStyle w:val="1"/>
        </w:rPr>
        <w:t xml:space="preserve">Pamplona, 20 de septiembre de 2021</w:t>
      </w:r>
    </w:p>
    <w:p>
      <w:pPr>
        <w:pStyle w:val="0"/>
        <w:suppressAutoHyphens w:val="false"/>
        <w:rPr>
          <w:rStyle w:val="1"/>
        </w:rPr>
      </w:pPr>
      <w:r>
        <w:rPr>
          <w:rStyle w:val="1"/>
        </w:rPr>
        <w:t xml:space="preserve">El Consejero de Desarrollo Económico y Empresarial: Mikel Irujo Amezaga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