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octubre de 2021,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Designar como Patrono para la Fundación navarra para la gestión de los servicios sociales públicos a propuesta del Parlamento de Navarra a D. Gustavo de Guzman Muñoz Barrutia.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Dar traslado del presente Acuerdo al Gobierno de Navarra y ordenar su publicación en el Boletín Oficial del Parlamento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