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de la empresa pública Nafarbide-El camino de los navarros,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¿Cuándo tiene previsto poner en marcha el Gobierno de Navarra la nueva empresa pública Nafarbide-El Camino de los Navarros?</w:t>
      </w:r>
    </w:p>
    <w:p>
      <w:pPr>
        <w:pStyle w:val="0"/>
        <w:suppressAutoHyphens w:val="false"/>
        <w:rPr>
          <w:rStyle w:val="1"/>
        </w:rPr>
      </w:pPr>
      <w:r>
        <w:rPr>
          <w:rStyle w:val="1"/>
        </w:rPr>
        <w:t xml:space="preserve">Pamplona, 18 de noviembre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