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95E2" w14:textId="77777777" w:rsidR="000C509B" w:rsidRPr="00821AD2" w:rsidRDefault="00FA495F" w:rsidP="00B460CA">
      <w:pPr>
        <w:pStyle w:val="cuadroCabe"/>
        <w:rPr>
          <w:sz w:val="36"/>
          <w:szCs w:val="36"/>
        </w:rPr>
      </w:pPr>
      <w:r>
        <w:rPr>
          <w:noProof/>
        </w:rPr>
        <mc:AlternateContent>
          <mc:Choice Requires="wps">
            <w:drawing>
              <wp:anchor distT="0" distB="0" distL="114300" distR="114300" simplePos="0" relativeHeight="251657728" behindDoc="0" locked="0" layoutInCell="1" allowOverlap="1" wp14:anchorId="69BCC7B9" wp14:editId="0A47023D">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AC5804B" w14:textId="77777777" w:rsidR="001F4EC1" w:rsidRPr="003A7956" w:rsidRDefault="001F4EC1" w:rsidP="004C3423">
                            <w:pPr>
                              <w:spacing w:after="0"/>
                              <w:ind w:firstLine="0"/>
                              <w:jc w:val="center"/>
                              <w:rPr>
                                <w:sz w:val="18"/>
                                <w:szCs w:val="18"/>
                              </w:rPr>
                            </w:pPr>
                            <w:r>
                              <w:rPr>
                                <w:sz w:val="18"/>
                                <w:szCs w:val="18"/>
                              </w:rPr>
                              <w:t>CAMARA DE</w:t>
                            </w:r>
                          </w:p>
                          <w:p w14:paraId="55D7687B" w14:textId="77777777" w:rsidR="001F4EC1" w:rsidRPr="003A7956" w:rsidRDefault="001F4EC1" w:rsidP="004C3423">
                            <w:pPr>
                              <w:spacing w:after="0"/>
                              <w:ind w:firstLine="0"/>
                              <w:jc w:val="center"/>
                              <w:rPr>
                                <w:sz w:val="18"/>
                                <w:szCs w:val="18"/>
                              </w:rPr>
                            </w:pPr>
                            <w:r>
                              <w:rPr>
                                <w:sz w:val="18"/>
                                <w:szCs w:val="18"/>
                              </w:rPr>
                              <w:t>COMPTOS</w:t>
                            </w:r>
                          </w:p>
                          <w:p w14:paraId="43D0091B" w14:textId="77777777" w:rsidR="001F4EC1" w:rsidRPr="003A7956" w:rsidRDefault="001F4EC1" w:rsidP="004C3423">
                            <w:pPr>
                              <w:spacing w:after="0"/>
                              <w:ind w:firstLine="0"/>
                              <w:jc w:val="center"/>
                              <w:rPr>
                                <w:sz w:val="18"/>
                                <w:szCs w:val="18"/>
                              </w:rPr>
                            </w:pPr>
                            <w:r>
                              <w:rPr>
                                <w:sz w:val="18"/>
                                <w:szCs w:val="18"/>
                              </w:rPr>
                              <w:t>DE NAVARRA</w:t>
                            </w:r>
                          </w:p>
                          <w:p w14:paraId="1EFA2328" w14:textId="77777777" w:rsidR="001F4EC1" w:rsidRPr="003A7956" w:rsidRDefault="001F4EC1" w:rsidP="004C3423">
                            <w:pPr>
                              <w:spacing w:after="0"/>
                              <w:ind w:firstLine="0"/>
                              <w:jc w:val="center"/>
                              <w:rPr>
                                <w:color w:val="808080"/>
                                <w:sz w:val="18"/>
                                <w:szCs w:val="18"/>
                              </w:rPr>
                            </w:pPr>
                            <w:r>
                              <w:rPr>
                                <w:color w:val="808080"/>
                                <w:sz w:val="18"/>
                                <w:szCs w:val="18"/>
                              </w:rPr>
                              <w:t>NAFARROAKO</w:t>
                            </w:r>
                          </w:p>
                          <w:p w14:paraId="7D2380E8" w14:textId="77777777" w:rsidR="001F4EC1" w:rsidRPr="003A7956" w:rsidRDefault="001F4EC1" w:rsidP="004C3423">
                            <w:pPr>
                              <w:spacing w:after="0"/>
                              <w:ind w:firstLine="0"/>
                              <w:jc w:val="center"/>
                              <w:rPr>
                                <w:color w:val="808080"/>
                                <w:sz w:val="18"/>
                                <w:szCs w:val="18"/>
                              </w:rPr>
                            </w:pPr>
                            <w:r>
                              <w:rPr>
                                <w:color w:val="808080"/>
                                <w:sz w:val="18"/>
                                <w:szCs w:val="18"/>
                              </w:rPr>
                              <w:t>KONTUEN</w:t>
                            </w:r>
                          </w:p>
                          <w:p w14:paraId="56153A24" w14:textId="77777777" w:rsidR="001F4EC1" w:rsidRPr="003A7956" w:rsidRDefault="001F4EC1" w:rsidP="004C3423">
                            <w:pPr>
                              <w:spacing w:after="0"/>
                              <w:ind w:firstLine="0"/>
                              <w:jc w:val="center"/>
                              <w:rPr>
                                <w:color w:val="808080"/>
                                <w:sz w:val="18"/>
                                <w:szCs w:val="18"/>
                              </w:rPr>
                            </w:pPr>
                            <w:r>
                              <w:rPr>
                                <w:color w:val="808080"/>
                                <w:sz w:val="18"/>
                                <w:szCs w:val="18"/>
                              </w:rPr>
                              <w:t>GANBERA</w:t>
                            </w:r>
                          </w:p>
                          <w:p w14:paraId="07646CA5" w14:textId="77777777" w:rsidR="001F4EC1" w:rsidRPr="002C7026" w:rsidRDefault="001F4EC1"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CC7B9"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0AC5804B" w14:textId="77777777" w:rsidR="001F4EC1" w:rsidRPr="003A7956" w:rsidRDefault="001F4EC1" w:rsidP="004C3423">
                      <w:pPr>
                        <w:spacing w:after="0"/>
                        <w:ind w:firstLine="0"/>
                        <w:jc w:val="center"/>
                        <w:rPr>
                          <w:sz w:val="18"/>
                          <w:szCs w:val="18"/>
                        </w:rPr>
                      </w:pPr>
                      <w:r>
                        <w:rPr>
                          <w:sz w:val="18"/>
                          <w:szCs w:val="18"/>
                        </w:rPr>
                        <w:t>CAMARA DE</w:t>
                      </w:r>
                    </w:p>
                    <w:p w14:paraId="55D7687B" w14:textId="77777777" w:rsidR="001F4EC1" w:rsidRPr="003A7956" w:rsidRDefault="001F4EC1" w:rsidP="004C3423">
                      <w:pPr>
                        <w:spacing w:after="0"/>
                        <w:ind w:firstLine="0"/>
                        <w:jc w:val="center"/>
                        <w:rPr>
                          <w:sz w:val="18"/>
                          <w:szCs w:val="18"/>
                        </w:rPr>
                      </w:pPr>
                      <w:r>
                        <w:rPr>
                          <w:sz w:val="18"/>
                          <w:szCs w:val="18"/>
                        </w:rPr>
                        <w:t>COMPTOS</w:t>
                      </w:r>
                    </w:p>
                    <w:p w14:paraId="43D0091B" w14:textId="77777777" w:rsidR="001F4EC1" w:rsidRPr="003A7956" w:rsidRDefault="001F4EC1" w:rsidP="004C3423">
                      <w:pPr>
                        <w:spacing w:after="0"/>
                        <w:ind w:firstLine="0"/>
                        <w:jc w:val="center"/>
                        <w:rPr>
                          <w:sz w:val="18"/>
                          <w:szCs w:val="18"/>
                        </w:rPr>
                      </w:pPr>
                      <w:r>
                        <w:rPr>
                          <w:sz w:val="18"/>
                          <w:szCs w:val="18"/>
                        </w:rPr>
                        <w:t>DE NAVARRA</w:t>
                      </w:r>
                    </w:p>
                    <w:p w14:paraId="1EFA2328" w14:textId="77777777" w:rsidR="001F4EC1" w:rsidRPr="003A7956" w:rsidRDefault="001F4EC1" w:rsidP="004C3423">
                      <w:pPr>
                        <w:spacing w:after="0"/>
                        <w:ind w:firstLine="0"/>
                        <w:jc w:val="center"/>
                        <w:rPr>
                          <w:color w:val="808080"/>
                          <w:sz w:val="18"/>
                          <w:szCs w:val="18"/>
                        </w:rPr>
                      </w:pPr>
                      <w:r>
                        <w:rPr>
                          <w:color w:val="808080"/>
                          <w:sz w:val="18"/>
                          <w:szCs w:val="18"/>
                        </w:rPr>
                        <w:t>NAFARROAKO</w:t>
                      </w:r>
                    </w:p>
                    <w:p w14:paraId="7D2380E8" w14:textId="77777777" w:rsidR="001F4EC1" w:rsidRPr="003A7956" w:rsidRDefault="001F4EC1" w:rsidP="004C3423">
                      <w:pPr>
                        <w:spacing w:after="0"/>
                        <w:ind w:firstLine="0"/>
                        <w:jc w:val="center"/>
                        <w:rPr>
                          <w:color w:val="808080"/>
                          <w:sz w:val="18"/>
                          <w:szCs w:val="18"/>
                        </w:rPr>
                      </w:pPr>
                      <w:r>
                        <w:rPr>
                          <w:color w:val="808080"/>
                          <w:sz w:val="18"/>
                          <w:szCs w:val="18"/>
                        </w:rPr>
                        <w:t>KONTUEN</w:t>
                      </w:r>
                    </w:p>
                    <w:p w14:paraId="56153A24" w14:textId="77777777" w:rsidR="001F4EC1" w:rsidRPr="003A7956" w:rsidRDefault="001F4EC1" w:rsidP="004C3423">
                      <w:pPr>
                        <w:spacing w:after="0"/>
                        <w:ind w:firstLine="0"/>
                        <w:jc w:val="center"/>
                        <w:rPr>
                          <w:color w:val="808080"/>
                          <w:sz w:val="18"/>
                          <w:szCs w:val="18"/>
                        </w:rPr>
                      </w:pPr>
                      <w:r>
                        <w:rPr>
                          <w:color w:val="808080"/>
                          <w:sz w:val="18"/>
                          <w:szCs w:val="18"/>
                        </w:rPr>
                        <w:t>GANBERA</w:t>
                      </w:r>
                    </w:p>
                    <w:p w14:paraId="07646CA5" w14:textId="77777777" w:rsidR="001F4EC1" w:rsidRPr="002C7026" w:rsidRDefault="001F4EC1" w:rsidP="002C7026">
                      <w:pPr>
                        <w:spacing w:after="0"/>
                        <w:ind w:firstLine="0"/>
                        <w:jc w:val="center"/>
                        <w:rPr>
                          <w:rFonts w:ascii="Trajan" w:hAnsi="Trajan"/>
                          <w:color w:val="808080"/>
                          <w:sz w:val="18"/>
                          <w:szCs w:val="18"/>
                          <w:lang w:val="es-ES"/>
                        </w:rPr>
                      </w:pPr>
                    </w:p>
                  </w:txbxContent>
                </v:textbox>
              </v:shape>
            </w:pict>
          </mc:Fallback>
        </mc:AlternateContent>
      </w:r>
    </w:p>
    <w:p w14:paraId="02D6EA1A" w14:textId="77777777" w:rsidR="000C509B" w:rsidRDefault="000C509B" w:rsidP="000C509B">
      <w:pPr>
        <w:pStyle w:val="EstiloPortada"/>
        <w:ind w:left="3388" w:right="-338"/>
        <w:jc w:val="right"/>
        <w:rPr>
          <w:szCs w:val="60"/>
        </w:rPr>
      </w:pPr>
      <w:r>
        <w:t>Nafarroako Kontu Orokorrak, 2020</w:t>
      </w:r>
    </w:p>
    <w:p w14:paraId="09DFA99C" w14:textId="77777777" w:rsidR="000C509B" w:rsidRPr="00CB3A5E" w:rsidRDefault="000C509B" w:rsidP="000C509B">
      <w:pPr>
        <w:pStyle w:val="texto"/>
        <w:ind w:left="3388" w:right="-338" w:firstLine="0"/>
        <w:jc w:val="right"/>
        <w:rPr>
          <w:b/>
          <w:spacing w:val="0"/>
          <w:sz w:val="60"/>
          <w:szCs w:val="60"/>
        </w:rPr>
      </w:pPr>
    </w:p>
    <w:p w14:paraId="647A880F" w14:textId="77777777" w:rsidR="000C509B" w:rsidRPr="001D4F09" w:rsidRDefault="000C509B" w:rsidP="000C509B">
      <w:pPr>
        <w:pStyle w:val="EstiloPortada"/>
      </w:pPr>
    </w:p>
    <w:p w14:paraId="4BC295BC" w14:textId="77777777" w:rsidR="000C509B" w:rsidRPr="00204979" w:rsidRDefault="000C509B" w:rsidP="000C509B">
      <w:pPr>
        <w:pStyle w:val="texto"/>
      </w:pPr>
    </w:p>
    <w:p w14:paraId="02F7263E" w14:textId="77777777" w:rsidR="000C509B" w:rsidRPr="00204979" w:rsidRDefault="000C509B" w:rsidP="000C509B">
      <w:pPr>
        <w:pStyle w:val="texto"/>
      </w:pPr>
    </w:p>
    <w:p w14:paraId="5E82BCF0" w14:textId="77777777" w:rsidR="000C509B" w:rsidRPr="00204979" w:rsidRDefault="000C509B" w:rsidP="000C509B">
      <w:pPr>
        <w:pStyle w:val="texto"/>
      </w:pPr>
    </w:p>
    <w:p w14:paraId="589727AB" w14:textId="77777777" w:rsidR="000C509B" w:rsidRPr="00204979" w:rsidRDefault="000C509B" w:rsidP="000C509B">
      <w:pPr>
        <w:pStyle w:val="texto"/>
      </w:pPr>
    </w:p>
    <w:p w14:paraId="39D9ABDB" w14:textId="77777777" w:rsidR="000C509B" w:rsidRPr="00204979" w:rsidRDefault="000C509B" w:rsidP="000C509B">
      <w:pPr>
        <w:pStyle w:val="texto"/>
      </w:pPr>
    </w:p>
    <w:p w14:paraId="6EA2B723" w14:textId="77777777" w:rsidR="000C509B" w:rsidRPr="00204979" w:rsidRDefault="000C509B" w:rsidP="000C509B">
      <w:pPr>
        <w:pStyle w:val="texto"/>
      </w:pPr>
    </w:p>
    <w:p w14:paraId="7358BDF6" w14:textId="77777777" w:rsidR="000C509B" w:rsidRPr="00204979" w:rsidRDefault="000C509B" w:rsidP="000C509B">
      <w:pPr>
        <w:pStyle w:val="texto"/>
      </w:pPr>
    </w:p>
    <w:p w14:paraId="2E7C7723" w14:textId="77777777" w:rsidR="000C509B" w:rsidRPr="00204979" w:rsidRDefault="000C509B" w:rsidP="000C509B">
      <w:pPr>
        <w:pStyle w:val="texto"/>
      </w:pPr>
    </w:p>
    <w:p w14:paraId="77F33B6D" w14:textId="77777777" w:rsidR="000C509B" w:rsidRPr="00204979" w:rsidRDefault="000C509B" w:rsidP="000C509B">
      <w:pPr>
        <w:pStyle w:val="texto"/>
      </w:pPr>
    </w:p>
    <w:p w14:paraId="493BA9E7" w14:textId="77777777" w:rsidR="000C509B" w:rsidRPr="00204979" w:rsidRDefault="000C509B" w:rsidP="000C509B">
      <w:pPr>
        <w:pStyle w:val="texto"/>
      </w:pPr>
    </w:p>
    <w:p w14:paraId="10F1CC93" w14:textId="77777777" w:rsidR="000C509B" w:rsidRPr="00204979" w:rsidRDefault="000C509B" w:rsidP="000C509B">
      <w:pPr>
        <w:pStyle w:val="texto"/>
      </w:pPr>
    </w:p>
    <w:p w14:paraId="2741EC16" w14:textId="77777777" w:rsidR="000C509B" w:rsidRPr="00204979" w:rsidRDefault="000C509B" w:rsidP="000C509B">
      <w:pPr>
        <w:pStyle w:val="texto"/>
      </w:pPr>
    </w:p>
    <w:p w14:paraId="270AC2D0" w14:textId="77777777" w:rsidR="000C509B" w:rsidRPr="00204979" w:rsidRDefault="000C509B" w:rsidP="000C509B">
      <w:pPr>
        <w:pStyle w:val="texto"/>
      </w:pPr>
    </w:p>
    <w:p w14:paraId="62E06F97" w14:textId="77777777" w:rsidR="000C509B" w:rsidRPr="00204979" w:rsidRDefault="000C509B" w:rsidP="000C509B">
      <w:pPr>
        <w:pStyle w:val="texto"/>
      </w:pPr>
    </w:p>
    <w:p w14:paraId="5725DF60" w14:textId="77777777" w:rsidR="000C509B" w:rsidRPr="00204979" w:rsidRDefault="000C509B" w:rsidP="000C509B">
      <w:pPr>
        <w:pStyle w:val="texto"/>
      </w:pPr>
    </w:p>
    <w:p w14:paraId="62F758D0" w14:textId="77777777" w:rsidR="000C509B" w:rsidRPr="00204979" w:rsidRDefault="000C509B" w:rsidP="000C509B">
      <w:pPr>
        <w:pStyle w:val="texto"/>
      </w:pPr>
    </w:p>
    <w:p w14:paraId="461715D4" w14:textId="77777777" w:rsidR="000C509B" w:rsidRPr="00204979" w:rsidRDefault="000C509B" w:rsidP="000C509B">
      <w:pPr>
        <w:pStyle w:val="texto"/>
      </w:pPr>
    </w:p>
    <w:p w14:paraId="7EAD3FED" w14:textId="77777777" w:rsidR="000C509B" w:rsidRPr="00204979" w:rsidRDefault="000C509B" w:rsidP="000C509B">
      <w:pPr>
        <w:pStyle w:val="texto"/>
      </w:pPr>
    </w:p>
    <w:p w14:paraId="577A661A" w14:textId="77777777" w:rsidR="000C509B" w:rsidRPr="001D4F09" w:rsidRDefault="00422106" w:rsidP="000C509B">
      <w:pPr>
        <w:pStyle w:val="Fechaportada"/>
      </w:pPr>
      <w:r>
        <w:t>2021eko azaroa</w:t>
      </w:r>
    </w:p>
    <w:p w14:paraId="0DABC8CB" w14:textId="77777777" w:rsidR="000C509B" w:rsidRPr="001D4F09" w:rsidRDefault="000C509B" w:rsidP="000C509B">
      <w:pPr>
        <w:pStyle w:val="ndice"/>
        <w:rPr>
          <w:rFonts w:ascii="Times New Roman" w:hAnsi="Times New Roman"/>
        </w:rPr>
        <w:sectPr w:rsidR="000C509B" w:rsidRPr="001D4F09" w:rsidSect="000C509B">
          <w:headerReference w:type="default" r:id="rId8"/>
          <w:footerReference w:type="even" r:id="rId9"/>
          <w:footerReference w:type="default" r:id="rId10"/>
          <w:headerReference w:type="first" r:id="rId11"/>
          <w:footerReference w:type="first" r:id="rId12"/>
          <w:type w:val="oddPage"/>
          <w:pgSz w:w="11907" w:h="16840" w:code="9"/>
          <w:pgMar w:top="2835" w:right="1559" w:bottom="1644" w:left="1559" w:header="369" w:footer="136" w:gutter="0"/>
          <w:pgNumType w:start="1"/>
          <w:cols w:space="720"/>
          <w:titlePg/>
          <w:docGrid w:linePitch="360"/>
        </w:sectPr>
      </w:pPr>
    </w:p>
    <w:p w14:paraId="1242C2F4" w14:textId="77777777" w:rsidR="000C509B" w:rsidRDefault="000C509B" w:rsidP="000C509B">
      <w:pPr>
        <w:pStyle w:val="ndice"/>
      </w:pPr>
      <w:r>
        <w:lastRenderedPageBreak/>
        <w:t>Aurkibidea</w:t>
      </w:r>
    </w:p>
    <w:p w14:paraId="263DCEC1" w14:textId="77777777" w:rsidR="000C509B" w:rsidRPr="004740FB" w:rsidRDefault="000C509B" w:rsidP="000C509B">
      <w:pPr>
        <w:pStyle w:val="ndice"/>
        <w:ind w:right="-156"/>
        <w:jc w:val="right"/>
        <w:rPr>
          <w:b w:val="0"/>
          <w:i/>
          <w:sz w:val="16"/>
          <w:szCs w:val="16"/>
        </w:rPr>
      </w:pPr>
      <w:r>
        <w:rPr>
          <w:b w:val="0"/>
          <w:i/>
          <w:sz w:val="16"/>
          <w:szCs w:val="16"/>
        </w:rPr>
        <w:t>Orrialdea</w:t>
      </w:r>
    </w:p>
    <w:p w14:paraId="1258E94B" w14:textId="2AF0597D" w:rsidR="00112EF1" w:rsidRDefault="000C509B">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0896178" w:history="1">
        <w:r w:rsidR="00112EF1" w:rsidRPr="00E439D9">
          <w:rPr>
            <w:rStyle w:val="Hipervnculo"/>
            <w:noProof/>
          </w:rPr>
          <w:t>Laburpen exekutiboa</w:t>
        </w:r>
        <w:r w:rsidR="00112EF1">
          <w:rPr>
            <w:noProof/>
            <w:webHidden/>
          </w:rPr>
          <w:tab/>
        </w:r>
        <w:r w:rsidR="00112EF1">
          <w:rPr>
            <w:noProof/>
            <w:webHidden/>
          </w:rPr>
          <w:fldChar w:fldCharType="begin"/>
        </w:r>
        <w:r w:rsidR="00112EF1">
          <w:rPr>
            <w:noProof/>
            <w:webHidden/>
          </w:rPr>
          <w:instrText xml:space="preserve"> PAGEREF _Toc90896178 \h </w:instrText>
        </w:r>
        <w:r w:rsidR="00112EF1">
          <w:rPr>
            <w:noProof/>
            <w:webHidden/>
          </w:rPr>
        </w:r>
        <w:r w:rsidR="00112EF1">
          <w:rPr>
            <w:noProof/>
            <w:webHidden/>
          </w:rPr>
          <w:fldChar w:fldCharType="separate"/>
        </w:r>
        <w:r w:rsidR="00112EF1">
          <w:rPr>
            <w:noProof/>
            <w:webHidden/>
          </w:rPr>
          <w:t>3</w:t>
        </w:r>
        <w:r w:rsidR="00112EF1">
          <w:rPr>
            <w:noProof/>
            <w:webHidden/>
          </w:rPr>
          <w:fldChar w:fldCharType="end"/>
        </w:r>
      </w:hyperlink>
    </w:p>
    <w:p w14:paraId="77FAAED2" w14:textId="27996028" w:rsidR="00112EF1" w:rsidRDefault="00112EF1">
      <w:pPr>
        <w:pStyle w:val="TDC1"/>
        <w:rPr>
          <w:rFonts w:asciiTheme="minorHAnsi" w:eastAsiaTheme="minorEastAsia" w:hAnsiTheme="minorHAnsi" w:cstheme="minorBidi"/>
          <w:smallCaps w:val="0"/>
          <w:noProof/>
          <w:szCs w:val="22"/>
          <w:lang w:val="es-ES" w:eastAsia="es-ES"/>
        </w:rPr>
      </w:pPr>
      <w:hyperlink w:anchor="_Toc90896179" w:history="1">
        <w:r w:rsidRPr="00E439D9">
          <w:rPr>
            <w:rStyle w:val="Hipervnculo"/>
            <w:noProof/>
          </w:rPr>
          <w:t>I. Sarrera</w:t>
        </w:r>
        <w:r>
          <w:rPr>
            <w:noProof/>
            <w:webHidden/>
          </w:rPr>
          <w:tab/>
        </w:r>
        <w:r>
          <w:rPr>
            <w:noProof/>
            <w:webHidden/>
          </w:rPr>
          <w:fldChar w:fldCharType="begin"/>
        </w:r>
        <w:r>
          <w:rPr>
            <w:noProof/>
            <w:webHidden/>
          </w:rPr>
          <w:instrText xml:space="preserve"> PAGEREF _Toc90896179 \h </w:instrText>
        </w:r>
        <w:r>
          <w:rPr>
            <w:noProof/>
            <w:webHidden/>
          </w:rPr>
        </w:r>
        <w:r>
          <w:rPr>
            <w:noProof/>
            <w:webHidden/>
          </w:rPr>
          <w:fldChar w:fldCharType="separate"/>
        </w:r>
        <w:r>
          <w:rPr>
            <w:noProof/>
            <w:webHidden/>
          </w:rPr>
          <w:t>5</w:t>
        </w:r>
        <w:r>
          <w:rPr>
            <w:noProof/>
            <w:webHidden/>
          </w:rPr>
          <w:fldChar w:fldCharType="end"/>
        </w:r>
      </w:hyperlink>
    </w:p>
    <w:p w14:paraId="6711A08D" w14:textId="1820DEE9" w:rsidR="00112EF1" w:rsidRDefault="00112EF1">
      <w:pPr>
        <w:pStyle w:val="TDC1"/>
        <w:rPr>
          <w:rFonts w:asciiTheme="minorHAnsi" w:eastAsiaTheme="minorEastAsia" w:hAnsiTheme="minorHAnsi" w:cstheme="minorBidi"/>
          <w:smallCaps w:val="0"/>
          <w:noProof/>
          <w:szCs w:val="22"/>
          <w:lang w:val="es-ES" w:eastAsia="es-ES"/>
        </w:rPr>
      </w:pPr>
      <w:hyperlink w:anchor="_Toc90896180" w:history="1">
        <w:r w:rsidRPr="00E439D9">
          <w:rPr>
            <w:rStyle w:val="Hipervnculo"/>
            <w:noProof/>
          </w:rPr>
          <w:t>II. Nafarroako Foru Sektore Publikoa</w:t>
        </w:r>
        <w:r>
          <w:rPr>
            <w:noProof/>
            <w:webHidden/>
          </w:rPr>
          <w:tab/>
        </w:r>
        <w:r>
          <w:rPr>
            <w:noProof/>
            <w:webHidden/>
          </w:rPr>
          <w:fldChar w:fldCharType="begin"/>
        </w:r>
        <w:r>
          <w:rPr>
            <w:noProof/>
            <w:webHidden/>
          </w:rPr>
          <w:instrText xml:space="preserve"> PAGEREF _Toc90896180 \h </w:instrText>
        </w:r>
        <w:r>
          <w:rPr>
            <w:noProof/>
            <w:webHidden/>
          </w:rPr>
        </w:r>
        <w:r>
          <w:rPr>
            <w:noProof/>
            <w:webHidden/>
          </w:rPr>
          <w:fldChar w:fldCharType="separate"/>
        </w:r>
        <w:r>
          <w:rPr>
            <w:noProof/>
            <w:webHidden/>
          </w:rPr>
          <w:t>6</w:t>
        </w:r>
        <w:r>
          <w:rPr>
            <w:noProof/>
            <w:webHidden/>
          </w:rPr>
          <w:fldChar w:fldCharType="end"/>
        </w:r>
      </w:hyperlink>
    </w:p>
    <w:p w14:paraId="2A494194" w14:textId="39F22DA7" w:rsidR="00112EF1" w:rsidRDefault="00112EF1">
      <w:pPr>
        <w:pStyle w:val="TDC2"/>
        <w:rPr>
          <w:rFonts w:asciiTheme="minorHAnsi" w:eastAsiaTheme="minorEastAsia" w:hAnsiTheme="minorHAnsi" w:cstheme="minorBidi"/>
          <w:noProof/>
          <w:szCs w:val="22"/>
          <w:lang w:val="es-ES" w:eastAsia="es-ES"/>
        </w:rPr>
      </w:pPr>
      <w:hyperlink w:anchor="_Toc90896181" w:history="1">
        <w:r w:rsidRPr="00E439D9">
          <w:rPr>
            <w:rStyle w:val="Hipervnculo"/>
            <w:noProof/>
          </w:rPr>
          <w:t>II.1. Foru sektore publikoa, Nafarroako Ogasun Publikoari buruzko apirilaren 4ko 13/2007 Foru Legearen arabera</w:t>
        </w:r>
        <w:r>
          <w:rPr>
            <w:noProof/>
            <w:webHidden/>
          </w:rPr>
          <w:tab/>
        </w:r>
        <w:r>
          <w:rPr>
            <w:noProof/>
            <w:webHidden/>
          </w:rPr>
          <w:fldChar w:fldCharType="begin"/>
        </w:r>
        <w:r>
          <w:rPr>
            <w:noProof/>
            <w:webHidden/>
          </w:rPr>
          <w:instrText xml:space="preserve"> PAGEREF _Toc90896181 \h </w:instrText>
        </w:r>
        <w:r>
          <w:rPr>
            <w:noProof/>
            <w:webHidden/>
          </w:rPr>
        </w:r>
        <w:r>
          <w:rPr>
            <w:noProof/>
            <w:webHidden/>
          </w:rPr>
          <w:fldChar w:fldCharType="separate"/>
        </w:r>
        <w:r>
          <w:rPr>
            <w:noProof/>
            <w:webHidden/>
          </w:rPr>
          <w:t>6</w:t>
        </w:r>
        <w:r>
          <w:rPr>
            <w:noProof/>
            <w:webHidden/>
          </w:rPr>
          <w:fldChar w:fldCharType="end"/>
        </w:r>
      </w:hyperlink>
    </w:p>
    <w:p w14:paraId="57658402" w14:textId="549C1A2C" w:rsidR="00112EF1" w:rsidRDefault="00112EF1">
      <w:pPr>
        <w:pStyle w:val="TDC2"/>
        <w:rPr>
          <w:rFonts w:asciiTheme="minorHAnsi" w:eastAsiaTheme="minorEastAsia" w:hAnsiTheme="minorHAnsi" w:cstheme="minorBidi"/>
          <w:noProof/>
          <w:szCs w:val="22"/>
          <w:lang w:val="es-ES" w:eastAsia="es-ES"/>
        </w:rPr>
      </w:pPr>
      <w:hyperlink w:anchor="_Toc90896182" w:history="1">
        <w:r w:rsidRPr="00E439D9">
          <w:rPr>
            <w:rStyle w:val="Hipervnculo"/>
            <w:noProof/>
          </w:rPr>
          <w:t>II.2. Nafarroako Administrazio Publikoaren sektorea, Aurrekontu Egonkortasunari eta Finantza Iraunkortasunari buruzko apirilaren 27ko 2/2012 Lege Organikoaren arabera.</w:t>
        </w:r>
        <w:r>
          <w:rPr>
            <w:noProof/>
            <w:webHidden/>
          </w:rPr>
          <w:tab/>
        </w:r>
        <w:r>
          <w:rPr>
            <w:noProof/>
            <w:webHidden/>
          </w:rPr>
          <w:fldChar w:fldCharType="begin"/>
        </w:r>
        <w:r>
          <w:rPr>
            <w:noProof/>
            <w:webHidden/>
          </w:rPr>
          <w:instrText xml:space="preserve"> PAGEREF _Toc90896182 \h </w:instrText>
        </w:r>
        <w:r>
          <w:rPr>
            <w:noProof/>
            <w:webHidden/>
          </w:rPr>
        </w:r>
        <w:r>
          <w:rPr>
            <w:noProof/>
            <w:webHidden/>
          </w:rPr>
          <w:fldChar w:fldCharType="separate"/>
        </w:r>
        <w:r>
          <w:rPr>
            <w:noProof/>
            <w:webHidden/>
          </w:rPr>
          <w:t>9</w:t>
        </w:r>
        <w:r>
          <w:rPr>
            <w:noProof/>
            <w:webHidden/>
          </w:rPr>
          <w:fldChar w:fldCharType="end"/>
        </w:r>
      </w:hyperlink>
    </w:p>
    <w:p w14:paraId="6C86383C" w14:textId="5866237F" w:rsidR="00112EF1" w:rsidRDefault="00112EF1">
      <w:pPr>
        <w:pStyle w:val="TDC2"/>
        <w:rPr>
          <w:rFonts w:asciiTheme="minorHAnsi" w:eastAsiaTheme="minorEastAsia" w:hAnsiTheme="minorHAnsi" w:cstheme="minorBidi"/>
          <w:noProof/>
          <w:szCs w:val="22"/>
          <w:lang w:val="es-ES" w:eastAsia="es-ES"/>
        </w:rPr>
      </w:pPr>
      <w:hyperlink w:anchor="_Toc90896183" w:history="1">
        <w:r w:rsidRPr="00E439D9">
          <w:rPr>
            <w:rStyle w:val="Hipervnculo"/>
            <w:noProof/>
          </w:rPr>
          <w:t>II.3. Aplikatzekoa den arau-esparrua</w:t>
        </w:r>
        <w:r>
          <w:rPr>
            <w:noProof/>
            <w:webHidden/>
          </w:rPr>
          <w:tab/>
        </w:r>
        <w:r>
          <w:rPr>
            <w:noProof/>
            <w:webHidden/>
          </w:rPr>
          <w:fldChar w:fldCharType="begin"/>
        </w:r>
        <w:r>
          <w:rPr>
            <w:noProof/>
            <w:webHidden/>
          </w:rPr>
          <w:instrText xml:space="preserve"> PAGEREF _Toc90896183 \h </w:instrText>
        </w:r>
        <w:r>
          <w:rPr>
            <w:noProof/>
            <w:webHidden/>
          </w:rPr>
        </w:r>
        <w:r>
          <w:rPr>
            <w:noProof/>
            <w:webHidden/>
          </w:rPr>
          <w:fldChar w:fldCharType="separate"/>
        </w:r>
        <w:r>
          <w:rPr>
            <w:noProof/>
            <w:webHidden/>
          </w:rPr>
          <w:t>11</w:t>
        </w:r>
        <w:r>
          <w:rPr>
            <w:noProof/>
            <w:webHidden/>
          </w:rPr>
          <w:fldChar w:fldCharType="end"/>
        </w:r>
      </w:hyperlink>
    </w:p>
    <w:p w14:paraId="74284B22" w14:textId="52480A1B" w:rsidR="00112EF1" w:rsidRDefault="00112EF1">
      <w:pPr>
        <w:pStyle w:val="TDC1"/>
        <w:rPr>
          <w:rFonts w:asciiTheme="minorHAnsi" w:eastAsiaTheme="minorEastAsia" w:hAnsiTheme="minorHAnsi" w:cstheme="minorBidi"/>
          <w:smallCaps w:val="0"/>
          <w:noProof/>
          <w:szCs w:val="22"/>
          <w:lang w:val="es-ES" w:eastAsia="es-ES"/>
        </w:rPr>
      </w:pPr>
      <w:hyperlink w:anchor="_Toc90896184" w:history="1">
        <w:r w:rsidRPr="00E439D9">
          <w:rPr>
            <w:rStyle w:val="Hipervnculo"/>
            <w:noProof/>
          </w:rPr>
          <w:t>III. Helburuak eta irismena</w:t>
        </w:r>
        <w:r>
          <w:rPr>
            <w:noProof/>
            <w:webHidden/>
          </w:rPr>
          <w:tab/>
        </w:r>
        <w:r>
          <w:rPr>
            <w:noProof/>
            <w:webHidden/>
          </w:rPr>
          <w:fldChar w:fldCharType="begin"/>
        </w:r>
        <w:r>
          <w:rPr>
            <w:noProof/>
            <w:webHidden/>
          </w:rPr>
          <w:instrText xml:space="preserve"> PAGEREF _Toc90896184 \h </w:instrText>
        </w:r>
        <w:r>
          <w:rPr>
            <w:noProof/>
            <w:webHidden/>
          </w:rPr>
        </w:r>
        <w:r>
          <w:rPr>
            <w:noProof/>
            <w:webHidden/>
          </w:rPr>
          <w:fldChar w:fldCharType="separate"/>
        </w:r>
        <w:r>
          <w:rPr>
            <w:noProof/>
            <w:webHidden/>
          </w:rPr>
          <w:t>12</w:t>
        </w:r>
        <w:r>
          <w:rPr>
            <w:noProof/>
            <w:webHidden/>
          </w:rPr>
          <w:fldChar w:fldCharType="end"/>
        </w:r>
      </w:hyperlink>
    </w:p>
    <w:p w14:paraId="48D74293" w14:textId="10C091EE" w:rsidR="00112EF1" w:rsidRDefault="00112EF1">
      <w:pPr>
        <w:pStyle w:val="TDC1"/>
        <w:rPr>
          <w:rFonts w:asciiTheme="minorHAnsi" w:eastAsiaTheme="minorEastAsia" w:hAnsiTheme="minorHAnsi" w:cstheme="minorBidi"/>
          <w:smallCaps w:val="0"/>
          <w:noProof/>
          <w:szCs w:val="22"/>
          <w:lang w:val="es-ES" w:eastAsia="es-ES"/>
        </w:rPr>
      </w:pPr>
      <w:hyperlink w:anchor="_Toc90896185" w:history="1">
        <w:r w:rsidRPr="00E439D9">
          <w:rPr>
            <w:rStyle w:val="Hipervnculo"/>
            <w:noProof/>
          </w:rPr>
          <w:t>IV. Iritzia</w:t>
        </w:r>
        <w:r>
          <w:rPr>
            <w:noProof/>
            <w:webHidden/>
          </w:rPr>
          <w:tab/>
        </w:r>
        <w:r>
          <w:rPr>
            <w:noProof/>
            <w:webHidden/>
          </w:rPr>
          <w:fldChar w:fldCharType="begin"/>
        </w:r>
        <w:r>
          <w:rPr>
            <w:noProof/>
            <w:webHidden/>
          </w:rPr>
          <w:instrText xml:space="preserve"> PAGEREF _Toc90896185 \h </w:instrText>
        </w:r>
        <w:r>
          <w:rPr>
            <w:noProof/>
            <w:webHidden/>
          </w:rPr>
        </w:r>
        <w:r>
          <w:rPr>
            <w:noProof/>
            <w:webHidden/>
          </w:rPr>
          <w:fldChar w:fldCharType="separate"/>
        </w:r>
        <w:r>
          <w:rPr>
            <w:noProof/>
            <w:webHidden/>
          </w:rPr>
          <w:t>15</w:t>
        </w:r>
        <w:r>
          <w:rPr>
            <w:noProof/>
            <w:webHidden/>
          </w:rPr>
          <w:fldChar w:fldCharType="end"/>
        </w:r>
      </w:hyperlink>
    </w:p>
    <w:p w14:paraId="0521D88C" w14:textId="5B2C3295" w:rsidR="00112EF1" w:rsidRDefault="00112EF1">
      <w:pPr>
        <w:pStyle w:val="TDC2"/>
        <w:rPr>
          <w:rFonts w:asciiTheme="minorHAnsi" w:eastAsiaTheme="minorEastAsia" w:hAnsiTheme="minorHAnsi" w:cstheme="minorBidi"/>
          <w:noProof/>
          <w:szCs w:val="22"/>
          <w:lang w:val="es-ES" w:eastAsia="es-ES"/>
        </w:rPr>
      </w:pPr>
      <w:hyperlink w:anchor="_Toc90896186" w:history="1">
        <w:r w:rsidRPr="00E439D9">
          <w:rPr>
            <w:rStyle w:val="Hipervnculo"/>
            <w:noProof/>
          </w:rPr>
          <w:t>IV.1. 2020ko urteko kontuei buruzko finantza-auditoretzaren iritzia</w:t>
        </w:r>
        <w:r>
          <w:rPr>
            <w:noProof/>
            <w:webHidden/>
          </w:rPr>
          <w:tab/>
        </w:r>
        <w:r>
          <w:rPr>
            <w:noProof/>
            <w:webHidden/>
          </w:rPr>
          <w:fldChar w:fldCharType="begin"/>
        </w:r>
        <w:r>
          <w:rPr>
            <w:noProof/>
            <w:webHidden/>
          </w:rPr>
          <w:instrText xml:space="preserve"> PAGEREF _Toc90896186 \h </w:instrText>
        </w:r>
        <w:r>
          <w:rPr>
            <w:noProof/>
            <w:webHidden/>
          </w:rPr>
        </w:r>
        <w:r>
          <w:rPr>
            <w:noProof/>
            <w:webHidden/>
          </w:rPr>
          <w:fldChar w:fldCharType="separate"/>
        </w:r>
        <w:r>
          <w:rPr>
            <w:noProof/>
            <w:webHidden/>
          </w:rPr>
          <w:t>16</w:t>
        </w:r>
        <w:r>
          <w:rPr>
            <w:noProof/>
            <w:webHidden/>
          </w:rPr>
          <w:fldChar w:fldCharType="end"/>
        </w:r>
      </w:hyperlink>
    </w:p>
    <w:p w14:paraId="7E7D2FD9" w14:textId="3D6EA79A" w:rsidR="00112EF1" w:rsidRDefault="00112EF1">
      <w:pPr>
        <w:pStyle w:val="TDC2"/>
        <w:rPr>
          <w:rFonts w:asciiTheme="minorHAnsi" w:eastAsiaTheme="minorEastAsia" w:hAnsiTheme="minorHAnsi" w:cstheme="minorBidi"/>
          <w:noProof/>
          <w:szCs w:val="22"/>
          <w:lang w:val="es-ES" w:eastAsia="es-ES"/>
        </w:rPr>
      </w:pPr>
      <w:hyperlink w:anchor="_Toc90896187" w:history="1">
        <w:r w:rsidRPr="00E439D9">
          <w:rPr>
            <w:rStyle w:val="Hipervnculo"/>
            <w:noProof/>
          </w:rPr>
          <w:t>IV.2. Legeria betetzearen fiskalizazio-iritzia</w:t>
        </w:r>
        <w:r>
          <w:rPr>
            <w:noProof/>
            <w:webHidden/>
          </w:rPr>
          <w:tab/>
        </w:r>
        <w:r>
          <w:rPr>
            <w:noProof/>
            <w:webHidden/>
          </w:rPr>
          <w:fldChar w:fldCharType="begin"/>
        </w:r>
        <w:r>
          <w:rPr>
            <w:noProof/>
            <w:webHidden/>
          </w:rPr>
          <w:instrText xml:space="preserve"> PAGEREF _Toc90896187 \h </w:instrText>
        </w:r>
        <w:r>
          <w:rPr>
            <w:noProof/>
            <w:webHidden/>
          </w:rPr>
        </w:r>
        <w:r>
          <w:rPr>
            <w:noProof/>
            <w:webHidden/>
          </w:rPr>
          <w:fldChar w:fldCharType="separate"/>
        </w:r>
        <w:r>
          <w:rPr>
            <w:noProof/>
            <w:webHidden/>
          </w:rPr>
          <w:t>18</w:t>
        </w:r>
        <w:r>
          <w:rPr>
            <w:noProof/>
            <w:webHidden/>
          </w:rPr>
          <w:fldChar w:fldCharType="end"/>
        </w:r>
      </w:hyperlink>
    </w:p>
    <w:p w14:paraId="23A1927E" w14:textId="21926372" w:rsidR="00112EF1" w:rsidRDefault="00112EF1">
      <w:pPr>
        <w:pStyle w:val="TDC1"/>
        <w:rPr>
          <w:rFonts w:asciiTheme="minorHAnsi" w:eastAsiaTheme="minorEastAsia" w:hAnsiTheme="minorHAnsi" w:cstheme="minorBidi"/>
          <w:smallCaps w:val="0"/>
          <w:noProof/>
          <w:szCs w:val="22"/>
          <w:lang w:val="es-ES" w:eastAsia="es-ES"/>
        </w:rPr>
      </w:pPr>
      <w:hyperlink w:anchor="_Toc90896188" w:history="1">
        <w:r w:rsidRPr="00E439D9">
          <w:rPr>
            <w:rStyle w:val="Hipervnculo"/>
            <w:noProof/>
          </w:rPr>
          <w:t>V. Nafarroako Foru Komunitateko Administrazioaren eta haren erakunde autonomoen kontuen laburpena, 2020ko ekitaldia</w:t>
        </w:r>
        <w:r>
          <w:rPr>
            <w:noProof/>
            <w:webHidden/>
          </w:rPr>
          <w:tab/>
        </w:r>
        <w:r>
          <w:rPr>
            <w:noProof/>
            <w:webHidden/>
          </w:rPr>
          <w:fldChar w:fldCharType="begin"/>
        </w:r>
        <w:r>
          <w:rPr>
            <w:noProof/>
            <w:webHidden/>
          </w:rPr>
          <w:instrText xml:space="preserve"> PAGEREF _Toc90896188 \h </w:instrText>
        </w:r>
        <w:r>
          <w:rPr>
            <w:noProof/>
            <w:webHidden/>
          </w:rPr>
        </w:r>
        <w:r>
          <w:rPr>
            <w:noProof/>
            <w:webHidden/>
          </w:rPr>
          <w:fldChar w:fldCharType="separate"/>
        </w:r>
        <w:r>
          <w:rPr>
            <w:noProof/>
            <w:webHidden/>
          </w:rPr>
          <w:t>19</w:t>
        </w:r>
        <w:r>
          <w:rPr>
            <w:noProof/>
            <w:webHidden/>
          </w:rPr>
          <w:fldChar w:fldCharType="end"/>
        </w:r>
      </w:hyperlink>
    </w:p>
    <w:p w14:paraId="087DAC97" w14:textId="37788F85" w:rsidR="00112EF1" w:rsidRDefault="00112EF1">
      <w:pPr>
        <w:pStyle w:val="TDC2"/>
        <w:rPr>
          <w:rFonts w:asciiTheme="minorHAnsi" w:eastAsiaTheme="minorEastAsia" w:hAnsiTheme="minorHAnsi" w:cstheme="minorBidi"/>
          <w:noProof/>
          <w:szCs w:val="22"/>
          <w:lang w:val="es-ES" w:eastAsia="es-ES"/>
        </w:rPr>
      </w:pPr>
      <w:hyperlink w:anchor="_Toc90896189" w:history="1">
        <w:r w:rsidRPr="00E439D9">
          <w:rPr>
            <w:rStyle w:val="Hipervnculo"/>
            <w:noProof/>
          </w:rPr>
          <w:t>V.1. 2020ko aurrekontuaren likidazioa</w:t>
        </w:r>
        <w:r>
          <w:rPr>
            <w:noProof/>
            <w:webHidden/>
          </w:rPr>
          <w:tab/>
        </w:r>
        <w:r>
          <w:rPr>
            <w:noProof/>
            <w:webHidden/>
          </w:rPr>
          <w:fldChar w:fldCharType="begin"/>
        </w:r>
        <w:r>
          <w:rPr>
            <w:noProof/>
            <w:webHidden/>
          </w:rPr>
          <w:instrText xml:space="preserve"> PAGEREF _Toc90896189 \h </w:instrText>
        </w:r>
        <w:r>
          <w:rPr>
            <w:noProof/>
            <w:webHidden/>
          </w:rPr>
        </w:r>
        <w:r>
          <w:rPr>
            <w:noProof/>
            <w:webHidden/>
          </w:rPr>
          <w:fldChar w:fldCharType="separate"/>
        </w:r>
        <w:r>
          <w:rPr>
            <w:noProof/>
            <w:webHidden/>
          </w:rPr>
          <w:t>19</w:t>
        </w:r>
        <w:r>
          <w:rPr>
            <w:noProof/>
            <w:webHidden/>
          </w:rPr>
          <w:fldChar w:fldCharType="end"/>
        </w:r>
      </w:hyperlink>
    </w:p>
    <w:p w14:paraId="5852D4E7" w14:textId="42C99B61" w:rsidR="00112EF1" w:rsidRDefault="00112EF1">
      <w:pPr>
        <w:pStyle w:val="TDC2"/>
        <w:rPr>
          <w:rFonts w:asciiTheme="minorHAnsi" w:eastAsiaTheme="minorEastAsia" w:hAnsiTheme="minorHAnsi" w:cstheme="minorBidi"/>
          <w:noProof/>
          <w:szCs w:val="22"/>
          <w:lang w:val="es-ES" w:eastAsia="es-ES"/>
        </w:rPr>
      </w:pPr>
      <w:hyperlink w:anchor="_Toc90896190" w:history="1">
        <w:r w:rsidRPr="00E439D9">
          <w:rPr>
            <w:rStyle w:val="Hipervnculo"/>
            <w:noProof/>
          </w:rPr>
          <w:t>V.2. 2020ko aurrekontu-emaitza</w:t>
        </w:r>
        <w:r>
          <w:rPr>
            <w:noProof/>
            <w:webHidden/>
          </w:rPr>
          <w:tab/>
        </w:r>
        <w:r>
          <w:rPr>
            <w:noProof/>
            <w:webHidden/>
          </w:rPr>
          <w:fldChar w:fldCharType="begin"/>
        </w:r>
        <w:r>
          <w:rPr>
            <w:noProof/>
            <w:webHidden/>
          </w:rPr>
          <w:instrText xml:space="preserve"> PAGEREF _Toc90896190 \h </w:instrText>
        </w:r>
        <w:r>
          <w:rPr>
            <w:noProof/>
            <w:webHidden/>
          </w:rPr>
        </w:r>
        <w:r>
          <w:rPr>
            <w:noProof/>
            <w:webHidden/>
          </w:rPr>
          <w:fldChar w:fldCharType="separate"/>
        </w:r>
        <w:r>
          <w:rPr>
            <w:noProof/>
            <w:webHidden/>
          </w:rPr>
          <w:t>20</w:t>
        </w:r>
        <w:r>
          <w:rPr>
            <w:noProof/>
            <w:webHidden/>
          </w:rPr>
          <w:fldChar w:fldCharType="end"/>
        </w:r>
      </w:hyperlink>
    </w:p>
    <w:p w14:paraId="7CBE76A9" w14:textId="519B80C1" w:rsidR="00112EF1" w:rsidRDefault="00112EF1">
      <w:pPr>
        <w:pStyle w:val="TDC2"/>
        <w:rPr>
          <w:rFonts w:asciiTheme="minorHAnsi" w:eastAsiaTheme="minorEastAsia" w:hAnsiTheme="minorHAnsi" w:cstheme="minorBidi"/>
          <w:noProof/>
          <w:szCs w:val="22"/>
          <w:lang w:val="es-ES" w:eastAsia="es-ES"/>
        </w:rPr>
      </w:pPr>
      <w:hyperlink w:anchor="_Toc90896191" w:history="1">
        <w:r w:rsidRPr="00E439D9">
          <w:rPr>
            <w:rStyle w:val="Hipervnculo"/>
            <w:noProof/>
          </w:rPr>
          <w:t>V.3. Diruzaintza-gerakina 2020ko abenduaren 31n</w:t>
        </w:r>
        <w:r>
          <w:rPr>
            <w:noProof/>
            <w:webHidden/>
          </w:rPr>
          <w:tab/>
        </w:r>
        <w:r>
          <w:rPr>
            <w:noProof/>
            <w:webHidden/>
          </w:rPr>
          <w:fldChar w:fldCharType="begin"/>
        </w:r>
        <w:r>
          <w:rPr>
            <w:noProof/>
            <w:webHidden/>
          </w:rPr>
          <w:instrText xml:space="preserve"> PAGEREF _Toc90896191 \h </w:instrText>
        </w:r>
        <w:r>
          <w:rPr>
            <w:noProof/>
            <w:webHidden/>
          </w:rPr>
        </w:r>
        <w:r>
          <w:rPr>
            <w:noProof/>
            <w:webHidden/>
          </w:rPr>
          <w:fldChar w:fldCharType="separate"/>
        </w:r>
        <w:r>
          <w:rPr>
            <w:noProof/>
            <w:webHidden/>
          </w:rPr>
          <w:t>20</w:t>
        </w:r>
        <w:r>
          <w:rPr>
            <w:noProof/>
            <w:webHidden/>
          </w:rPr>
          <w:fldChar w:fldCharType="end"/>
        </w:r>
      </w:hyperlink>
    </w:p>
    <w:p w14:paraId="31DB1BF2" w14:textId="49D87BB8" w:rsidR="00112EF1" w:rsidRDefault="00112EF1">
      <w:pPr>
        <w:pStyle w:val="TDC2"/>
        <w:rPr>
          <w:rFonts w:asciiTheme="minorHAnsi" w:eastAsiaTheme="minorEastAsia" w:hAnsiTheme="minorHAnsi" w:cstheme="minorBidi"/>
          <w:noProof/>
          <w:szCs w:val="22"/>
          <w:lang w:val="es-ES" w:eastAsia="es-ES"/>
        </w:rPr>
      </w:pPr>
      <w:hyperlink w:anchor="_Toc90896192" w:history="1">
        <w:r w:rsidRPr="00E439D9">
          <w:rPr>
            <w:rStyle w:val="Hipervnculo"/>
            <w:noProof/>
          </w:rPr>
          <w:t>V.4. Egoeraren balantzea 2020ko abenduaren 31n</w:t>
        </w:r>
        <w:r>
          <w:rPr>
            <w:noProof/>
            <w:webHidden/>
          </w:rPr>
          <w:tab/>
        </w:r>
        <w:r>
          <w:rPr>
            <w:noProof/>
            <w:webHidden/>
          </w:rPr>
          <w:fldChar w:fldCharType="begin"/>
        </w:r>
        <w:r>
          <w:rPr>
            <w:noProof/>
            <w:webHidden/>
          </w:rPr>
          <w:instrText xml:space="preserve"> PAGEREF _Toc90896192 \h </w:instrText>
        </w:r>
        <w:r>
          <w:rPr>
            <w:noProof/>
            <w:webHidden/>
          </w:rPr>
        </w:r>
        <w:r>
          <w:rPr>
            <w:noProof/>
            <w:webHidden/>
          </w:rPr>
          <w:fldChar w:fldCharType="separate"/>
        </w:r>
        <w:r>
          <w:rPr>
            <w:noProof/>
            <w:webHidden/>
          </w:rPr>
          <w:t>21</w:t>
        </w:r>
        <w:r>
          <w:rPr>
            <w:noProof/>
            <w:webHidden/>
          </w:rPr>
          <w:fldChar w:fldCharType="end"/>
        </w:r>
      </w:hyperlink>
    </w:p>
    <w:p w14:paraId="3DCBD1C8" w14:textId="3FE86545" w:rsidR="00112EF1" w:rsidRDefault="00112EF1">
      <w:pPr>
        <w:pStyle w:val="TDC2"/>
        <w:rPr>
          <w:rFonts w:asciiTheme="minorHAnsi" w:eastAsiaTheme="minorEastAsia" w:hAnsiTheme="minorHAnsi" w:cstheme="minorBidi"/>
          <w:noProof/>
          <w:szCs w:val="22"/>
          <w:lang w:val="es-ES" w:eastAsia="es-ES"/>
        </w:rPr>
      </w:pPr>
      <w:hyperlink w:anchor="_Toc90896193" w:history="1">
        <w:r w:rsidRPr="00E439D9">
          <w:rPr>
            <w:rStyle w:val="Hipervnculo"/>
            <w:noProof/>
          </w:rPr>
          <w:t>V.5. 2020ko emaitzen kontua</w:t>
        </w:r>
        <w:r>
          <w:rPr>
            <w:noProof/>
            <w:webHidden/>
          </w:rPr>
          <w:tab/>
        </w:r>
        <w:r>
          <w:rPr>
            <w:noProof/>
            <w:webHidden/>
          </w:rPr>
          <w:fldChar w:fldCharType="begin"/>
        </w:r>
        <w:r>
          <w:rPr>
            <w:noProof/>
            <w:webHidden/>
          </w:rPr>
          <w:instrText xml:space="preserve"> PAGEREF _Toc90896193 \h </w:instrText>
        </w:r>
        <w:r>
          <w:rPr>
            <w:noProof/>
            <w:webHidden/>
          </w:rPr>
        </w:r>
        <w:r>
          <w:rPr>
            <w:noProof/>
            <w:webHidden/>
          </w:rPr>
          <w:fldChar w:fldCharType="separate"/>
        </w:r>
        <w:r>
          <w:rPr>
            <w:noProof/>
            <w:webHidden/>
          </w:rPr>
          <w:t>22</w:t>
        </w:r>
        <w:r>
          <w:rPr>
            <w:noProof/>
            <w:webHidden/>
          </w:rPr>
          <w:fldChar w:fldCharType="end"/>
        </w:r>
      </w:hyperlink>
    </w:p>
    <w:p w14:paraId="4F3BA858" w14:textId="4AAF4540" w:rsidR="00112EF1" w:rsidRDefault="00112EF1">
      <w:pPr>
        <w:pStyle w:val="TDC1"/>
        <w:rPr>
          <w:rFonts w:asciiTheme="minorHAnsi" w:eastAsiaTheme="minorEastAsia" w:hAnsiTheme="minorHAnsi" w:cstheme="minorBidi"/>
          <w:smallCaps w:val="0"/>
          <w:noProof/>
          <w:szCs w:val="22"/>
          <w:lang w:val="es-ES" w:eastAsia="es-ES"/>
        </w:rPr>
      </w:pPr>
      <w:hyperlink w:anchor="_Toc90896194" w:history="1">
        <w:r w:rsidRPr="00E439D9">
          <w:rPr>
            <w:rStyle w:val="Hipervnculo"/>
            <w:noProof/>
          </w:rPr>
          <w:t>VI. Ondorioak eta gomendioak</w:t>
        </w:r>
        <w:r>
          <w:rPr>
            <w:noProof/>
            <w:webHidden/>
          </w:rPr>
          <w:tab/>
        </w:r>
        <w:r>
          <w:rPr>
            <w:noProof/>
            <w:webHidden/>
          </w:rPr>
          <w:fldChar w:fldCharType="begin"/>
        </w:r>
        <w:r>
          <w:rPr>
            <w:noProof/>
            <w:webHidden/>
          </w:rPr>
          <w:instrText xml:space="preserve"> PAGEREF _Toc90896194 \h </w:instrText>
        </w:r>
        <w:r>
          <w:rPr>
            <w:noProof/>
            <w:webHidden/>
          </w:rPr>
        </w:r>
        <w:r>
          <w:rPr>
            <w:noProof/>
            <w:webHidden/>
          </w:rPr>
          <w:fldChar w:fldCharType="separate"/>
        </w:r>
        <w:r>
          <w:rPr>
            <w:noProof/>
            <w:webHidden/>
          </w:rPr>
          <w:t>24</w:t>
        </w:r>
        <w:r>
          <w:rPr>
            <w:noProof/>
            <w:webHidden/>
          </w:rPr>
          <w:fldChar w:fldCharType="end"/>
        </w:r>
      </w:hyperlink>
    </w:p>
    <w:p w14:paraId="3EB604C5" w14:textId="4AA3425B" w:rsidR="00112EF1" w:rsidRDefault="00112EF1">
      <w:pPr>
        <w:pStyle w:val="TDC2"/>
        <w:rPr>
          <w:rFonts w:asciiTheme="minorHAnsi" w:eastAsiaTheme="minorEastAsia" w:hAnsiTheme="minorHAnsi" w:cstheme="minorBidi"/>
          <w:noProof/>
          <w:szCs w:val="22"/>
          <w:lang w:val="es-ES" w:eastAsia="es-ES"/>
        </w:rPr>
      </w:pPr>
      <w:hyperlink w:anchor="_Toc90896195" w:history="1">
        <w:r w:rsidRPr="00E439D9">
          <w:rPr>
            <w:rStyle w:val="Hipervnculo"/>
            <w:noProof/>
          </w:rPr>
          <w:t>VI.1. 2020ko Nafarroako Aurrekontu Orokorrak</w:t>
        </w:r>
        <w:r>
          <w:rPr>
            <w:noProof/>
            <w:webHidden/>
          </w:rPr>
          <w:tab/>
        </w:r>
        <w:r>
          <w:rPr>
            <w:noProof/>
            <w:webHidden/>
          </w:rPr>
          <w:fldChar w:fldCharType="begin"/>
        </w:r>
        <w:r>
          <w:rPr>
            <w:noProof/>
            <w:webHidden/>
          </w:rPr>
          <w:instrText xml:space="preserve"> PAGEREF _Toc90896195 \h </w:instrText>
        </w:r>
        <w:r>
          <w:rPr>
            <w:noProof/>
            <w:webHidden/>
          </w:rPr>
        </w:r>
        <w:r>
          <w:rPr>
            <w:noProof/>
            <w:webHidden/>
          </w:rPr>
          <w:fldChar w:fldCharType="separate"/>
        </w:r>
        <w:r>
          <w:rPr>
            <w:noProof/>
            <w:webHidden/>
          </w:rPr>
          <w:t>24</w:t>
        </w:r>
        <w:r>
          <w:rPr>
            <w:noProof/>
            <w:webHidden/>
          </w:rPr>
          <w:fldChar w:fldCharType="end"/>
        </w:r>
      </w:hyperlink>
    </w:p>
    <w:p w14:paraId="67E1DA5F" w14:textId="593B5956" w:rsidR="00112EF1" w:rsidRDefault="00112EF1">
      <w:pPr>
        <w:pStyle w:val="TDC2"/>
        <w:rPr>
          <w:rFonts w:asciiTheme="minorHAnsi" w:eastAsiaTheme="minorEastAsia" w:hAnsiTheme="minorHAnsi" w:cstheme="minorBidi"/>
          <w:noProof/>
          <w:szCs w:val="22"/>
          <w:lang w:val="es-ES" w:eastAsia="es-ES"/>
        </w:rPr>
      </w:pPr>
      <w:hyperlink w:anchor="_Toc90896196" w:history="1">
        <w:r w:rsidRPr="00E439D9">
          <w:rPr>
            <w:rStyle w:val="Hipervnculo"/>
            <w:noProof/>
          </w:rPr>
          <w:t>VI.2. NFKAren eta haren EEAAen egoera ekonomiko-finantzarioa 2020ko abenduaren 31n</w:t>
        </w:r>
        <w:r>
          <w:rPr>
            <w:noProof/>
            <w:webHidden/>
          </w:rPr>
          <w:tab/>
        </w:r>
        <w:r>
          <w:rPr>
            <w:noProof/>
            <w:webHidden/>
          </w:rPr>
          <w:fldChar w:fldCharType="begin"/>
        </w:r>
        <w:r>
          <w:rPr>
            <w:noProof/>
            <w:webHidden/>
          </w:rPr>
          <w:instrText xml:space="preserve"> PAGEREF _Toc90896196 \h </w:instrText>
        </w:r>
        <w:r>
          <w:rPr>
            <w:noProof/>
            <w:webHidden/>
          </w:rPr>
        </w:r>
        <w:r>
          <w:rPr>
            <w:noProof/>
            <w:webHidden/>
          </w:rPr>
          <w:fldChar w:fldCharType="separate"/>
        </w:r>
        <w:r>
          <w:rPr>
            <w:noProof/>
            <w:webHidden/>
          </w:rPr>
          <w:t>29</w:t>
        </w:r>
        <w:r>
          <w:rPr>
            <w:noProof/>
            <w:webHidden/>
          </w:rPr>
          <w:fldChar w:fldCharType="end"/>
        </w:r>
      </w:hyperlink>
    </w:p>
    <w:p w14:paraId="5E83626D" w14:textId="1750BAAD" w:rsidR="00112EF1" w:rsidRDefault="00112EF1">
      <w:pPr>
        <w:pStyle w:val="TDC2"/>
        <w:rPr>
          <w:rFonts w:asciiTheme="minorHAnsi" w:eastAsiaTheme="minorEastAsia" w:hAnsiTheme="minorHAnsi" w:cstheme="minorBidi"/>
          <w:noProof/>
          <w:szCs w:val="22"/>
          <w:lang w:val="es-ES" w:eastAsia="es-ES"/>
        </w:rPr>
      </w:pPr>
      <w:hyperlink w:anchor="_Toc90896197" w:history="1">
        <w:r w:rsidRPr="00E439D9">
          <w:rPr>
            <w:rStyle w:val="Hipervnculo"/>
            <w:noProof/>
          </w:rPr>
          <w:t>VI.3. Aurrekontu-egonkortasuneko eta finantza-iraunkortasuneko printzipioak</w:t>
        </w:r>
        <w:r>
          <w:rPr>
            <w:noProof/>
            <w:webHidden/>
          </w:rPr>
          <w:tab/>
        </w:r>
        <w:r>
          <w:rPr>
            <w:noProof/>
            <w:webHidden/>
          </w:rPr>
          <w:fldChar w:fldCharType="begin"/>
        </w:r>
        <w:r>
          <w:rPr>
            <w:noProof/>
            <w:webHidden/>
          </w:rPr>
          <w:instrText xml:space="preserve"> PAGEREF _Toc90896197 \h </w:instrText>
        </w:r>
        <w:r>
          <w:rPr>
            <w:noProof/>
            <w:webHidden/>
          </w:rPr>
        </w:r>
        <w:r>
          <w:rPr>
            <w:noProof/>
            <w:webHidden/>
          </w:rPr>
          <w:fldChar w:fldCharType="separate"/>
        </w:r>
        <w:r>
          <w:rPr>
            <w:noProof/>
            <w:webHidden/>
          </w:rPr>
          <w:t>31</w:t>
        </w:r>
        <w:r>
          <w:rPr>
            <w:noProof/>
            <w:webHidden/>
          </w:rPr>
          <w:fldChar w:fldCharType="end"/>
        </w:r>
      </w:hyperlink>
    </w:p>
    <w:p w14:paraId="7163C95C" w14:textId="1515E71D" w:rsidR="00112EF1" w:rsidRDefault="00112EF1">
      <w:pPr>
        <w:pStyle w:val="TDC2"/>
        <w:rPr>
          <w:rFonts w:asciiTheme="minorHAnsi" w:eastAsiaTheme="minorEastAsia" w:hAnsiTheme="minorHAnsi" w:cstheme="minorBidi"/>
          <w:noProof/>
          <w:szCs w:val="22"/>
          <w:lang w:val="es-ES" w:eastAsia="es-ES"/>
        </w:rPr>
      </w:pPr>
      <w:hyperlink w:anchor="_Toc90896198" w:history="1">
        <w:r w:rsidRPr="00E439D9">
          <w:rPr>
            <w:rStyle w:val="Hipervnculo"/>
            <w:noProof/>
          </w:rPr>
          <w:t>VI.4. Kontuen Ganbera honek aurreko txostenetan emandako gomendioen betetzea.</w:t>
        </w:r>
        <w:r>
          <w:rPr>
            <w:noProof/>
            <w:webHidden/>
          </w:rPr>
          <w:tab/>
        </w:r>
        <w:r>
          <w:rPr>
            <w:noProof/>
            <w:webHidden/>
          </w:rPr>
          <w:fldChar w:fldCharType="begin"/>
        </w:r>
        <w:r>
          <w:rPr>
            <w:noProof/>
            <w:webHidden/>
          </w:rPr>
          <w:instrText xml:space="preserve"> PAGEREF _Toc90896198 \h </w:instrText>
        </w:r>
        <w:r>
          <w:rPr>
            <w:noProof/>
            <w:webHidden/>
          </w:rPr>
        </w:r>
        <w:r>
          <w:rPr>
            <w:noProof/>
            <w:webHidden/>
          </w:rPr>
          <w:fldChar w:fldCharType="separate"/>
        </w:r>
        <w:r>
          <w:rPr>
            <w:noProof/>
            <w:webHidden/>
          </w:rPr>
          <w:t>33</w:t>
        </w:r>
        <w:r>
          <w:rPr>
            <w:noProof/>
            <w:webHidden/>
          </w:rPr>
          <w:fldChar w:fldCharType="end"/>
        </w:r>
      </w:hyperlink>
    </w:p>
    <w:p w14:paraId="1C30BF7E" w14:textId="411931A1" w:rsidR="00112EF1" w:rsidRDefault="00112EF1">
      <w:pPr>
        <w:pStyle w:val="TDC2"/>
        <w:rPr>
          <w:rFonts w:asciiTheme="minorHAnsi" w:eastAsiaTheme="minorEastAsia" w:hAnsiTheme="minorHAnsi" w:cstheme="minorBidi"/>
          <w:noProof/>
          <w:szCs w:val="22"/>
          <w:lang w:val="es-ES" w:eastAsia="es-ES"/>
        </w:rPr>
      </w:pPr>
      <w:hyperlink w:anchor="_Toc90896199" w:history="1">
        <w:r w:rsidRPr="00E439D9">
          <w:rPr>
            <w:rStyle w:val="Hipervnculo"/>
            <w:noProof/>
          </w:rPr>
          <w:t>VI.5. Langile-gastuak</w:t>
        </w:r>
        <w:r>
          <w:rPr>
            <w:noProof/>
            <w:webHidden/>
          </w:rPr>
          <w:tab/>
        </w:r>
        <w:r>
          <w:rPr>
            <w:noProof/>
            <w:webHidden/>
          </w:rPr>
          <w:fldChar w:fldCharType="begin"/>
        </w:r>
        <w:r>
          <w:rPr>
            <w:noProof/>
            <w:webHidden/>
          </w:rPr>
          <w:instrText xml:space="preserve"> PAGEREF _Toc90896199 \h </w:instrText>
        </w:r>
        <w:r>
          <w:rPr>
            <w:noProof/>
            <w:webHidden/>
          </w:rPr>
        </w:r>
        <w:r>
          <w:rPr>
            <w:noProof/>
            <w:webHidden/>
          </w:rPr>
          <w:fldChar w:fldCharType="separate"/>
        </w:r>
        <w:r>
          <w:rPr>
            <w:noProof/>
            <w:webHidden/>
          </w:rPr>
          <w:t>34</w:t>
        </w:r>
        <w:r>
          <w:rPr>
            <w:noProof/>
            <w:webHidden/>
          </w:rPr>
          <w:fldChar w:fldCharType="end"/>
        </w:r>
      </w:hyperlink>
    </w:p>
    <w:p w14:paraId="152EFC00" w14:textId="31F588ED" w:rsidR="00112EF1" w:rsidRDefault="00112EF1">
      <w:pPr>
        <w:pStyle w:val="TDC2"/>
        <w:rPr>
          <w:rFonts w:asciiTheme="minorHAnsi" w:eastAsiaTheme="minorEastAsia" w:hAnsiTheme="minorHAnsi" w:cstheme="minorBidi"/>
          <w:noProof/>
          <w:szCs w:val="22"/>
          <w:lang w:val="es-ES" w:eastAsia="es-ES"/>
        </w:rPr>
      </w:pPr>
      <w:hyperlink w:anchor="_Toc90896200" w:history="1">
        <w:r w:rsidRPr="00E439D9">
          <w:rPr>
            <w:rStyle w:val="Hipervnculo"/>
            <w:noProof/>
          </w:rPr>
          <w:t>VI.6. Ondasun eta zerbitzuetan egindako gastu arruntak</w:t>
        </w:r>
        <w:r>
          <w:rPr>
            <w:noProof/>
            <w:webHidden/>
          </w:rPr>
          <w:tab/>
        </w:r>
        <w:r>
          <w:rPr>
            <w:noProof/>
            <w:webHidden/>
          </w:rPr>
          <w:fldChar w:fldCharType="begin"/>
        </w:r>
        <w:r>
          <w:rPr>
            <w:noProof/>
            <w:webHidden/>
          </w:rPr>
          <w:instrText xml:space="preserve"> PAGEREF _Toc90896200 \h </w:instrText>
        </w:r>
        <w:r>
          <w:rPr>
            <w:noProof/>
            <w:webHidden/>
          </w:rPr>
        </w:r>
        <w:r>
          <w:rPr>
            <w:noProof/>
            <w:webHidden/>
          </w:rPr>
          <w:fldChar w:fldCharType="separate"/>
        </w:r>
        <w:r>
          <w:rPr>
            <w:noProof/>
            <w:webHidden/>
          </w:rPr>
          <w:t>42</w:t>
        </w:r>
        <w:r>
          <w:rPr>
            <w:noProof/>
            <w:webHidden/>
          </w:rPr>
          <w:fldChar w:fldCharType="end"/>
        </w:r>
      </w:hyperlink>
    </w:p>
    <w:p w14:paraId="46863A75" w14:textId="3A4F14F0" w:rsidR="00112EF1" w:rsidRDefault="00112EF1">
      <w:pPr>
        <w:pStyle w:val="TDC2"/>
        <w:rPr>
          <w:rFonts w:asciiTheme="minorHAnsi" w:eastAsiaTheme="minorEastAsia" w:hAnsiTheme="minorHAnsi" w:cstheme="minorBidi"/>
          <w:noProof/>
          <w:szCs w:val="22"/>
          <w:lang w:val="es-ES" w:eastAsia="es-ES"/>
        </w:rPr>
      </w:pPr>
      <w:hyperlink w:anchor="_Toc90896201" w:history="1">
        <w:r w:rsidRPr="00E439D9">
          <w:rPr>
            <w:rStyle w:val="Hipervnculo"/>
            <w:noProof/>
          </w:rPr>
          <w:t>VI.7. Transferentzia arruntengatiko gastuak eta kapital- transferentziengatiko gastuak</w:t>
        </w:r>
        <w:r>
          <w:rPr>
            <w:noProof/>
            <w:webHidden/>
          </w:rPr>
          <w:tab/>
        </w:r>
        <w:r>
          <w:rPr>
            <w:noProof/>
            <w:webHidden/>
          </w:rPr>
          <w:fldChar w:fldCharType="begin"/>
        </w:r>
        <w:r>
          <w:rPr>
            <w:noProof/>
            <w:webHidden/>
          </w:rPr>
          <w:instrText xml:space="preserve"> PAGEREF _Toc90896201 \h </w:instrText>
        </w:r>
        <w:r>
          <w:rPr>
            <w:noProof/>
            <w:webHidden/>
          </w:rPr>
        </w:r>
        <w:r>
          <w:rPr>
            <w:noProof/>
            <w:webHidden/>
          </w:rPr>
          <w:fldChar w:fldCharType="separate"/>
        </w:r>
        <w:r>
          <w:rPr>
            <w:noProof/>
            <w:webHidden/>
          </w:rPr>
          <w:t>48</w:t>
        </w:r>
        <w:r>
          <w:rPr>
            <w:noProof/>
            <w:webHidden/>
          </w:rPr>
          <w:fldChar w:fldCharType="end"/>
        </w:r>
      </w:hyperlink>
    </w:p>
    <w:p w14:paraId="267D65A9" w14:textId="620BDC3D" w:rsidR="00112EF1" w:rsidRDefault="00112EF1">
      <w:pPr>
        <w:pStyle w:val="TDC2"/>
        <w:rPr>
          <w:rFonts w:asciiTheme="minorHAnsi" w:eastAsiaTheme="minorEastAsia" w:hAnsiTheme="minorHAnsi" w:cstheme="minorBidi"/>
          <w:noProof/>
          <w:szCs w:val="22"/>
          <w:lang w:val="es-ES" w:eastAsia="es-ES"/>
        </w:rPr>
      </w:pPr>
      <w:hyperlink w:anchor="_Toc90896202" w:history="1">
        <w:r w:rsidRPr="00E439D9">
          <w:rPr>
            <w:rStyle w:val="Hipervnculo"/>
            <w:noProof/>
          </w:rPr>
          <w:t>VI.8. Inbertsioak eta ibilgetu ez-finantzarioa</w:t>
        </w:r>
        <w:r>
          <w:rPr>
            <w:noProof/>
            <w:webHidden/>
          </w:rPr>
          <w:tab/>
        </w:r>
        <w:r>
          <w:rPr>
            <w:noProof/>
            <w:webHidden/>
          </w:rPr>
          <w:fldChar w:fldCharType="begin"/>
        </w:r>
        <w:r>
          <w:rPr>
            <w:noProof/>
            <w:webHidden/>
          </w:rPr>
          <w:instrText xml:space="preserve"> PAGEREF _Toc90896202 \h </w:instrText>
        </w:r>
        <w:r>
          <w:rPr>
            <w:noProof/>
            <w:webHidden/>
          </w:rPr>
        </w:r>
        <w:r>
          <w:rPr>
            <w:noProof/>
            <w:webHidden/>
          </w:rPr>
          <w:fldChar w:fldCharType="separate"/>
        </w:r>
        <w:r>
          <w:rPr>
            <w:noProof/>
            <w:webHidden/>
          </w:rPr>
          <w:t>56</w:t>
        </w:r>
        <w:r>
          <w:rPr>
            <w:noProof/>
            <w:webHidden/>
          </w:rPr>
          <w:fldChar w:fldCharType="end"/>
        </w:r>
      </w:hyperlink>
    </w:p>
    <w:p w14:paraId="33B1BEFD" w14:textId="37944D79" w:rsidR="00112EF1" w:rsidRDefault="00112EF1">
      <w:pPr>
        <w:pStyle w:val="TDC2"/>
        <w:rPr>
          <w:rFonts w:asciiTheme="minorHAnsi" w:eastAsiaTheme="minorEastAsia" w:hAnsiTheme="minorHAnsi" w:cstheme="minorBidi"/>
          <w:noProof/>
          <w:szCs w:val="22"/>
          <w:lang w:val="es-ES" w:eastAsia="es-ES"/>
        </w:rPr>
      </w:pPr>
      <w:hyperlink w:anchor="_Toc90896203" w:history="1">
        <w:r w:rsidRPr="00E439D9">
          <w:rPr>
            <w:rStyle w:val="Hipervnculo"/>
            <w:noProof/>
          </w:rPr>
          <w:t>VI.9. Zergak, tasak, prezio publikoak eta bestelako diru-sarrerak</w:t>
        </w:r>
        <w:r>
          <w:rPr>
            <w:noProof/>
            <w:webHidden/>
          </w:rPr>
          <w:tab/>
        </w:r>
        <w:r>
          <w:rPr>
            <w:noProof/>
            <w:webHidden/>
          </w:rPr>
          <w:fldChar w:fldCharType="begin"/>
        </w:r>
        <w:r>
          <w:rPr>
            <w:noProof/>
            <w:webHidden/>
          </w:rPr>
          <w:instrText xml:space="preserve"> PAGEREF _Toc90896203 \h </w:instrText>
        </w:r>
        <w:r>
          <w:rPr>
            <w:noProof/>
            <w:webHidden/>
          </w:rPr>
        </w:r>
        <w:r>
          <w:rPr>
            <w:noProof/>
            <w:webHidden/>
          </w:rPr>
          <w:fldChar w:fldCharType="separate"/>
        </w:r>
        <w:r>
          <w:rPr>
            <w:noProof/>
            <w:webHidden/>
          </w:rPr>
          <w:t>59</w:t>
        </w:r>
        <w:r>
          <w:rPr>
            <w:noProof/>
            <w:webHidden/>
          </w:rPr>
          <w:fldChar w:fldCharType="end"/>
        </w:r>
      </w:hyperlink>
    </w:p>
    <w:p w14:paraId="44F8CB66" w14:textId="6E9313A0" w:rsidR="00112EF1" w:rsidRDefault="00112EF1">
      <w:pPr>
        <w:pStyle w:val="TDC2"/>
        <w:rPr>
          <w:rFonts w:asciiTheme="minorHAnsi" w:eastAsiaTheme="minorEastAsia" w:hAnsiTheme="minorHAnsi" w:cstheme="minorBidi"/>
          <w:noProof/>
          <w:szCs w:val="22"/>
          <w:lang w:val="es-ES" w:eastAsia="es-ES"/>
        </w:rPr>
      </w:pPr>
      <w:hyperlink w:anchor="_Toc90896204" w:history="1">
        <w:r w:rsidRPr="00E439D9">
          <w:rPr>
            <w:rStyle w:val="Hipervnculo"/>
            <w:noProof/>
          </w:rPr>
          <w:t>VI.10. Bestelako diru-sarrerak</w:t>
        </w:r>
        <w:r>
          <w:rPr>
            <w:noProof/>
            <w:webHidden/>
          </w:rPr>
          <w:tab/>
        </w:r>
        <w:r>
          <w:rPr>
            <w:noProof/>
            <w:webHidden/>
          </w:rPr>
          <w:fldChar w:fldCharType="begin"/>
        </w:r>
        <w:r>
          <w:rPr>
            <w:noProof/>
            <w:webHidden/>
          </w:rPr>
          <w:instrText xml:space="preserve"> PAGEREF _Toc90896204 \h </w:instrText>
        </w:r>
        <w:r>
          <w:rPr>
            <w:noProof/>
            <w:webHidden/>
          </w:rPr>
        </w:r>
        <w:r>
          <w:rPr>
            <w:noProof/>
            <w:webHidden/>
          </w:rPr>
          <w:fldChar w:fldCharType="separate"/>
        </w:r>
        <w:r>
          <w:rPr>
            <w:noProof/>
            <w:webHidden/>
          </w:rPr>
          <w:t>64</w:t>
        </w:r>
        <w:r>
          <w:rPr>
            <w:noProof/>
            <w:webHidden/>
          </w:rPr>
          <w:fldChar w:fldCharType="end"/>
        </w:r>
      </w:hyperlink>
    </w:p>
    <w:p w14:paraId="179FD994" w14:textId="0C39D13D" w:rsidR="00112EF1" w:rsidRDefault="00112EF1">
      <w:pPr>
        <w:pStyle w:val="TDC2"/>
        <w:rPr>
          <w:rFonts w:asciiTheme="minorHAnsi" w:eastAsiaTheme="minorEastAsia" w:hAnsiTheme="minorHAnsi" w:cstheme="minorBidi"/>
          <w:noProof/>
          <w:szCs w:val="22"/>
          <w:lang w:val="es-ES" w:eastAsia="es-ES"/>
        </w:rPr>
      </w:pPr>
      <w:hyperlink w:anchor="_Toc90896205" w:history="1">
        <w:r w:rsidRPr="00E439D9">
          <w:rPr>
            <w:rStyle w:val="Hipervnculo"/>
            <w:noProof/>
          </w:rPr>
          <w:t>VI.11. Epe laburreko zordunak eta hartzekodunak</w:t>
        </w:r>
        <w:r>
          <w:rPr>
            <w:noProof/>
            <w:webHidden/>
          </w:rPr>
          <w:tab/>
        </w:r>
        <w:r>
          <w:rPr>
            <w:noProof/>
            <w:webHidden/>
          </w:rPr>
          <w:fldChar w:fldCharType="begin"/>
        </w:r>
        <w:r>
          <w:rPr>
            <w:noProof/>
            <w:webHidden/>
          </w:rPr>
          <w:instrText xml:space="preserve"> PAGEREF _Toc90896205 \h </w:instrText>
        </w:r>
        <w:r>
          <w:rPr>
            <w:noProof/>
            <w:webHidden/>
          </w:rPr>
        </w:r>
        <w:r>
          <w:rPr>
            <w:noProof/>
            <w:webHidden/>
          </w:rPr>
          <w:fldChar w:fldCharType="separate"/>
        </w:r>
        <w:r>
          <w:rPr>
            <w:noProof/>
            <w:webHidden/>
          </w:rPr>
          <w:t>65</w:t>
        </w:r>
        <w:r>
          <w:rPr>
            <w:noProof/>
            <w:webHidden/>
          </w:rPr>
          <w:fldChar w:fldCharType="end"/>
        </w:r>
      </w:hyperlink>
    </w:p>
    <w:p w14:paraId="6A6ACE37" w14:textId="7E21BE47" w:rsidR="00112EF1" w:rsidRDefault="00112EF1">
      <w:pPr>
        <w:pStyle w:val="TDC2"/>
        <w:rPr>
          <w:rFonts w:asciiTheme="minorHAnsi" w:eastAsiaTheme="minorEastAsia" w:hAnsiTheme="minorHAnsi" w:cstheme="minorBidi"/>
          <w:noProof/>
          <w:szCs w:val="22"/>
          <w:lang w:val="es-ES" w:eastAsia="es-ES"/>
        </w:rPr>
      </w:pPr>
      <w:hyperlink w:anchor="_Toc90896206" w:history="1">
        <w:r w:rsidRPr="00E439D9">
          <w:rPr>
            <w:rStyle w:val="Hipervnculo"/>
            <w:noProof/>
          </w:rPr>
          <w:t>VI.12. Diruzaintza</w:t>
        </w:r>
        <w:r>
          <w:rPr>
            <w:noProof/>
            <w:webHidden/>
          </w:rPr>
          <w:tab/>
        </w:r>
        <w:r>
          <w:rPr>
            <w:noProof/>
            <w:webHidden/>
          </w:rPr>
          <w:fldChar w:fldCharType="begin"/>
        </w:r>
        <w:r>
          <w:rPr>
            <w:noProof/>
            <w:webHidden/>
          </w:rPr>
          <w:instrText xml:space="preserve"> PAGEREF _Toc90896206 \h </w:instrText>
        </w:r>
        <w:r>
          <w:rPr>
            <w:noProof/>
            <w:webHidden/>
          </w:rPr>
        </w:r>
        <w:r>
          <w:rPr>
            <w:noProof/>
            <w:webHidden/>
          </w:rPr>
          <w:fldChar w:fldCharType="separate"/>
        </w:r>
        <w:r>
          <w:rPr>
            <w:noProof/>
            <w:webHidden/>
          </w:rPr>
          <w:t>68</w:t>
        </w:r>
        <w:r>
          <w:rPr>
            <w:noProof/>
            <w:webHidden/>
          </w:rPr>
          <w:fldChar w:fldCharType="end"/>
        </w:r>
      </w:hyperlink>
    </w:p>
    <w:p w14:paraId="1E7610D0" w14:textId="231E935C" w:rsidR="00112EF1" w:rsidRDefault="00112EF1">
      <w:pPr>
        <w:pStyle w:val="TDC2"/>
        <w:rPr>
          <w:rFonts w:asciiTheme="minorHAnsi" w:eastAsiaTheme="minorEastAsia" w:hAnsiTheme="minorHAnsi" w:cstheme="minorBidi"/>
          <w:noProof/>
          <w:szCs w:val="22"/>
          <w:lang w:val="es-ES" w:eastAsia="es-ES"/>
        </w:rPr>
      </w:pPr>
      <w:hyperlink w:anchor="_Toc90896207" w:history="1">
        <w:r w:rsidRPr="00E439D9">
          <w:rPr>
            <w:rStyle w:val="Hipervnculo"/>
            <w:noProof/>
          </w:rPr>
          <w:t>VI.13. Zorpetzea eta beste finantza-eragiketa batzuk</w:t>
        </w:r>
        <w:r>
          <w:rPr>
            <w:noProof/>
            <w:webHidden/>
          </w:rPr>
          <w:tab/>
        </w:r>
        <w:r>
          <w:rPr>
            <w:noProof/>
            <w:webHidden/>
          </w:rPr>
          <w:fldChar w:fldCharType="begin"/>
        </w:r>
        <w:r>
          <w:rPr>
            <w:noProof/>
            <w:webHidden/>
          </w:rPr>
          <w:instrText xml:space="preserve"> PAGEREF _Toc90896207 \h </w:instrText>
        </w:r>
        <w:r>
          <w:rPr>
            <w:noProof/>
            <w:webHidden/>
          </w:rPr>
        </w:r>
        <w:r>
          <w:rPr>
            <w:noProof/>
            <w:webHidden/>
          </w:rPr>
          <w:fldChar w:fldCharType="separate"/>
        </w:r>
        <w:r>
          <w:rPr>
            <w:noProof/>
            <w:webHidden/>
          </w:rPr>
          <w:t>69</w:t>
        </w:r>
        <w:r>
          <w:rPr>
            <w:noProof/>
            <w:webHidden/>
          </w:rPr>
          <w:fldChar w:fldCharType="end"/>
        </w:r>
      </w:hyperlink>
    </w:p>
    <w:p w14:paraId="326FC691" w14:textId="43E8327B" w:rsidR="00112EF1" w:rsidRDefault="00112EF1">
      <w:pPr>
        <w:pStyle w:val="TDC2"/>
        <w:rPr>
          <w:rFonts w:asciiTheme="minorHAnsi" w:eastAsiaTheme="minorEastAsia" w:hAnsiTheme="minorHAnsi" w:cstheme="minorBidi"/>
          <w:noProof/>
          <w:szCs w:val="22"/>
          <w:lang w:val="es-ES" w:eastAsia="es-ES"/>
        </w:rPr>
      </w:pPr>
      <w:hyperlink w:anchor="_Toc90896208" w:history="1">
        <w:r w:rsidRPr="00E439D9">
          <w:rPr>
            <w:rStyle w:val="Hipervnculo"/>
            <w:noProof/>
          </w:rPr>
          <w:t>VI.14. Sozietate eta Fundazio Publikoak</w:t>
        </w:r>
        <w:r>
          <w:rPr>
            <w:noProof/>
            <w:webHidden/>
          </w:rPr>
          <w:tab/>
        </w:r>
        <w:r>
          <w:rPr>
            <w:noProof/>
            <w:webHidden/>
          </w:rPr>
          <w:fldChar w:fldCharType="begin"/>
        </w:r>
        <w:r>
          <w:rPr>
            <w:noProof/>
            <w:webHidden/>
          </w:rPr>
          <w:instrText xml:space="preserve"> PAGEREF _Toc90896208 \h </w:instrText>
        </w:r>
        <w:r>
          <w:rPr>
            <w:noProof/>
            <w:webHidden/>
          </w:rPr>
        </w:r>
        <w:r>
          <w:rPr>
            <w:noProof/>
            <w:webHidden/>
          </w:rPr>
          <w:fldChar w:fldCharType="separate"/>
        </w:r>
        <w:r>
          <w:rPr>
            <w:noProof/>
            <w:webHidden/>
          </w:rPr>
          <w:t>72</w:t>
        </w:r>
        <w:r>
          <w:rPr>
            <w:noProof/>
            <w:webHidden/>
          </w:rPr>
          <w:fldChar w:fldCharType="end"/>
        </w:r>
      </w:hyperlink>
    </w:p>
    <w:p w14:paraId="05217BB3" w14:textId="6A372AC0" w:rsidR="00112EF1" w:rsidRDefault="00112EF1">
      <w:pPr>
        <w:pStyle w:val="TDC1"/>
        <w:rPr>
          <w:rFonts w:asciiTheme="minorHAnsi" w:eastAsiaTheme="minorEastAsia" w:hAnsiTheme="minorHAnsi" w:cstheme="minorBidi"/>
          <w:smallCaps w:val="0"/>
          <w:noProof/>
          <w:szCs w:val="22"/>
          <w:lang w:val="es-ES" w:eastAsia="es-ES"/>
        </w:rPr>
      </w:pPr>
      <w:hyperlink w:anchor="_Toc90896209" w:history="1">
        <w:r w:rsidRPr="00E439D9">
          <w:rPr>
            <w:rStyle w:val="Hipervnculo"/>
            <w:noProof/>
          </w:rPr>
          <w:t>2020ko Kontu Orokorraren Oroitidazkiaren laburpena</w:t>
        </w:r>
        <w:r>
          <w:rPr>
            <w:noProof/>
            <w:webHidden/>
          </w:rPr>
          <w:tab/>
        </w:r>
        <w:r>
          <w:rPr>
            <w:noProof/>
            <w:webHidden/>
          </w:rPr>
          <w:fldChar w:fldCharType="begin"/>
        </w:r>
        <w:r>
          <w:rPr>
            <w:noProof/>
            <w:webHidden/>
          </w:rPr>
          <w:instrText xml:space="preserve"> PAGEREF _Toc90896209 \h </w:instrText>
        </w:r>
        <w:r>
          <w:rPr>
            <w:noProof/>
            <w:webHidden/>
          </w:rPr>
        </w:r>
        <w:r>
          <w:rPr>
            <w:noProof/>
            <w:webHidden/>
          </w:rPr>
          <w:fldChar w:fldCharType="separate"/>
        </w:r>
        <w:r>
          <w:rPr>
            <w:noProof/>
            <w:webHidden/>
          </w:rPr>
          <w:t>77</w:t>
        </w:r>
        <w:r>
          <w:rPr>
            <w:noProof/>
            <w:webHidden/>
          </w:rPr>
          <w:fldChar w:fldCharType="end"/>
        </w:r>
      </w:hyperlink>
    </w:p>
    <w:p w14:paraId="4B9D4A48" w14:textId="70933F64" w:rsidR="000C509B" w:rsidRDefault="000C509B" w:rsidP="000C509B">
      <w:pPr>
        <w:pStyle w:val="texto"/>
      </w:pPr>
      <w:r>
        <w:fldChar w:fldCharType="end"/>
      </w:r>
    </w:p>
    <w:p w14:paraId="6C378D7C" w14:textId="77777777" w:rsidR="000C509B" w:rsidRDefault="000C509B" w:rsidP="000C509B">
      <w:pPr>
        <w:pStyle w:val="texto"/>
      </w:pPr>
    </w:p>
    <w:p w14:paraId="2A3BCC61" w14:textId="77777777" w:rsidR="000C509B" w:rsidRPr="00E703B6" w:rsidRDefault="000C509B" w:rsidP="000C509B"/>
    <w:p w14:paraId="531C624E" w14:textId="77777777" w:rsidR="000C509B" w:rsidRDefault="000C509B" w:rsidP="000C509B">
      <w:pPr>
        <w:pStyle w:val="texto"/>
        <w:sectPr w:rsidR="000C509B" w:rsidSect="00160F66">
          <w:type w:val="oddPage"/>
          <w:pgSz w:w="11907" w:h="16840" w:code="9"/>
          <w:pgMar w:top="2109" w:right="1559" w:bottom="1644" w:left="1559" w:header="369" w:footer="402" w:gutter="0"/>
          <w:pgNumType w:start="3"/>
          <w:cols w:space="720"/>
          <w:docGrid w:linePitch="360"/>
        </w:sectPr>
      </w:pPr>
    </w:p>
    <w:p w14:paraId="02F4259A" w14:textId="77777777" w:rsidR="000C509B" w:rsidRPr="001639F7" w:rsidRDefault="000C509B" w:rsidP="000C509B">
      <w:pPr>
        <w:pStyle w:val="atitulo1"/>
      </w:pPr>
      <w:r>
        <w:lastRenderedPageBreak/>
        <w:t xml:space="preserve"> </w:t>
      </w:r>
      <w:bookmarkStart w:id="0" w:name="_Toc52267350"/>
      <w:bookmarkStart w:id="1" w:name="_Toc90896178"/>
      <w:r>
        <w:t>Laburpen exekutiboa</w:t>
      </w:r>
      <w:bookmarkEnd w:id="0"/>
      <w:bookmarkEnd w:id="1"/>
    </w:p>
    <w:p w14:paraId="6B53418F" w14:textId="77777777" w:rsidR="000C509B" w:rsidRPr="000F7D8B" w:rsidRDefault="000C509B" w:rsidP="000C509B">
      <w:pPr>
        <w:pStyle w:val="texto"/>
      </w:pPr>
      <w:r>
        <w:t xml:space="preserve">Kontuen Ganberak Nafarroako 2020ko ekitaldiko kontu orokorrak fiskalizatu ditu. </w:t>
      </w:r>
    </w:p>
    <w:p w14:paraId="74070921" w14:textId="77777777" w:rsidR="000C509B" w:rsidRPr="000F7D8B" w:rsidRDefault="000C509B" w:rsidP="000C509B">
      <w:pPr>
        <w:pStyle w:val="texto"/>
      </w:pPr>
      <w:r>
        <w:t>Honako hauek dira gure lanaren konklusio nagusiak:</w:t>
      </w:r>
    </w:p>
    <w:p w14:paraId="4CF62369" w14:textId="77777777" w:rsidR="007F1CCF" w:rsidRPr="007F1CCF" w:rsidRDefault="007F1CCF"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Foru Komunitateko Administrazioaren eta haren erakunde autonomoen 2020ko abenduaren 31ko urteko kontuek zehatz islatzen dute, alderdi esanguratsuetan, ondarearen, egoera finantzarioaren eta emaitza ekonomiko eta aurrekontukoen irudia. Halere, salbuespen batzuk badaude, zerikusia dutenak Kontabilitate Publikoko Plan Orokorrean jasotako araudia guztiz ez aplikatzearekin; informazioa zergen kobrantzak kudeatzen dituen aplikazio informatikotik kontabilitate-sistema informatikora behar bezala ez transferitzearekin; inbentariorik ez egotearekin; eta montepioak sortutako betebehar aktuarialak ez erregistratzearekin. Salbuespen horiek behin eta berriz eta antzera agertu dira erakunde honek 1981eko kontuak ikuskatu zituenetik.</w:t>
      </w:r>
    </w:p>
    <w:p w14:paraId="19B946B1" w14:textId="77777777" w:rsidR="000C509B" w:rsidRPr="000F7D8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2020ko ekitaldiari buruzko urteko kontuetan jasotako jarduketak, aurrekontu- eta finantza-eragiketak eta informazioa, egindako lanaren norainokoa kontuan hartuta, bat datoz, alderdi adierazgarri guztietan, funts publikoen kudeaketari aplikatzekoak zaizkion arauekin. Salbuespen bat aipatzen da: 194,24 milioiko indarraldia amaitu zaien edo kontratu-oinarririk ez duten prestazioengatik ordaindutako gastua.</w:t>
      </w:r>
    </w:p>
    <w:p w14:paraId="73D9BC14" w14:textId="77777777" w:rsidR="000C509B" w:rsidRPr="00263F56" w:rsidRDefault="001132FD"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2020an, COVID-19ak eragindako krisiaren ondorioz, Nafarroako Foru Komunitateko Administrazioaren egoera ekonomiko-finantzarioak okerrera egin du, oro har, eta 2016-2019 aldian hobekuntza nabarmena izan zuen adierazleei dagokienez. Hala ere, badago oraindik zenbateko handiko zorra. 2020an ehuneko 12 igo da, eta 3.311 milioira iritsi da. Zorra datozen urteetan amortizatu beharra dago, eta bi alderdik baldintzatzen dute nabarmen: ezarritako egutegiak eta finantza-merkatuen interes-tasaren aldaketak. </w:t>
      </w:r>
    </w:p>
    <w:p w14:paraId="03114BEC" w14:textId="77777777" w:rsidR="000C509B" w:rsidRPr="00D35994"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Finantza-karga 2019. urtearekin alderatuta gutxitu egin da, besteak beste, ez delako kopuru handiak aurrez amortizatzeko ahalmenik izan. Zorra amortizatzeko egutegiak esan nahi du guztizkoaren ehuneko 54 2027 baino lehen amortizatu behar dela. Epe luzeko zorrari dagokionez, 2020ko irailean </w:t>
      </w:r>
      <w:proofErr w:type="spellStart"/>
      <w:r>
        <w:t>rating</w:t>
      </w:r>
      <w:proofErr w:type="spellEnd"/>
      <w:r>
        <w:t xml:space="preserve">-agentzia batek Nafarroari hauxe eman zion: “AA- kalifikazioa, perspektiba negatiboarekin”. Maila hori baimendutako gehienekoa da Estatuaren kalifikazioa kontuan hartuta, </w:t>
      </w:r>
      <w:r>
        <w:rPr>
          <w:color w:val="FF0000"/>
        </w:rPr>
        <w:t xml:space="preserve"> </w:t>
      </w:r>
      <w:r>
        <w:t>eta 2021ean eutsi egin zaio.</w:t>
      </w:r>
    </w:p>
    <w:p w14:paraId="499A4B90" w14:textId="77777777" w:rsidR="000C509B" w:rsidRPr="004440DA"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Langileei dagokienez, langile finkoen alten eta bajen kopuruan aldaketa garbi negatiboa dagoen arren, aipaturiko alde hori nabarmen murriztu da. Hala eta guztiz ere, lanpostu hutsen kopuruak gora egin du, eta egiturazko beharrak eta behar iraunkorrak aldi baterako langileekin betetzen dira. Alabaina, lan-eskaintza publikoak onartu dira, eta dagozkien deialdietan zehaztu beharko dira. Azken batean, enpleguaren behin-behinekotasuna handitu egin da, eta 2020ko </w:t>
      </w:r>
      <w:r>
        <w:lastRenderedPageBreak/>
        <w:t xml:space="preserve">abenduaren 31n ehuneko 54ko indizea lortu da. Gure ustez, ehuneko hori gehiegizkoa eta kezkagarria da, eta giza faktorearen nolabaiteko deskapitalizazioa dakar.  </w:t>
      </w:r>
    </w:p>
    <w:p w14:paraId="3F51C14F" w14:textId="77777777" w:rsidR="000C509B" w:rsidRPr="00B721E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Inbertsioetako gastua 142,14 milioirainokoa da. Zifra hori oraindik ere txikia da, eta 2011n egikaritutakoaren ehuneko 73 da, baina 2020an ehuneko bost handitu da 2019. urtearekin alderatuta.</w:t>
      </w:r>
    </w:p>
    <w:p w14:paraId="3E71D70E" w14:textId="77777777" w:rsidR="000C509B" w:rsidRDefault="000C509B" w:rsidP="000C509B">
      <w:pPr>
        <w:spacing w:after="0"/>
        <w:ind w:firstLine="0"/>
        <w:jc w:val="left"/>
        <w:rPr>
          <w:rFonts w:ascii="Arial" w:hAnsi="Arial"/>
          <w:b/>
          <w:color w:val="000000"/>
          <w:kern w:val="28"/>
          <w:sz w:val="25"/>
          <w:szCs w:val="26"/>
        </w:rPr>
      </w:pPr>
      <w:r>
        <w:br w:type="page"/>
      </w:r>
    </w:p>
    <w:p w14:paraId="30540862" w14:textId="77777777" w:rsidR="000C509B" w:rsidRPr="001639F7" w:rsidRDefault="000C509B" w:rsidP="000C509B">
      <w:pPr>
        <w:pStyle w:val="atitulo1"/>
      </w:pPr>
      <w:bookmarkStart w:id="2" w:name="_Toc52267351"/>
      <w:bookmarkStart w:id="3" w:name="_Toc90896179"/>
      <w:r>
        <w:lastRenderedPageBreak/>
        <w:t>I. Sarrera</w:t>
      </w:r>
      <w:bookmarkEnd w:id="2"/>
      <w:bookmarkEnd w:id="3"/>
      <w:r>
        <w:t xml:space="preserve"> </w:t>
      </w:r>
    </w:p>
    <w:p w14:paraId="22D25857" w14:textId="77777777" w:rsidR="000C509B" w:rsidRPr="00624779" w:rsidRDefault="000C509B" w:rsidP="000C509B">
      <w:pPr>
        <w:pStyle w:val="texto"/>
      </w:pPr>
      <w:r>
        <w:t xml:space="preserve">Kontuen Ganberak, bera arautzen duen abenduaren 20ko 19/1984 Foru Legea betez eta 2021erako bere jarduketa-programari jarraituz, Nafarroako Kontu Orokorrak fiskalizatu behar ditu; kontu horiek foru sektore publikoa osatzen duten entitateen kontuak hartzen dituzte. </w:t>
      </w:r>
    </w:p>
    <w:p w14:paraId="7A93D90B" w14:textId="77777777" w:rsidR="000C509B" w:rsidRDefault="000C509B" w:rsidP="000C509B">
      <w:pPr>
        <w:pStyle w:val="texto"/>
      </w:pPr>
      <w:r>
        <w:t xml:space="preserve">Txostenak sei atal ditu, sarrera hau ere barne. Bigarrenak Nafarroako Foru Komunitateko Administrazioarekin (aurrerantzean NFKA) zerikusia duten alderdi orokorrak biltzen ditu, eta hirugarrenak gure lanaren helburuak eta irismena adierazten ditu. Laugarrenean, gure finantza-iritzia eta legea betetzeari buruzkoa ageri dira, </w:t>
      </w:r>
      <w:proofErr w:type="spellStart"/>
      <w:r>
        <w:t>NFKAren</w:t>
      </w:r>
      <w:proofErr w:type="spellEnd"/>
      <w:r>
        <w:t xml:space="preserve"> eta haren </w:t>
      </w:r>
      <w:proofErr w:type="spellStart"/>
      <w:r>
        <w:t>EEAAen</w:t>
      </w:r>
      <w:proofErr w:type="spellEnd"/>
      <w:r>
        <w:t xml:space="preserve"> 2020ko ekitaldiko urteko kontuei dagokienez; bosgarrenak kontabilitateko egoera-orri nagusien laburpen bat dauka; eta seigarrenean, hauei buruzko konklusio eta gomendioak: </w:t>
      </w:r>
      <w:proofErr w:type="spellStart"/>
      <w:r>
        <w:t>NFKAren</w:t>
      </w:r>
      <w:proofErr w:type="spellEnd"/>
      <w:r>
        <w:t xml:space="preserve"> eta haren </w:t>
      </w:r>
      <w:proofErr w:type="spellStart"/>
      <w:r>
        <w:t>EEAAen</w:t>
      </w:r>
      <w:proofErr w:type="spellEnd"/>
      <w:r>
        <w:t xml:space="preserve"> 2020ko abenduaren 31ko aurrekontu- eta finantza-egoera, aurrekontu-egonkortasun eta finantza-iraunkortasunaren printzipioen betetzea, Ganbera honek aurreko txostenetan emandako gomendio nagusien jarraipena, beste kudeaketa arlo garrantzitsu batzuk, eta enpresen eta fundazioen sektore publikoaren gainekoa. </w:t>
      </w:r>
    </w:p>
    <w:p w14:paraId="14FA7A3A" w14:textId="77777777" w:rsidR="000C509B" w:rsidRPr="00624779" w:rsidRDefault="000C509B" w:rsidP="000C509B">
      <w:pPr>
        <w:pStyle w:val="texto"/>
        <w:spacing w:after="120"/>
      </w:pPr>
      <w:r>
        <w:t xml:space="preserve">Azkenik, txostenak Nafarroako Kontu Orokorren 2020ko ekitaldiko oroitidazkiaren laburpen bat badauka, Nafarroako Gobernuko Ogasuneko eta Finantza Politikako Departamentuak egina. Haren testu osoa hemen kontsulta daiteke: </w:t>
      </w:r>
    </w:p>
    <w:p w14:paraId="682FC707" w14:textId="616FEE1A" w:rsidR="000C509B" w:rsidRDefault="00112EF1" w:rsidP="000C509B">
      <w:pPr>
        <w:pStyle w:val="texto"/>
        <w:rPr>
          <w:rStyle w:val="Hipervnculo"/>
          <w:b/>
          <w:color w:val="000000" w:themeColor="text1"/>
          <w:sz w:val="20"/>
          <w:szCs w:val="20"/>
        </w:rPr>
      </w:pPr>
      <w:hyperlink r:id="rId13" w:history="1">
        <w:r w:rsidR="00C0697E">
          <w:rPr>
            <w:rStyle w:val="Hipervnculo"/>
            <w:b/>
            <w:sz w:val="20"/>
            <w:szCs w:val="20"/>
          </w:rPr>
          <w:t>https://www.navarra.es/home_es/Gobierno+de+Navarra/Presupuesto/Cuentas/Cuentas+2020</w:t>
        </w:r>
      </w:hyperlink>
    </w:p>
    <w:p w14:paraId="0BF34E15" w14:textId="77777777" w:rsidR="000C509B" w:rsidRDefault="000C509B" w:rsidP="000C509B">
      <w:pPr>
        <w:pStyle w:val="texto"/>
      </w:pPr>
      <w:r>
        <w:t xml:space="preserve">Landa-lana 2021eko ekaina eta iraila bitartean egin dute </w:t>
      </w:r>
      <w:proofErr w:type="spellStart"/>
      <w:r>
        <w:t>auditoriako</w:t>
      </w:r>
      <w:proofErr w:type="spellEnd"/>
      <w:r>
        <w:t xml:space="preserve"> sei teknikarik eta </w:t>
      </w:r>
      <w:proofErr w:type="spellStart"/>
      <w:r>
        <w:t>auditore</w:t>
      </w:r>
      <w:proofErr w:type="spellEnd"/>
      <w:r>
        <w:t xml:space="preserve"> batek osatutako lantalde batek, eta Kontuen Ganberako zerbitzu juridiko, informatiko eta administratiboen lankidetza ere izan dute. </w:t>
      </w:r>
    </w:p>
    <w:p w14:paraId="10073CBF" w14:textId="77777777" w:rsidR="000C509B" w:rsidRDefault="000C509B" w:rsidP="000C509B">
      <w:pPr>
        <w:pStyle w:val="texto"/>
      </w:pPr>
      <w:r>
        <w:t xml:space="preserve">Lan hau egiteko eman diguten laguntzarengatik, eskerrak eman nahi dizkiegu </w:t>
      </w:r>
      <w:proofErr w:type="spellStart"/>
      <w:r>
        <w:t>NFKAko</w:t>
      </w:r>
      <w:proofErr w:type="spellEnd"/>
      <w:r>
        <w:t xml:space="preserve">, haren </w:t>
      </w:r>
      <w:proofErr w:type="spellStart"/>
      <w:r>
        <w:t>EEAAetako</w:t>
      </w:r>
      <w:proofErr w:type="spellEnd"/>
      <w:r>
        <w:t>, sozietate publikoetako eta fundazio publikoetako langileei.</w:t>
      </w:r>
    </w:p>
    <w:p w14:paraId="00B218F3" w14:textId="77777777" w:rsidR="00DB4521" w:rsidRPr="00DB4521" w:rsidRDefault="00DB4521" w:rsidP="00DB4521">
      <w:pPr>
        <w:pStyle w:val="texto"/>
      </w:pPr>
      <w:r>
        <w:t>Nafarroako Kontuen Ganbera arautzen duen 19/1984 Foru Legearen 11. artikuluan ezarritakoaren arabera, lan honen emaitzak ezagutzera eman ziren, Nafarroako Gobernuko Ekonomia eta Ogasuneko kontseilariak alegazioak aurkez zitzan.</w:t>
      </w:r>
    </w:p>
    <w:p w14:paraId="4B73C02C" w14:textId="77777777" w:rsidR="00DB4521" w:rsidRDefault="00DB4521" w:rsidP="00DB4521">
      <w:pPr>
        <w:pStyle w:val="texto"/>
      </w:pPr>
      <w:r>
        <w:t>Kontseilari horrek ez du alegaziorik aurkeztu Kontuen Ganberak ezarritako epean; hori dela eta, txostena behin betikotzat jo da.</w:t>
      </w:r>
    </w:p>
    <w:p w14:paraId="32A04409" w14:textId="77777777" w:rsidR="000C509B" w:rsidRDefault="000C509B" w:rsidP="000C509B">
      <w:pPr>
        <w:spacing w:after="0"/>
        <w:ind w:firstLine="0"/>
        <w:jc w:val="left"/>
        <w:rPr>
          <w:spacing w:val="6"/>
          <w:sz w:val="26"/>
          <w:szCs w:val="24"/>
        </w:rPr>
      </w:pPr>
      <w:r>
        <w:br w:type="page"/>
      </w:r>
    </w:p>
    <w:p w14:paraId="495EC95D" w14:textId="77777777" w:rsidR="000C509B" w:rsidRPr="00F377C9" w:rsidRDefault="000C509B" w:rsidP="000C509B">
      <w:pPr>
        <w:pStyle w:val="atitulo1"/>
      </w:pPr>
      <w:bookmarkStart w:id="4" w:name="_Toc525907426"/>
      <w:bookmarkStart w:id="5" w:name="_Toc52267352"/>
      <w:bookmarkStart w:id="6" w:name="_Toc90896180"/>
      <w:r>
        <w:lastRenderedPageBreak/>
        <w:t xml:space="preserve">II. </w:t>
      </w:r>
      <w:bookmarkEnd w:id="4"/>
      <w:bookmarkEnd w:id="5"/>
      <w:r>
        <w:t>Nafarroako Foru Sektore Publikoa</w:t>
      </w:r>
      <w:bookmarkEnd w:id="6"/>
    </w:p>
    <w:p w14:paraId="545FC22F" w14:textId="77777777" w:rsidR="000C509B" w:rsidRPr="004B5DDD" w:rsidRDefault="000C509B" w:rsidP="000C509B">
      <w:pPr>
        <w:pStyle w:val="texto"/>
      </w:pPr>
      <w:r>
        <w:t xml:space="preserve">Foru sektore publikoaren 2020ko zedarritzea bi ikuspuntutatik azter daiteke: </w:t>
      </w:r>
    </w:p>
    <w:p w14:paraId="78A97743"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Nafarroako Ogasun Publikoari buruzko Foru Legearen arabera. </w:t>
      </w:r>
    </w:p>
    <w:p w14:paraId="18513EA7"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Aurrekontu-egonkortasunaren eta Finantza-iraunkortasunaren Lege Organikoaren (AEFILO) arabera.</w:t>
      </w:r>
    </w:p>
    <w:p w14:paraId="7FDD4323" w14:textId="77777777" w:rsidR="000C509B" w:rsidRPr="00AE2E9F" w:rsidRDefault="000C509B" w:rsidP="000C509B">
      <w:pPr>
        <w:pStyle w:val="atitulo2"/>
        <w:spacing w:before="240"/>
        <w:rPr>
          <w:bCs w:val="0"/>
          <w:iCs w:val="0"/>
        </w:rPr>
      </w:pPr>
      <w:bookmarkStart w:id="7" w:name="_Toc402180169"/>
      <w:bookmarkStart w:id="8" w:name="_Toc52267353"/>
      <w:bookmarkStart w:id="9" w:name="_Toc90896181"/>
      <w:r>
        <w:t>II.1. Foru sektore publikoa, Nafarroako Ogasun Publikoari buruzko apirilaren 4ko 13/2007 Foru Legearen arabera</w:t>
      </w:r>
      <w:bookmarkEnd w:id="7"/>
      <w:bookmarkEnd w:id="8"/>
      <w:bookmarkEnd w:id="9"/>
    </w:p>
    <w:p w14:paraId="666597F0" w14:textId="77777777" w:rsidR="000C509B" w:rsidRPr="004B5DDD" w:rsidRDefault="000C509B" w:rsidP="000C509B">
      <w:pPr>
        <w:pStyle w:val="texto"/>
      </w:pPr>
      <w:r>
        <w:t>Honako hauek dira 2020an foru sektore publikoa osatzen dutenak, aipatutako 13/2007 Foru Legearen eraginetarako:</w:t>
      </w:r>
    </w:p>
    <w:p w14:paraId="6282C6B3"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NFKA eta hari atxikitako </w:t>
      </w:r>
      <w:proofErr w:type="spellStart"/>
      <w:r>
        <w:t>EEAAk</w:t>
      </w:r>
      <w:proofErr w:type="spellEnd"/>
      <w:r>
        <w:t xml:space="preserve">. </w:t>
      </w:r>
    </w:p>
    <w:p w14:paraId="4E0DAC2D"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Parlamentua eta haren menpeko organoak; hau da, Kontuen Ganbera eta Arartekoa.</w:t>
      </w:r>
    </w:p>
    <w:p w14:paraId="7D930A71"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Kontseilua.</w:t>
      </w:r>
    </w:p>
    <w:p w14:paraId="0D0497ED"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proofErr w:type="spellStart"/>
      <w:r>
        <w:t>NFKAren</w:t>
      </w:r>
      <w:proofErr w:type="spellEnd"/>
      <w:r>
        <w:t xml:space="preserve"> eta haren erakunde publikoen sozietate publikoak, Nafarroako Ondareari buruzko apirilaren 4ko 14/2007 Foru Legean ezarritakoari jarraituz. </w:t>
      </w:r>
    </w:p>
    <w:p w14:paraId="044510C7" w14:textId="77777777" w:rsidR="000C509B" w:rsidRPr="004B5DD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proofErr w:type="spellStart"/>
      <w:r>
        <w:t>NFKAk</w:t>
      </w:r>
      <w:proofErr w:type="spellEnd"/>
      <w:r>
        <w:t xml:space="preserve"> sortutako fundazio publikoak eta haren erakunde publikoak, baita, pribatuak izanda ere, geroztik publikotzat hartuak izateko baldintzak betetzen dituztenak ere.</w:t>
      </w:r>
    </w:p>
    <w:p w14:paraId="68A1662D" w14:textId="77777777" w:rsidR="000C509B" w:rsidRDefault="000C509B" w:rsidP="000C509B">
      <w:pPr>
        <w:spacing w:after="0"/>
        <w:ind w:firstLine="0"/>
        <w:jc w:val="left"/>
        <w:rPr>
          <w:spacing w:val="6"/>
          <w:sz w:val="26"/>
          <w:szCs w:val="24"/>
        </w:rPr>
      </w:pPr>
      <w:r>
        <w:br w:type="page"/>
      </w:r>
    </w:p>
    <w:p w14:paraId="12D9BBEB" w14:textId="77777777" w:rsidR="000C509B" w:rsidRDefault="000C509B" w:rsidP="000C509B">
      <w:pPr>
        <w:pStyle w:val="texto"/>
      </w:pPr>
      <w:r>
        <w:lastRenderedPageBreak/>
        <w:t>Hauxe zen foru sektore publikoaren 2020ko abenduaren 31ko irudikapen grafikoa:</w:t>
      </w:r>
    </w:p>
    <w:p w14:paraId="460AEB9B" w14:textId="77777777" w:rsidR="000C509B" w:rsidRDefault="000C509B" w:rsidP="000C509B">
      <w:pPr>
        <w:pStyle w:val="texto"/>
      </w:pPr>
      <w:r>
        <w:rPr>
          <w:noProof/>
        </w:rPr>
        <mc:AlternateContent>
          <mc:Choice Requires="wps">
            <w:drawing>
              <wp:anchor distT="0" distB="0" distL="114300" distR="114300" simplePos="0" relativeHeight="251663872" behindDoc="0" locked="0" layoutInCell="1" allowOverlap="1" wp14:anchorId="612DA591" wp14:editId="2F35897D">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14:paraId="0B6F9FEF" w14:textId="77777777" w:rsidR="001F4EC1" w:rsidRPr="006D1903" w:rsidRDefault="001F4EC1" w:rsidP="000C509B">
                            <w:pPr>
                              <w:ind w:firstLine="0"/>
                              <w:jc w:val="center"/>
                              <w:rPr>
                                <w:rFonts w:ascii="Arial" w:hAnsi="Arial" w:cs="Arial"/>
                                <w:sz w:val="22"/>
                                <w:szCs w:val="22"/>
                              </w:rPr>
                            </w:pPr>
                            <w:r>
                              <w:rPr>
                                <w:rFonts w:ascii="Arial" w:hAnsi="Arial"/>
                                <w:sz w:val="22"/>
                                <w:szCs w:val="22"/>
                              </w:rPr>
                              <w:t>Foru Sektore Publikoa,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DA59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KFZgIAAMUEAAAOAAAAZHJzL2Uyb0RvYy54bWysVMFu2zAMvQ/YPwi6r06yNG2DOkWQosOA&#10;og2QDj0zshwbkEWNUmJnXz9Kdpu222lYDgolkk/k06Ovb7rGiIMmX6PN5fhsJIW2Cova7nL54+nu&#10;y6UUPoAtwKDVuTxqL28Wnz9dt26uJ1ihKTQJBrF+3rpcViG4eZZ5VekG/Bk6bdlZIjUQeEu7rCBo&#10;Gb0x2WQ0mmUtUuEIlfaeT297p1wk/LLUKjyWpddBmFxybSGtlNZtXLPFNcx3BK6q1VAG/EMVDdSW&#10;L32FuoUAYk/1H1BNrQg9luFMYZNhWdZKpx64m/HoQzebCpxOvTA53r3S5P8frHo4bNyamIbW+bln&#10;M3bRldTEf65PdIms4ytZugtC8eFkNJudT6dSKPZNri4vRtPIZnbKduTDN42NiEYuS4PtqgIKSxM0&#10;WQh63b9bIg4O9z70+S95sQKLd7Ux6ZWMFW0uZ1/P+R0VsFZKA4HNxhW59HYnBZgdi1AFSogeTV3E&#10;7Ijjj35lSByAdcDyKbB94kakMOADO7i79Bs6eJcay7kFX/XJyTWEGRuhdZLZUP2JxWiFbtuJmssb&#10;x4x4ssXiuCZB2CvRO3VXM/49l7EGYulxczxO4ZGXSFgucbCkqJB+/e08xrMi2CtFy1JmNn7ugTR3&#10;992yVq7G02nUftpMzy8mvKG3nu1bj903K2SWxjy4TiUzxgfzYpaEzTNP3TLeyi6wiu/ueR82q9CP&#10;GM+t0stlCmO9Owj3duNUBI/MRWafumcgN0gk8Js84IvsYf5BFH1sL4vlPmBZJ8WceGX5xQ3PShLi&#10;MNdxGN/uU9Tp67P4DQAA//8DAFBLAwQUAAYACAAAACEALuoAK94AAAAJAQAADwAAAGRycy9kb3du&#10;cmV2LnhtbEyPy2rDMBBF94X+g5hAd41sh7qOazmUQheFFprHByjSxDaxRsZSYufvO121q2G4hztn&#10;qs3senHFMXSeFKTLBASS8bajRsFh//5YgAhRk9W9J1RwwwCb+v6u0qX1E23xuouN4BIKpVbQxjiU&#10;UgbTotNh6Qckzk5+dDryOjbSjnrictfLLEly6XRHfKHVA761aM67i1NA+er7ljanA7ph/2Hcl5k+&#10;i0Kph8X8+gIi4hz/YPjVZ3Wo2enoL2SD6BVkz/maUQ5SngzkSbYCcVTwVKxB1pX8/0H9AwAA//8D&#10;AFBLAQItABQABgAIAAAAIQC2gziS/gAAAOEBAAATAAAAAAAAAAAAAAAAAAAAAABbQ29udGVudF9U&#10;eXBlc10ueG1sUEsBAi0AFAAGAAgAAAAhADj9If/WAAAAlAEAAAsAAAAAAAAAAAAAAAAALwEAAF9y&#10;ZWxzLy5yZWxzUEsBAi0AFAAGAAgAAAAhAG/OUoVmAgAAxQQAAA4AAAAAAAAAAAAAAAAALgIAAGRy&#10;cy9lMm9Eb2MueG1sUEsBAi0AFAAGAAgAAAAhAC7qACveAAAACQEAAA8AAAAAAAAAAAAAAAAAwAQA&#10;AGRycy9kb3ducmV2LnhtbFBLBQYAAAAABAAEAPMAAADLBQAAAAA=&#10;" filled="f" strokecolor="windowText" strokeweight=".5pt">
                <v:textbox>
                  <w:txbxContent>
                    <w:p w14:paraId="0B6F9FEF" w14:textId="77777777" w:rsidR="001F4EC1" w:rsidRPr="006D1903" w:rsidRDefault="001F4EC1" w:rsidP="000C509B">
                      <w:pPr>
                        <w:ind w:firstLine="0"/>
                        <w:jc w:val="center"/>
                        <w:rPr>
                          <w:rFonts w:ascii="Arial" w:hAnsi="Arial" w:cs="Arial"/>
                          <w:sz w:val="22"/>
                          <w:szCs w:val="22"/>
                        </w:rPr>
                      </w:pPr>
                      <w:r>
                        <w:rPr>
                          <w:rFonts w:ascii="Arial" w:hAnsi="Arial"/>
                          <w:sz w:val="22"/>
                          <w:szCs w:val="22"/>
                        </w:rPr>
                        <w:t>Foru Sektore Publikoa, 2020</w:t>
                      </w:r>
                    </w:p>
                  </w:txbxContent>
                </v:textbox>
              </v:shape>
            </w:pict>
          </mc:Fallback>
        </mc:AlternateContent>
      </w:r>
    </w:p>
    <w:p w14:paraId="2BFD6CDB" w14:textId="77777777" w:rsidR="000C509B" w:rsidRDefault="000C509B" w:rsidP="000C509B">
      <w:pPr>
        <w:pStyle w:val="texto"/>
      </w:pPr>
      <w:r>
        <w:rPr>
          <w:noProof/>
        </w:rPr>
        <mc:AlternateContent>
          <mc:Choice Requires="wps">
            <w:drawing>
              <wp:anchor distT="0" distB="0" distL="114300" distR="114300" simplePos="0" relativeHeight="251730432" behindDoc="0" locked="0" layoutInCell="1" allowOverlap="1" wp14:anchorId="33E843C6" wp14:editId="707CC1B8">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0D4E83" id="117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rPr>
        <mc:AlternateContent>
          <mc:Choice Requires="wps">
            <w:drawing>
              <wp:anchor distT="0" distB="0" distL="114300" distR="114300" simplePos="0" relativeHeight="251729408" behindDoc="0" locked="0" layoutInCell="1" allowOverlap="1" wp14:anchorId="7D2091EC" wp14:editId="658B0218">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0D3D8" id="116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731456" behindDoc="0" locked="0" layoutInCell="1" allowOverlap="1" wp14:anchorId="20DC3A32" wp14:editId="3BB16416">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9758A0" id="118 Conector recto"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rPr>
        <mc:AlternateContent>
          <mc:Choice Requires="wps">
            <w:drawing>
              <wp:anchor distT="0" distB="0" distL="114300" distR="114300" simplePos="0" relativeHeight="251728384" behindDoc="0" locked="0" layoutInCell="1" allowOverlap="1" wp14:anchorId="1F596441" wp14:editId="4367D74C">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374FF9" id="115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14:paraId="3445D557" w14:textId="77777777" w:rsidR="000C509B" w:rsidRDefault="000C509B" w:rsidP="000C509B">
      <w:pPr>
        <w:pStyle w:val="texto"/>
      </w:pPr>
      <w:r>
        <w:rPr>
          <w:noProof/>
        </w:rPr>
        <mc:AlternateContent>
          <mc:Choice Requires="wps">
            <w:drawing>
              <wp:anchor distT="0" distB="0" distL="114300" distR="114300" simplePos="0" relativeHeight="251668992" behindDoc="0" locked="0" layoutInCell="1" allowOverlap="1" wp14:anchorId="01BB559B" wp14:editId="0ACFCA5E">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14:paraId="35203215" w14:textId="77777777" w:rsidR="001F4EC1" w:rsidRDefault="001F4EC1" w:rsidP="000C509B">
                            <w:pPr>
                              <w:spacing w:after="0"/>
                              <w:ind w:left="-142" w:right="-177" w:firstLine="0"/>
                              <w:jc w:val="center"/>
                              <w:rPr>
                                <w:rFonts w:ascii="Arial" w:hAnsi="Arial" w:cs="Arial"/>
                                <w:sz w:val="18"/>
                                <w:szCs w:val="18"/>
                              </w:rPr>
                            </w:pPr>
                            <w:r>
                              <w:rPr>
                                <w:rFonts w:ascii="Arial" w:hAnsi="Arial"/>
                                <w:sz w:val="18"/>
                                <w:szCs w:val="18"/>
                              </w:rPr>
                              <w:t xml:space="preserve">Nafarroako Foru Komunitatearen Administrazioa </w:t>
                            </w:r>
                          </w:p>
                          <w:p w14:paraId="2F2E25F3" w14:textId="77777777" w:rsidR="001F4EC1" w:rsidRPr="00EB080E" w:rsidRDefault="001F4EC1" w:rsidP="000C509B">
                            <w:pPr>
                              <w:spacing w:after="0"/>
                              <w:ind w:left="-142" w:right="-17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559B" id="15 Proceso alternativo" o:spid="_x0000_s1028" type="#_x0000_t176" style="position:absolute;left:0;text-align:left;margin-left:255.15pt;margin-top:10.05pt;width:124.8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7aAIAAMUEAAAOAAAAZHJzL2Uyb0RvYy54bWysVE1v2zAMvQ/YfxB0X52kadYGdYogRYcB&#10;RRsgHXpmZDk2IEsaxcTOfv0o2W3abqdhOSik+CHy8dHXN11jxEFjqJ3N5fhsJIW2yhW13eXyx9Pd&#10;l0spAoEtwDirc3nUQd4sPn+6bv1cT1zlTKFRcBIb5q3PZUXk51kWVKUbCGfOa8vG0mEDxCrusgKh&#10;5eyNySaj0SxrHRYendIh8O1tb5SLlL8staLHsgyahMkl10bpxHRu45ktrmG+Q/BVrYYy4B+qaKC2&#10;/OhrqlsgEHus/0jV1ApdcCWdKddkrixrpVMP3M149KGbTQVep14YnOBfYQr/L616OGz8GhmG1od5&#10;YDF20ZXYxH+uT3QJrOMrWLojofhyfHE5vZoxpopt51ezyTShmZ2iPQb6pl0jopDL0rh2VQHS0pBG&#10;C6TX/dwScHC4D8RlcPxLXKzAurvamDQlY0Wby9n5RXwTmCulAWKx8UUug91JAWbHJFSEKWNwpi5i&#10;dMwTjmFlUByAecD0KVz7xI1IYSAQG7i79It84ArehcZybiFUfXAyDW7GxtQ60Wyo/oRilKjbdqLm&#10;8iYxIt5sXXFco0DXMzF4dVdz/nsuYw3I1OPmeJ3okY8IWC7dIElROfz1t/voz4xgqxQtU5nR+LkH&#10;1Nzdd8tcuRpPeTaCkjK9+DphBd9atm8tdt+sHKM05sX1KonRn8yLWKJrnnnrlvFVNoFV/HaP+6Cs&#10;qF8x3lull8vkxnz3QPd241VMHpGLyD51z4B+oAjxTB7cC+1h/oEUvW9Pi+WeXFknxpxw5eFFhXcl&#10;jXHY67iMb/Xkdfr6LH4DAAD//wMAUEsDBBQABgAIAAAAIQCmBHsu3wAAAAkBAAAPAAAAZHJzL2Rv&#10;d25yZXYueG1sTI9BTsMwEEX3SNzBGiR21EmqlDRkUiEkFpVAgrYHcO1pEhGPo9ht0tvXrGA5+k//&#10;v6k2s+3FhUbfOUZIFwkIYu1Mxw3CYf/+VIDwQbFRvWNCuJKHTX1/V6nSuIm/6bILjYgl7EuF0IYw&#10;lFJ63ZJVfuEG4pid3GhViOfYSDOqKZbbXmZJspJWdRwXWjXQW0v6Z3e2CLxafl3T5nQgO+y32n7q&#10;6aMoEB8f5tcXEIHm8AfDr35Uhzo6Hd2ZjRc9Qp4my4giZEkKIgLP+XoN4ohQZDnIupL/P6hvAAAA&#10;//8DAFBLAQItABQABgAIAAAAIQC2gziS/gAAAOEBAAATAAAAAAAAAAAAAAAAAAAAAABbQ29udGVu&#10;dF9UeXBlc10ueG1sUEsBAi0AFAAGAAgAAAAhADj9If/WAAAAlAEAAAsAAAAAAAAAAAAAAAAALwEA&#10;AF9yZWxzLy5yZWxzUEsBAi0AFAAGAAgAAAAhAAR2j/toAgAAxQQAAA4AAAAAAAAAAAAAAAAALgIA&#10;AGRycy9lMm9Eb2MueG1sUEsBAi0AFAAGAAgAAAAhAKYEey7fAAAACQEAAA8AAAAAAAAAAAAAAAAA&#10;wgQAAGRycy9kb3ducmV2LnhtbFBLBQYAAAAABAAEAPMAAADOBQAAAAA=&#10;" filled="f" strokecolor="windowText" strokeweight=".5pt">
                <v:textbox>
                  <w:txbxContent>
                    <w:p w14:paraId="35203215" w14:textId="77777777" w:rsidR="001F4EC1" w:rsidRDefault="001F4EC1" w:rsidP="000C509B">
                      <w:pPr>
                        <w:spacing w:after="0"/>
                        <w:ind w:left="-142" w:right="-177" w:firstLine="0"/>
                        <w:jc w:val="center"/>
                        <w:rPr>
                          <w:rFonts w:ascii="Arial" w:hAnsi="Arial" w:cs="Arial"/>
                          <w:sz w:val="18"/>
                          <w:szCs w:val="18"/>
                        </w:rPr>
                      </w:pPr>
                      <w:r>
                        <w:rPr>
                          <w:rFonts w:ascii="Arial" w:hAnsi="Arial"/>
                          <w:sz w:val="18"/>
                          <w:szCs w:val="18"/>
                        </w:rPr>
                        <w:t xml:space="preserve">Nafarroako Foru Komunitatearen Administrazioa </w:t>
                      </w:r>
                    </w:p>
                    <w:p w14:paraId="2F2E25F3" w14:textId="77777777" w:rsidR="001F4EC1" w:rsidRPr="00EB080E" w:rsidRDefault="001F4EC1" w:rsidP="000C509B">
                      <w:pPr>
                        <w:spacing w:after="0"/>
                        <w:ind w:left="-142" w:right="-177"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60932E53" wp14:editId="0964FD23">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14:paraId="7F4B433A"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sz w:val="18"/>
                                <w:szCs w:val="18"/>
                              </w:rPr>
                              <w:t>Nafarroako Kontseilua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32E53" id="14 Proceso alternativo" o:spid="_x0000_s1029" type="#_x0000_t176" style="position:absolute;left:0;text-align:left;margin-left:114.55pt;margin-top:10.05pt;width:59.05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4ZwIAAMQ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9n11cjnq5i0/T6YjJLYGanYEc+fNXYiCjksjTYriugsDJBk4Wg&#10;N/3YEm5wuPeBq+D417hYgMW72pg0JGNFm8uL6TmPUQFTpTQQWGxckUtvd1KA2TEHVaCU0aOpixgd&#10;8/ijXxsSB2AaMHsKbJ+5DykM+MAGbi79Ih24gt9CYzm34Ks+OJkGN2Njap1YNlR/AjFKodt2ouby&#10;pjEi3myxOG5IEPZE9E7d1Zz/nsvYADHzuDnepvDIRwQslzhIUlRIP/92H/2ZEGyVomUmMxo/9kCa&#10;u/tmmSrX4xnPRoSkzM4vJ6zQe8v2vcXumzUySmPeW6eSGP2DeRVLwuaFl24VX2UTWMVv97gPyjr0&#10;G8Zrq/RqldyY7g7CvX1yKiaPyEVkn7sXIDdQJPBMHvCV9TD/QIret6fFah+wrBNjTrjy8KLCq5LG&#10;OKx13MX3evI6fXyWvwAAAP//AwBQSwMEFAAGAAgAAAAhAK3fnmveAAAACQEAAA8AAABkcnMvZG93&#10;bnJldi54bWxMj8FOwzAMhu9IvENkJG4sbQajlKYTQuKABNLY9gBZ4rUVjVM12dq9PeYEJ9vyp9+f&#10;q/Xse3HGMXaBNOSLDASSDa6jRsN+93ZXgIjJkDN9INRwwQjr+vqqMqULE33heZsawSEUS6OhTWko&#10;pYy2RW/iIgxIvDuG0ZvE49hIN5qJw30vVZatpDcd8YXWDPjaov3enrwGWi03l7w57tEPu3frP+30&#10;URRa397ML88gEs7pD4ZffVaHmp0O4UQuil6DUk85o9xkXBlY3j8qEAcNhXoAWVfy/wf1DwAAAP//&#10;AwBQSwECLQAUAAYACAAAACEAtoM4kv4AAADhAQAAEwAAAAAAAAAAAAAAAAAAAAAAW0NvbnRlbnRf&#10;VHlwZXNdLnhtbFBLAQItABQABgAIAAAAIQA4/SH/1gAAAJQBAAALAAAAAAAAAAAAAAAAAC8BAABf&#10;cmVscy8ucmVsc1BLAQItABQABgAIAAAAIQBe/fX4ZwIAAMQEAAAOAAAAAAAAAAAAAAAAAC4CAABk&#10;cnMvZTJvRG9jLnhtbFBLAQItABQABgAIAAAAIQCt355r3gAAAAkBAAAPAAAAAAAAAAAAAAAAAMEE&#10;AABkcnMvZG93bnJldi54bWxQSwUGAAAAAAQABADzAAAAzAUAAAAA&#10;" filled="f" strokecolor="windowText" strokeweight=".5pt">
                <v:textbox>
                  <w:txbxContent>
                    <w:p w14:paraId="7F4B433A" w14:textId="77777777" w:rsidR="001F4EC1" w:rsidRPr="00EB080E" w:rsidRDefault="001F4EC1" w:rsidP="000C509B">
                      <w:pPr>
                        <w:spacing w:after="0"/>
                        <w:ind w:left="-142" w:right="-177" w:firstLine="0"/>
                        <w:jc w:val="center"/>
                        <w:rPr>
                          <w:rFonts w:ascii="Arial" w:hAnsi="Arial" w:cs="Arial"/>
                          <w:sz w:val="18"/>
                          <w:szCs w:val="18"/>
                        </w:rPr>
                      </w:pPr>
                      <w:r>
                        <w:rPr>
                          <w:rFonts w:ascii="Arial" w:hAnsi="Arial"/>
                          <w:sz w:val="18"/>
                          <w:szCs w:val="18"/>
                        </w:rPr>
                        <w:t>Nafarroako Kontseilua</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024FEDDA" wp14:editId="4F647845">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14:paraId="2B2BE766" w14:textId="77777777" w:rsidR="001F4EC1" w:rsidRPr="00EB080E" w:rsidRDefault="001F4EC1" w:rsidP="000C509B">
                            <w:pPr>
                              <w:spacing w:after="0"/>
                              <w:ind w:firstLine="0"/>
                              <w:jc w:val="center"/>
                              <w:rPr>
                                <w:rFonts w:ascii="Arial" w:hAnsi="Arial" w:cs="Arial"/>
                                <w:sz w:val="18"/>
                                <w:szCs w:val="18"/>
                              </w:rPr>
                            </w:pPr>
                            <w:r>
                              <w:rPr>
                                <w:rFonts w:ascii="Arial" w:hAnsi="Arial"/>
                                <w:sz w:val="18"/>
                                <w:szCs w:val="18"/>
                              </w:rPr>
                              <w:t>Nafarroako Parlamentua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EDDA" id="11 Proceso alternativo" o:spid="_x0000_s1030" type="#_x0000_t176" style="position:absolute;left:0;text-align:left;margin-left:20.45pt;margin-top:10.05pt;width:77.7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VTaAIAAMQEAAAOAAAAZHJzL2Uyb0RvYy54bWysVEtv2zAMvg/YfxB0X52k6SNBnSJI0WFA&#10;0QZoh54ZWY4NyKImMbGzXz9Kdpqu22lYDgopPkR+/Oib264xYq99qNHmcnw2kkJbhUVtt7n8/nL/&#10;5VqKQGALMGh1Lg86yNvF5083rZvrCVZoCu0FJ7Fh3rpcVkRunmVBVbqBcIZOWzaW6BsgVv02Kzy0&#10;nL0x2WQ0usxa9IXzqHQIfHvXG+Ui5S9LreipLIMmYXLJtVE6fTo38cwWNzDfenBVrYYy4B+qaKC2&#10;/OhbqjsgEDtf/5GqqZXHgCWdKWwyLMta6dQDdzMefejmuQKnUy8MTnBvMIX/l1Y97p/d2jMMrQvz&#10;wGLsoit9E/+5PtElsA5vYOmOhOLL2fXVZMbTVWw6n11OpgnM7BTsfKCvGhsRhVyWBttVBZ6WhrS3&#10;QHrdjy3hBvuHQFwFxx/jYgEW72tj0pCMFW0uL88veIwKmCqlAWKxcUUug91KAWbLHFTkU8aApi5i&#10;dMwTDmFlvNgD04DZU2D7wn1IYSAQG7i59It04Ap+C43l3EGo+uBkGtyMjal1YtlQ/QnEKFG36UTN&#10;5U1jRLzZYHFYe+GxJ2Jw6r7m/A9cxho8M4+b422iJz4iYLnEQZKiQv/zb/fRnwnBVilaZjKj8WMH&#10;XnN33yxTZTae8mwEJWV6cTVhxb+3bN5b7K5ZIaM05r11KonRn8xRLD02r7x0y/gqm8AqfrvHfVBW&#10;1G8Yr63Sy2VyY7o7oAf77FRMHpGLyL50r+DdQBHimTzikfUw/0CK3renxXJHWNaJMSdceXhR4VVJ&#10;YxzWOu7iez15nT4+i18AAAD//wMAUEsDBBQABgAIAAAAIQDWCHck3QAAAAgBAAAPAAAAZHJzL2Rv&#10;d25yZXYueG1sTI/BasMwEETvhf6D2EBvjWQ3NY7rdSiFHgottEk+QLE2tom1MpYSO39f5dQehxlm&#10;3pSb2fbiQqPvHCMkSwWCuHam4wZhv3t/zEH4oNno3jEhXMnDprq/K3Vh3MQ/dNmGRsQS9oVGaEMY&#10;Cil93ZLVfukG4ugd3Wh1iHJspBn1FMttL1OlMml1x3Gh1QO9tVSftmeLwNnT9zVpjnuyw+6jtl/1&#10;9JnniA+L+fUFRKA5/IXhhh/RoYpMB3dm40WPsFLrmERIVQLi5q+zFYgDQp4+g6xK+f9A9QsAAP//&#10;AwBQSwECLQAUAAYACAAAACEAtoM4kv4AAADhAQAAEwAAAAAAAAAAAAAAAAAAAAAAW0NvbnRlbnRf&#10;VHlwZXNdLnhtbFBLAQItABQABgAIAAAAIQA4/SH/1gAAAJQBAAALAAAAAAAAAAAAAAAAAC8BAABf&#10;cmVscy8ucmVsc1BLAQItABQABgAIAAAAIQB56IVTaAIAAMQEAAAOAAAAAAAAAAAAAAAAAC4CAABk&#10;cnMvZTJvRG9jLnhtbFBLAQItABQABgAIAAAAIQDWCHck3QAAAAgBAAAPAAAAAAAAAAAAAAAAAMIE&#10;AABkcnMvZG93bnJldi54bWxQSwUGAAAAAAQABADzAAAAzAUAAAAA&#10;" filled="f" strokecolor="windowText" strokeweight=".5pt">
                <v:textbox>
                  <w:txbxContent>
                    <w:p w14:paraId="2B2BE766" w14:textId="77777777" w:rsidR="001F4EC1" w:rsidRPr="00EB080E" w:rsidRDefault="001F4EC1" w:rsidP="000C509B">
                      <w:pPr>
                        <w:spacing w:after="0"/>
                        <w:ind w:firstLine="0"/>
                        <w:jc w:val="center"/>
                        <w:rPr>
                          <w:rFonts w:ascii="Arial" w:hAnsi="Arial" w:cs="Arial"/>
                          <w:sz w:val="18"/>
                          <w:szCs w:val="18"/>
                        </w:rPr>
                      </w:pPr>
                      <w:r>
                        <w:rPr>
                          <w:rFonts w:ascii="Arial" w:hAnsi="Arial"/>
                          <w:sz w:val="18"/>
                          <w:szCs w:val="18"/>
                        </w:rPr>
                        <w:t>Nafarroako Parlamentua</w:t>
                      </w:r>
                    </w:p>
                  </w:txbxContent>
                </v:textbox>
              </v:shape>
            </w:pict>
          </mc:Fallback>
        </mc:AlternateContent>
      </w:r>
    </w:p>
    <w:p w14:paraId="761644E4" w14:textId="77777777" w:rsidR="000C509B" w:rsidRDefault="000C509B" w:rsidP="000C509B">
      <w:pPr>
        <w:pStyle w:val="texto"/>
      </w:pPr>
      <w:r>
        <w:rPr>
          <w:noProof/>
        </w:rPr>
        <mc:AlternateContent>
          <mc:Choice Requires="wps">
            <w:drawing>
              <wp:anchor distT="0" distB="0" distL="114300" distR="114300" simplePos="0" relativeHeight="251727360" behindDoc="0" locked="0" layoutInCell="1" allowOverlap="1" wp14:anchorId="5C66D21F" wp14:editId="6F97E50C">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6EEF41" id="114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14:paraId="4F5DDA4F" w14:textId="77777777" w:rsidR="000C509B" w:rsidRDefault="000C509B" w:rsidP="000C509B">
      <w:pPr>
        <w:pStyle w:val="texto"/>
      </w:pPr>
      <w:r>
        <w:rPr>
          <w:noProof/>
        </w:rPr>
        <mc:AlternateContent>
          <mc:Choice Requires="wps">
            <w:drawing>
              <wp:anchor distT="0" distB="0" distL="114300" distR="114300" simplePos="0" relativeHeight="251725312" behindDoc="0" locked="0" layoutInCell="1" allowOverlap="1" wp14:anchorId="313AEBE1" wp14:editId="3C77ED95">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FC03BC" id="112 Conector recto"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726336" behindDoc="0" locked="0" layoutInCell="1" allowOverlap="1" wp14:anchorId="5FE2349C" wp14:editId="04092974">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128585" id="113 Conector recto"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723264" behindDoc="0" locked="0" layoutInCell="1" allowOverlap="1" wp14:anchorId="6E880661" wp14:editId="73699CC3">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314FF6" id="110 Conector recto"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724288" behindDoc="0" locked="0" layoutInCell="1" allowOverlap="1" wp14:anchorId="35AFE9D7" wp14:editId="38AAA077">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757E8" id="111 Conector recto"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rPr>
        <mc:AlternateContent>
          <mc:Choice Requires="wps">
            <w:drawing>
              <wp:anchor distT="0" distB="0" distL="114300" distR="114300" simplePos="0" relativeHeight="251722240" behindDoc="0" locked="0" layoutInCell="1" allowOverlap="1" wp14:anchorId="04DADA63" wp14:editId="5AF8C3AE">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E7FBD5" id="109 Conector recto"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721216" behindDoc="0" locked="0" layoutInCell="1" allowOverlap="1" wp14:anchorId="1477E180" wp14:editId="5612A592">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15DD27" id="108 Conector recto"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720192" behindDoc="0" locked="0" layoutInCell="1" allowOverlap="1" wp14:anchorId="2466A31D" wp14:editId="108C578B">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1D6A64" id="106 Conector recto"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95616" behindDoc="0" locked="0" layoutInCell="1" allowOverlap="1" wp14:anchorId="73073853" wp14:editId="7708B745">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78BB6" id="52 Conector recto"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rPr>
        <mc:AlternateContent>
          <mc:Choice Requires="wps">
            <w:drawing>
              <wp:anchor distT="0" distB="0" distL="114300" distR="114300" simplePos="0" relativeHeight="251670016" behindDoc="0" locked="0" layoutInCell="1" allowOverlap="1" wp14:anchorId="246BBA4B" wp14:editId="53D69C32">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14:paraId="49D5B798" w14:textId="77777777" w:rsidR="001F4EC1" w:rsidRDefault="001F4EC1" w:rsidP="000C509B">
                            <w:pPr>
                              <w:spacing w:after="0"/>
                              <w:ind w:left="-284" w:right="-234" w:firstLine="0"/>
                              <w:jc w:val="center"/>
                              <w:rPr>
                                <w:rFonts w:ascii="Arial" w:hAnsi="Arial" w:cs="Arial"/>
                                <w:w w:val="88"/>
                                <w:sz w:val="16"/>
                                <w:szCs w:val="16"/>
                              </w:rPr>
                            </w:pPr>
                            <w:r>
                              <w:rPr>
                                <w:rFonts w:ascii="Arial" w:hAnsi="Arial"/>
                                <w:sz w:val="16"/>
                                <w:szCs w:val="16"/>
                              </w:rPr>
                              <w:t>DEPARTAMENTUAK</w:t>
                            </w:r>
                          </w:p>
                          <w:p w14:paraId="26F12D11" w14:textId="77777777" w:rsidR="001F4EC1" w:rsidRPr="00C33468" w:rsidRDefault="001F4EC1" w:rsidP="000C509B">
                            <w:pPr>
                              <w:spacing w:after="0"/>
                              <w:ind w:left="-284" w:right="-184" w:firstLine="0"/>
                              <w:jc w:val="center"/>
                              <w:rPr>
                                <w:rFonts w:ascii="Arial" w:hAnsi="Arial" w:cs="Arial"/>
                                <w:w w:val="88"/>
                                <w:sz w:val="16"/>
                                <w:szCs w:val="16"/>
                              </w:rPr>
                            </w:pPr>
                            <w:r>
                              <w:rPr>
                                <w:rFonts w:ascii="Arial" w:hAnsi="Arial"/>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BA4B" id="16 Proceso alternativo" o:spid="_x0000_s1031" type="#_x0000_t176" style="position:absolute;left:0;text-align:left;margin-left:185.55pt;margin-top:15.15pt;width:75.85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nOaAIAAMQEAAAOAAAAZHJzL2Uyb0RvYy54bWysVEtv2zAMvg/YfxB0X51Hm61BnCJI0WFA&#10;0QZoh54ZWY4NyJJGMbGzXz9Kdpqu22lYDgopPkR+/OjFTdcYcdAYamdzOb4YSaGtckVtd7n8/nz3&#10;6YsUgcAWYJzVuTzqIG+WHz8sWj/XE1c5U2gUnMSGeetzWRH5eZYFVekGwoXz2rKxdNgAsYq7rEBo&#10;OXtjssloNMtah4VHp3QIfHvbG+Uy5S9LreixLIMmYXLJtVE6MZ3beGbLBcx3CL6q1VAG/EMVDdSW&#10;H31NdQsEYo/1H6maWqELrqQL5ZrMlWWtdOqBuxmP3nXzVIHXqRcGJ/hXmML/S6seDk9+gwxD68M8&#10;sBi76Eps4j/XJ7oE1vEVLN2RUHx5PZuOZzxdxabp9WxymcDMzsEeA33VrhFRyGVpXLuuAGllSKMF&#10;0pt+bAk3ONwH4io4/hQXC7DurjYmDclY0eZyNr3iMSpgqpQGiMXGF7kMdicFmB1zUBGmjMGZuojR&#10;MU84hrVBcQCmAbOncO0z9yGFgUBs4ObSL9KBK/gtNJZzC6Hqg5NpcDM2ptaJZUP1ZxCjRN22EzWX&#10;dxUj4s3WFccNCnQ9EYNXdzXnv+cyNoDMPG6Ot4ke+YiA5dINkhSVw59/u4/+TAi2StEykxmNH3tA&#10;zd19s0yV6/Elz0ZQUi6vPk9YwbeW7VuL3TdrxyiNeW+9SmL0J3MSS3TNCy/dKr7KJrCK3+5xH5Q1&#10;9RvGa6v0apXcmO4e6N4+eRWTR+Qiss/dC6AfKEI8kwd3Yj3M35Gi9+1psdqTK+vEmDOuPLyo8Kqk&#10;MQ5rHXfxrZ68zh+f5S8AAAD//wMAUEsDBBQABgAIAAAAIQDf0jLS3gAAAAkBAAAPAAAAZHJzL2Rv&#10;d25yZXYueG1sTI/LTsMwEEX3SPyDNZXYUech2hDiVAiJBRJI9PEBrj1NosbjKHab9O8ZVrCb0Rzd&#10;ObfazK4XVxxD50lBukxAIBlvO2oUHPbvjwWIEDVZ3XtCBTcMsKnv7ypdWj/RFq+72AgOoVBqBW2M&#10;QyllMC06HZZ+QOLbyY9OR17HRtpRTxzuepklyUo63RF/aPWAby2a8+7iFNAq/76lzemAbth/GPdl&#10;ps+iUOphMb++gIg4xz8YfvVZHWp2OvoL2SB6Bfk6TRnlIclBMPCUZdzlqOA5W4OsK/m/Qf0DAAD/&#10;/wMAUEsBAi0AFAAGAAgAAAAhALaDOJL+AAAA4QEAABMAAAAAAAAAAAAAAAAAAAAAAFtDb250ZW50&#10;X1R5cGVzXS54bWxQSwECLQAUAAYACAAAACEAOP0h/9YAAACUAQAACwAAAAAAAAAAAAAAAAAvAQAA&#10;X3JlbHMvLnJlbHNQSwECLQAUAAYACAAAACEAE1B5zmgCAADEBAAADgAAAAAAAAAAAAAAAAAuAgAA&#10;ZHJzL2Uyb0RvYy54bWxQSwECLQAUAAYACAAAACEA39Iy0t4AAAAJAQAADwAAAAAAAAAAAAAAAADC&#10;BAAAZHJzL2Rvd25yZXYueG1sUEsFBgAAAAAEAAQA8wAAAM0FAAAAAA==&#10;" filled="f" strokecolor="windowText" strokeweight=".5pt">
                <v:textbox>
                  <w:txbxContent>
                    <w:p w14:paraId="49D5B798" w14:textId="77777777" w:rsidR="001F4EC1" w:rsidRDefault="001F4EC1" w:rsidP="000C509B">
                      <w:pPr>
                        <w:spacing w:after="0"/>
                        <w:ind w:left="-284" w:right="-234" w:firstLine="0"/>
                        <w:jc w:val="center"/>
                        <w:rPr>
                          <w:rFonts w:ascii="Arial" w:hAnsi="Arial" w:cs="Arial"/>
                          <w:w w:val="88"/>
                          <w:sz w:val="16"/>
                          <w:szCs w:val="16"/>
                        </w:rPr>
                      </w:pPr>
                      <w:r>
                        <w:rPr>
                          <w:rFonts w:ascii="Arial" w:hAnsi="Arial"/>
                          <w:sz w:val="16"/>
                          <w:szCs w:val="16"/>
                        </w:rPr>
                        <w:t>DEPARTAMENTUAK</w:t>
                      </w:r>
                    </w:p>
                    <w:p w14:paraId="26F12D11" w14:textId="77777777" w:rsidR="001F4EC1" w:rsidRPr="00C33468" w:rsidRDefault="001F4EC1" w:rsidP="000C509B">
                      <w:pPr>
                        <w:spacing w:after="0"/>
                        <w:ind w:left="-284" w:right="-184" w:firstLine="0"/>
                        <w:jc w:val="center"/>
                        <w:rPr>
                          <w:rFonts w:ascii="Arial" w:hAnsi="Arial" w:cs="Arial"/>
                          <w:w w:val="88"/>
                          <w:sz w:val="16"/>
                          <w:szCs w:val="16"/>
                        </w:rPr>
                      </w:pPr>
                      <w:r>
                        <w:rPr>
                          <w:rFonts w:ascii="Arial" w:hAnsi="Arial"/>
                          <w:sz w:val="16"/>
                          <w:szCs w:val="16"/>
                        </w:rPr>
                        <w:t>(13)</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6B3318E8" wp14:editId="224F67F5">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14:paraId="6D7B8CD4" w14:textId="77777777" w:rsidR="001F4EC1" w:rsidRDefault="001F4EC1" w:rsidP="000C509B">
                            <w:pPr>
                              <w:spacing w:after="0"/>
                              <w:ind w:left="-168" w:right="-237" w:firstLine="0"/>
                              <w:jc w:val="center"/>
                              <w:rPr>
                                <w:rFonts w:ascii="Arial" w:hAnsi="Arial" w:cs="Arial"/>
                                <w:w w:val="88"/>
                                <w:sz w:val="16"/>
                                <w:szCs w:val="16"/>
                              </w:rPr>
                            </w:pPr>
                            <w:r>
                              <w:rPr>
                                <w:rFonts w:ascii="Arial" w:hAnsi="Arial"/>
                                <w:sz w:val="16"/>
                                <w:szCs w:val="16"/>
                              </w:rPr>
                              <w:t xml:space="preserve">ERAKUNDE </w:t>
                            </w:r>
                          </w:p>
                          <w:p w14:paraId="37D69DEC" w14:textId="77777777" w:rsidR="001F4EC1" w:rsidRPr="00C33468" w:rsidRDefault="001F4EC1" w:rsidP="000C509B">
                            <w:pPr>
                              <w:spacing w:after="0"/>
                              <w:ind w:left="-168" w:right="-237" w:firstLine="0"/>
                              <w:jc w:val="center"/>
                              <w:rPr>
                                <w:rFonts w:ascii="Arial" w:hAnsi="Arial" w:cs="Arial"/>
                                <w:w w:val="88"/>
                                <w:sz w:val="16"/>
                                <w:szCs w:val="16"/>
                              </w:rPr>
                            </w:pPr>
                            <w:r>
                              <w:rPr>
                                <w:rFonts w:ascii="Arial" w:hAnsi="Arial"/>
                                <w:sz w:val="16"/>
                                <w:szCs w:val="16"/>
                              </w:rPr>
                              <w:t>AUTONOMOAK (10)</w:t>
                            </w:r>
                          </w:p>
                          <w:p w14:paraId="3F7538C8" w14:textId="77777777" w:rsidR="001F4EC1" w:rsidRPr="00EB080E" w:rsidRDefault="001F4EC1" w:rsidP="000C509B">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18E8" id="12 Proceso alternativo" o:spid="_x0000_s1032" type="#_x0000_t176" style="position:absolute;left:0;text-align:left;margin-left:266.7pt;margin-top:15.15pt;width:68.15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aAIAAMQEAAAOAAAAZHJzL2Uyb0RvYy54bWysVEtv2zAMvg/YfxB0X51Hm7VBnCJI0WFA&#10;0QZoh54ZWY4NyJJGMbGzXz9Kdpu222lYDgopPkR+/OjFddcYcdAYamdzOT4bSaGtckVtd7n88XT7&#10;5VKKQGALMM7qXB51kNfLz58WrZ/riaucKTQKTmLDvPW5rIj8PMuCqnQD4cx5bdlYOmyAWMVdViC0&#10;nL0x2WQ0mmWtw8KjUzoEvr3pjXKZ8pelVvRQlkGTMLnk2iidmM5tPLPlAuY7BF/VaigD/qGKBmrL&#10;j76mugECscf6j1RNrdAFV9KZck3myrJWOvXA3YxHH7p5rMDr1AuDE/wrTOH/pVX3h0e/QYah9WEe&#10;WIxddCU28Z/rE10C6/gKlu5IKL68nF3MphMpFJumV7PJeQIzOwV7DPRNu0ZEIZelce26AqSVIY0W&#10;SG/6sSXc4HAXiKvg+Je4WIB1t7UxaUjGijaXs+kFj1EBU6U0QCw2vshlsDspwOyYg4owZQzO1EWM&#10;jnnCMawNigMwDZg9hWufuA8pDARiAzeXfpEOXMG70FjODYSqD06mwc3YmFonlg3Vn0CMEnXbTtRc&#10;3ixGxJutK44bFOh6IgavbmvOf8dlbACZedwcbxM98BEBy6UbJCkqh7/+dh/9mRBslaJlJjMaP/eA&#10;mrv7bpkqV+Nzno2gpJxffJ2wgm8t27cWu2/WjlEa8956lcToT+ZFLNE1z7x0q/gqm8AqfrvHfVDW&#10;1G8Yr63Sq1VyY7p7oDv76FVMHpGLyD51z4B+oAjxTO7dC+th/oEUvW9Pi9WeXFknxpxw5eFFhVcl&#10;jXFY67iLb/Xkdfr4LH8DAAD//wMAUEsDBBQABgAIAAAAIQD0MD5I3wAAAAkBAAAPAAAAZHJzL2Rv&#10;d25yZXYueG1sTI9BTsMwEEX3SNzBGiR21GkNaZpmUiEkFkggQdsDuPE0iRqPo9ht0ttjVnQ5+k//&#10;vyk2k+3EhQbfOkaYzxIQxJUzLdcI+937UwbCB81Gd44J4UoeNuX9XaFz40b+ocs21CKWsM81QhNC&#10;n0vpq4as9jPXE8fs6AarQzyHWppBj7HcdnKRJKm0uuW40Oie3hqqTtuzReBUfV/n9XFPtt99VPar&#10;Gj+zDPHxYXpdgwg0hX8Y/vSjOpTR6eDObLzoEF6Ueo4ogkoUiAik6WoJ4oCwWixBloW8/aD8BQAA&#10;//8DAFBLAQItABQABgAIAAAAIQC2gziS/gAAAOEBAAATAAAAAAAAAAAAAAAAAAAAAABbQ29udGVu&#10;dF9UeXBlc10ueG1sUEsBAi0AFAAGAAgAAAAhADj9If/WAAAAlAEAAAsAAAAAAAAAAAAAAAAALwEA&#10;AF9yZWxzLy5yZWxzUEsBAi0AFAAGAAgAAAAhAN9iZOVoAgAAxAQAAA4AAAAAAAAAAAAAAAAALgIA&#10;AGRycy9lMm9Eb2MueG1sUEsBAi0AFAAGAAgAAAAhAPQwPkjfAAAACQEAAA8AAAAAAAAAAAAAAAAA&#10;wgQAAGRycy9kb3ducmV2LnhtbFBLBQYAAAAABAAEAPMAAADOBQAAAAA=&#10;" filled="f" strokecolor="windowText" strokeweight=".5pt">
                <v:textbox>
                  <w:txbxContent>
                    <w:p w14:paraId="6D7B8CD4" w14:textId="77777777" w:rsidR="001F4EC1" w:rsidRDefault="001F4EC1" w:rsidP="000C509B">
                      <w:pPr>
                        <w:spacing w:after="0"/>
                        <w:ind w:left="-168" w:right="-237" w:firstLine="0"/>
                        <w:jc w:val="center"/>
                        <w:rPr>
                          <w:rFonts w:ascii="Arial" w:hAnsi="Arial" w:cs="Arial"/>
                          <w:w w:val="88"/>
                          <w:sz w:val="16"/>
                          <w:szCs w:val="16"/>
                        </w:rPr>
                      </w:pPr>
                      <w:r>
                        <w:rPr>
                          <w:rFonts w:ascii="Arial" w:hAnsi="Arial"/>
                          <w:sz w:val="16"/>
                          <w:szCs w:val="16"/>
                        </w:rPr>
                        <w:t xml:space="preserve">ERAKUNDE </w:t>
                      </w:r>
                    </w:p>
                    <w:p w14:paraId="37D69DEC" w14:textId="77777777" w:rsidR="001F4EC1" w:rsidRPr="00C33468" w:rsidRDefault="001F4EC1" w:rsidP="000C509B">
                      <w:pPr>
                        <w:spacing w:after="0"/>
                        <w:ind w:left="-168" w:right="-237" w:firstLine="0"/>
                        <w:jc w:val="center"/>
                        <w:rPr>
                          <w:rFonts w:ascii="Arial" w:hAnsi="Arial" w:cs="Arial"/>
                          <w:w w:val="88"/>
                          <w:sz w:val="16"/>
                          <w:szCs w:val="16"/>
                        </w:rPr>
                      </w:pPr>
                      <w:r>
                        <w:rPr>
                          <w:rFonts w:ascii="Arial" w:hAnsi="Arial"/>
                          <w:sz w:val="16"/>
                          <w:szCs w:val="16"/>
                        </w:rPr>
                        <w:t>AUTONOMOAK (10)</w:t>
                      </w:r>
                    </w:p>
                    <w:p w14:paraId="3F7538C8" w14:textId="77777777" w:rsidR="001F4EC1" w:rsidRPr="00EB080E" w:rsidRDefault="001F4EC1" w:rsidP="000C509B">
                      <w:pPr>
                        <w:spacing w:after="0"/>
                        <w:ind w:left="-168" w:right="-237"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5B53D63A" wp14:editId="3A4E6010">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79A2C2A9" w14:textId="77777777" w:rsidR="001F4EC1" w:rsidRPr="00C33468" w:rsidRDefault="001F4EC1" w:rsidP="000C509B">
                            <w:pPr>
                              <w:spacing w:after="0"/>
                              <w:ind w:left="-142" w:right="-73" w:firstLine="0"/>
                              <w:jc w:val="center"/>
                              <w:rPr>
                                <w:rFonts w:ascii="Arial" w:hAnsi="Arial" w:cs="Arial"/>
                                <w:w w:val="92"/>
                                <w:sz w:val="16"/>
                                <w:szCs w:val="16"/>
                              </w:rPr>
                            </w:pPr>
                            <w:r>
                              <w:rPr>
                                <w:rFonts w:ascii="Arial" w:hAnsi="Arial"/>
                                <w:sz w:val="16"/>
                                <w:szCs w:val="16"/>
                              </w:rPr>
                              <w:t>FUNDAZIO PUBLIKOAK (6)</w:t>
                            </w:r>
                          </w:p>
                          <w:p w14:paraId="7412C161"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D63A" id="18 Proceso alternativo" o:spid="_x0000_s1033" type="#_x0000_t176" style="position:absolute;left:0;text-align:left;margin-left:424.05pt;margin-top:15.1pt;width:62.4pt;height:3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5FZwIAAMQEAAAOAAAAZHJzL2Uyb0RvYy54bWysVEtv2zAMvg/YfxB0X52k6SuIUwQpOgwo&#10;2gDt0DMjy7EBWdQoJXb260fJbpN1Ow3LQSHFh8iPHz2/7Roj9pp8jTaX47ORFNoqLGq7zeX3l/sv&#10;11L4ALYAg1bn8qC9vF18/jRv3UxPsEJTaBKcxPpZ63JZheBmWeZVpRvwZ+i0ZWOJ1EBglbZZQdBy&#10;9sZkk9HoMmuRCkeotPd8e9cb5SLlL0utwlNZeh2EySXXFtJJ6dzEM1vMYbYlcFWthjLgH6pooLb8&#10;6HuqOwggdlT/kaqpFaHHMpwpbDIsy1rp1AN3Mx596Oa5AqdTLwyOd+8w+f+XVj3un92aGIbW+Zln&#10;MXbRldTEf65PdAmswztYugtC8eXVzWR6zZAqNp3fXE6mCczsGOzIh68aGxGFXJYG21UFFJYmaLIQ&#10;9LofW8IN9g8+cBUc/xYXC7B4XxuThmSsaHN5eX4R3wSmSmkgsNi4IpfebqUAs2UOqkApo0dTFzE6&#10;5vEHvzIk9sA0YPYU2L5wH1IY8IEN3Fz6RTpwBb+FxnLuwFd9cDINbsbG1DqxbKj+CGKUQrfpRM3l&#10;XcWIeLPB4rAmQdgT0Tt1X3P+By5jDcTM4+Z4m8ITHxGwXOIgSVEh/fzbffRnQrBVipaZzGj82AFp&#10;7u6bZarcjKc8GxGSMr24mrBCp5bNqcXumhUySmPeW6eSGP2DeRNLwuaVl24ZX2UTWMVv97gPyir0&#10;G8Zrq/RymdyY7g7Cg312KiaPyEVkX7pXIDdQJPBMHvGN9TD7QIret6fFchewrBNjjrjy8KLCq5LG&#10;OKx13MVTPXkdPz6LXwAAAP//AwBQSwMEFAAGAAgAAAAhANwrO3rfAAAACQEAAA8AAABkcnMvZG93&#10;bnJldi54bWxMj8tOwzAQRfdI/IM1ldhRJykKbohTISQWSCDRxwe48TSJGo+j2G3Sv2dYwW5Gc3Tn&#10;3HIzu15ccQydJw3pMgGBVHvbUaPhsH9/VCBCNGRN7wk13DDAprq/K01h/URbvO5iIziEQmE0tDEO&#10;hZShbtGZsPQDEt9OfnQm8jo20o5m4nDXyyxJculMR/yhNQO+tVifdxengfLV9y1tTgd0w/6jdl/1&#10;9KmU1g+L+fUFRMQ5/sHwq8/qULHT0V/IBtFrUE8qZVTDKslAMLB+ztYgjjxkOciqlP8bVD8AAAD/&#10;/wMAUEsBAi0AFAAGAAgAAAAhALaDOJL+AAAA4QEAABMAAAAAAAAAAAAAAAAAAAAAAFtDb250ZW50&#10;X1R5cGVzXS54bWxQSwECLQAUAAYACAAAACEAOP0h/9YAAACUAQAACwAAAAAAAAAAAAAAAAAvAQAA&#10;X3JlbHMvLnJlbHNQSwECLQAUAAYACAAAACEAuGNORWcCAADEBAAADgAAAAAAAAAAAAAAAAAuAgAA&#10;ZHJzL2Uyb0RvYy54bWxQSwECLQAUAAYACAAAACEA3Cs7et8AAAAJAQAADwAAAAAAAAAAAAAAAADB&#10;BAAAZHJzL2Rvd25yZXYueG1sUEsFBgAAAAAEAAQA8wAAAM0FAAAAAA==&#10;" filled="f" strokecolor="windowText" strokeweight=".5pt">
                <v:textbox>
                  <w:txbxContent>
                    <w:p w14:paraId="79A2C2A9" w14:textId="77777777" w:rsidR="001F4EC1" w:rsidRPr="00C33468" w:rsidRDefault="001F4EC1" w:rsidP="000C509B">
                      <w:pPr>
                        <w:spacing w:after="0"/>
                        <w:ind w:left="-142" w:right="-73" w:firstLine="0"/>
                        <w:jc w:val="center"/>
                        <w:rPr>
                          <w:rFonts w:ascii="Arial" w:hAnsi="Arial" w:cs="Arial"/>
                          <w:w w:val="92"/>
                          <w:sz w:val="16"/>
                          <w:szCs w:val="16"/>
                        </w:rPr>
                      </w:pPr>
                      <w:r>
                        <w:rPr>
                          <w:rFonts w:ascii="Arial" w:hAnsi="Arial"/>
                          <w:sz w:val="16"/>
                          <w:szCs w:val="16"/>
                        </w:rPr>
                        <w:t>FUNDAZIO PUBLIKOAK (6)</w:t>
                      </w:r>
                    </w:p>
                    <w:p w14:paraId="7412C161"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BC81C5A" wp14:editId="76F4A107">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5B382E7" w14:textId="77777777" w:rsidR="001F4EC1" w:rsidRPr="00EB080E" w:rsidRDefault="001F4EC1" w:rsidP="000C509B">
                            <w:pPr>
                              <w:spacing w:before="120" w:after="0"/>
                              <w:ind w:left="-142" w:right="-74" w:firstLine="0"/>
                              <w:jc w:val="center"/>
                              <w:rPr>
                                <w:rFonts w:ascii="Arial" w:hAnsi="Arial" w:cs="Arial"/>
                                <w:sz w:val="16"/>
                                <w:szCs w:val="16"/>
                              </w:rPr>
                            </w:pPr>
                            <w:r>
                              <w:rPr>
                                <w:rFonts w:ascii="Arial" w:hAnsi="Arial"/>
                                <w:sz w:val="16"/>
                                <w:szCs w:val="16"/>
                              </w:rPr>
                              <w:t>CPEN, SLU</w:t>
                            </w:r>
                          </w:p>
                          <w:p w14:paraId="52B19668"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1C5A" id="17 Proceso alternativo" o:spid="_x0000_s1034" type="#_x0000_t176" style="position:absolute;left:0;text-align:left;margin-left:345.85pt;margin-top:15.1pt;width:62.4pt;height:3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DnZwIAAMQEAAAOAAAAZHJzL2Uyb0RvYy54bWysVEtv2zAMvg/YfxB0X52k6SNBnSJI0WFA&#10;0QZoh54ZWY4NyJJGMbGzXz9Kdpqu22lYDgopPkR+/Oib264xYq8x1M7mcnw2kkJb5YrabnP5/eX+&#10;y7UUgcAWYJzVuTzoIG8Xnz/dtH6uJ65yptAoOIkN89bnsiLy8ywLqtINhDPntWVj6bABYhW3WYHQ&#10;cvbGZJPR6DJrHRYendIh8O1db5SLlL8staKnsgyahMkl10bpxHRu4pktbmC+RfBVrYYy4B+qaKC2&#10;/OhbqjsgEDus/0jV1ApdcCWdKddkrixrpVMP3M149KGb5wq8Tr0wOMG/wRT+X1r1uH/2a2QYWh/m&#10;gcXYRVdiE/+5PtElsA5vYOmOhOLLq9lkes2QKjadzy4n0wRmdgr2GOirdo2IQi5L49pVBUhLQxot&#10;kF73Y0u4wf4hEFfB8ce4WIB197UxaUjGijaXl+cX8U1gqpQGiMXGF7kMdisFmC1zUBGmjMGZuojR&#10;MU84hJVBsQemAbOncO0L9yGFgUBs4ObSL9KBK/gtNJZzB6Hqg5NpcDM2ptaJZUP1JxCjRN2mEzWX&#10;dx0j4s3GFYc1CnQ9EYNX9zXnf+Ay1oDMPG6Ot4me+IiA5dINkhSVw59/u4/+TAi2StEykxmNHztA&#10;zd19s0yV2XjKsxGUlOnF1YQVfG/ZvLfYXbNyjNKY99arJEZ/MkexRNe88tIt46tsAqv47R73QVlR&#10;v2G8tkovl8mN6e6BHuyzVzF5RC4i+9K9AvqBIsQzeXRH1sP8Ayl6354Wyx25sk6MOeHKw4sKr0oa&#10;47DWcRff68nr9PFZ/AIAAP//AwBQSwMEFAAGAAgAAAAhAGDw03PfAAAACQEAAA8AAABkcnMvZG93&#10;bnJldi54bWxMj8tqwzAQRfeF/oOYQHeNbIeqjutxKIUuCi00jw9Q5IltYo2MpcTO31ddtcvhHu49&#10;U25m24srjb5zjJAuExDExtUdNwiH/ftjDsIHzbXuHRPCjTxsqvu7Uhe1m3hL111oRCxhX2iENoSh&#10;kNKblqz2SzcQx+zkRqtDPMdG1qOeYrntZZYkSlrdcVxo9UBvLZnz7mIRWK2+b2lzOpAd9h/Gfpnp&#10;M88RHxbz6wuIQHP4g+FXP6pDFZ2O7sK1Fz2CWqfPEUVYJRmICOSpegJxRFhnCmRVyv8fVD8AAAD/&#10;/wMAUEsBAi0AFAAGAAgAAAAhALaDOJL+AAAA4QEAABMAAAAAAAAAAAAAAAAAAAAAAFtDb250ZW50&#10;X1R5cGVzXS54bWxQSwECLQAUAAYACAAAACEAOP0h/9YAAACUAQAACwAAAAAAAAAAAAAAAAAvAQAA&#10;X3JlbHMvLnJlbHNQSwECLQAUAAYACAAAACEALkCw52cCAADEBAAADgAAAAAAAAAAAAAAAAAuAgAA&#10;ZHJzL2Uyb0RvYy54bWxQSwECLQAUAAYACAAAACEAYPDTc98AAAAJAQAADwAAAAAAAAAAAAAAAADB&#10;BAAAZHJzL2Rvd25yZXYueG1sUEsFBgAAAAAEAAQA8wAAAM0FAAAAAA==&#10;" filled="f" strokecolor="windowText" strokeweight=".5pt">
                <v:textbox>
                  <w:txbxContent>
                    <w:p w14:paraId="05B382E7" w14:textId="77777777" w:rsidR="001F4EC1" w:rsidRPr="00EB080E" w:rsidRDefault="001F4EC1" w:rsidP="000C509B">
                      <w:pPr>
                        <w:spacing w:before="120" w:after="0"/>
                        <w:ind w:left="-142" w:right="-74" w:firstLine="0"/>
                        <w:jc w:val="center"/>
                        <w:rPr>
                          <w:rFonts w:ascii="Arial" w:hAnsi="Arial" w:cs="Arial"/>
                          <w:sz w:val="16"/>
                          <w:szCs w:val="16"/>
                        </w:rPr>
                      </w:pPr>
                      <w:r>
                        <w:rPr>
                          <w:rFonts w:ascii="Arial" w:hAnsi="Arial"/>
                          <w:sz w:val="16"/>
                          <w:szCs w:val="16"/>
                        </w:rPr>
                        <w:t>CPEN, SLU</w:t>
                      </w:r>
                    </w:p>
                    <w:p w14:paraId="52B19668"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p>
    <w:p w14:paraId="5E8CEFB9" w14:textId="77777777" w:rsidR="000C509B" w:rsidRDefault="000C509B" w:rsidP="000C509B">
      <w:pPr>
        <w:pStyle w:val="texto"/>
      </w:pPr>
      <w:r>
        <w:rPr>
          <w:noProof/>
        </w:rPr>
        <mc:AlternateContent>
          <mc:Choice Requires="wps">
            <w:drawing>
              <wp:anchor distT="0" distB="0" distL="114300" distR="114300" simplePos="0" relativeHeight="251698688" behindDoc="0" locked="0" layoutInCell="1" allowOverlap="1" wp14:anchorId="21D27EF5" wp14:editId="235D48C2">
                <wp:simplePos x="0" y="0"/>
                <wp:positionH relativeFrom="column">
                  <wp:posOffset>5801359</wp:posOffset>
                </wp:positionH>
                <wp:positionV relativeFrom="paragraph">
                  <wp:posOffset>304165</wp:posOffset>
                </wp:positionV>
                <wp:extent cx="3175" cy="4010025"/>
                <wp:effectExtent l="0" t="0" r="34925" b="28575"/>
                <wp:wrapNone/>
                <wp:docPr id="55" name="55 Conector recto"/>
                <wp:cNvGraphicFramePr/>
                <a:graphic xmlns:a="http://schemas.openxmlformats.org/drawingml/2006/main">
                  <a:graphicData uri="http://schemas.microsoft.com/office/word/2010/wordprocessingShape">
                    <wps:wsp>
                      <wps:cNvCnPr/>
                      <wps:spPr>
                        <a:xfrm>
                          <a:off x="0" y="0"/>
                          <a:ext cx="3175" cy="401002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D7112" id="55 Conector recto"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23.95pt" to="457.0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uKwgEAAHIDAAAOAAAAZHJzL2Uyb0RvYy54bWysU02P0zAQvSPxHyzfadIuWVDUdA+tlguC&#10;Suz+gFnHSSz5SzOmaf89YzeUBW6IHJz5fJn3PNk+nJ0VJ41kgu/kelVLob0KvfFjJ5+fHt99lIIS&#10;+B5s8LqTF03yYff2zXaOrd6EKdheo2AQT+0cOzmlFNuqIjVpB7QKUXtODgEdJHZxrHqEmdGdrTZ1&#10;fV/NAfuIQWkijh6uSbkr+MOgVfo6DKSTsJ3k2VI5sZwv+ax2W2hHhDgZtYwB/zCFA+P5ozeoAyQQ&#10;39H8BeWMwkBhSCsVXBWGwShdODCbdf0Hm28TRF24sDgUbzLR/4NVX05HFKbvZNNI4cHxHTWN2PNl&#10;qRRQYH5lleZILRfv/REXj+IRM+XzgC6/mYw4F2UvN2X1OQnFwbv1B4ZXnHjPNOtNkyGrX70RKX3S&#10;wYlsdNIan3lDC6fPlK6lP0ty2IdHYy3HobVezJ28v2v4dhXwBg0WEpsuMifyoxRgR15NlbAgUrCm&#10;z925mS60tyhOwNvBS9WH+YknlsICJU4wjfIsw/7Wmsc5AE3X5pJayqzP0Los3zJ9Fu8qV7ZeQn8p&#10;KlbZ44stUixLmDfntc/2619l9wMAAP//AwBQSwMEFAAGAAgAAAAhAJtbgWzgAAAACgEAAA8AAABk&#10;cnMvZG93bnJldi54bWxMj01Pg0AQhu8m/ofNmHgxdoESEGRorB/XJlZ78DaFlSWys4TdUvz3ric9&#10;Tt4n7/tMtVnMIGY1ud4yQryKQChubNtzh/D+9nJ7B8J54pYGywrhWznY1JcXFZWtPfOrmve+E6GE&#10;XUkI2vuxlNI1WhlyKzsqDtmnnQz5cE6dbCc6h3IzyCSKMmmo57CgaVSPWjVf+5NBWD/PlOuP3ZKN&#10;2/TpZpscEsoPiNdXy8M9CK8W/wfDr35Qhzo4He2JWycGhCJeZwFFSPMCRACKOI1BHBGyvEhB1pX8&#10;/0L9AwAA//8DAFBLAQItABQABgAIAAAAIQC2gziS/gAAAOEBAAATAAAAAAAAAAAAAAAAAAAAAABb&#10;Q29udGVudF9UeXBlc10ueG1sUEsBAi0AFAAGAAgAAAAhADj9If/WAAAAlAEAAAsAAAAAAAAAAAAA&#10;AAAALwEAAF9yZWxzLy5yZWxzUEsBAi0AFAAGAAgAAAAhAOram4rCAQAAcgMAAA4AAAAAAAAAAAAA&#10;AAAALgIAAGRycy9lMm9Eb2MueG1sUEsBAi0AFAAGAAgAAAAhAJtbgWzgAAAACgEAAA8AAAAAAAAA&#10;AAAAAAAAHAQAAGRycy9kb3ducmV2LnhtbFBLBQYAAAAABAAEAPMAAAApBQAAAAA=&#10;" strokecolor="windowText" strokeweight=".5pt"/>
            </w:pict>
          </mc:Fallback>
        </mc:AlternateContent>
      </w:r>
      <w:r>
        <w:rPr>
          <w:noProof/>
        </w:rPr>
        <mc:AlternateContent>
          <mc:Choice Requires="wps">
            <w:drawing>
              <wp:anchor distT="0" distB="0" distL="114300" distR="114300" simplePos="0" relativeHeight="251697664" behindDoc="0" locked="0" layoutInCell="1" allowOverlap="1" wp14:anchorId="4CBD0674" wp14:editId="0AAD7107">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C2D7F" id="54 Conector recto"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rPr>
        <mc:AlternateContent>
          <mc:Choice Requires="wps">
            <w:drawing>
              <wp:anchor distT="0" distB="0" distL="114300" distR="114300" simplePos="0" relativeHeight="251696640" behindDoc="0" locked="0" layoutInCell="1" allowOverlap="1" wp14:anchorId="3AD5C7B3" wp14:editId="365AF3AC">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7C523E" id="53 Conector recto"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rPr>
        <mc:AlternateContent>
          <mc:Choice Requires="wps">
            <w:drawing>
              <wp:anchor distT="0" distB="0" distL="114300" distR="114300" simplePos="0" relativeHeight="251693568" behindDoc="0" locked="0" layoutInCell="1" allowOverlap="1" wp14:anchorId="5A42D890" wp14:editId="517AE64D">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22EE5E1B"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sz w:val="18"/>
                                <w:szCs w:val="18"/>
                              </w:rPr>
                              <w:t>Kontuen Ganbera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D890" id="50 Proceso alternativo" o:spid="_x0000_s1035" type="#_x0000_t176" style="position:absolute;left:0;text-align:left;margin-left:70.8pt;margin-top:9.3pt;width:57.1pt;height:3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6UaAIAAMQEAAAOAAAAZHJzL2Uyb0RvYy54bWysVEtv2zAMvg/YfxB0X52k6SuIUwQpOgwo&#10;2gDt0DMjy7EBWdIoJnb260fJbpN1Ow3LQSHFh8iPHz2/7Roj9hpD7Wwux2cjKbRVrqjtNpffX+6/&#10;XEsRCGwBxlmdy4MO8nbx+dO89TM9cZUzhUbBSWyYtT6XFZGfZVlQlW4gnDmvLRtLhw0Qq7jNCoSW&#10;szcmm4xGl1nrsPDolA6Bb+96o1yk/GWpFT2VZdAkTC65NkonpnMTz2wxh9kWwVe1GsqAf6iigdry&#10;o++p7oBA7LD+I1VTK3TBlXSmXJO5sqyVTj1wN+PRh26eK/A69cLgBP8OU/h/adXj/tmvkWFofZgF&#10;FmMXXYlN/Of6RJfAOryDpTsSii+vJhfTyVQKxabzm8vJNIGZHYM9BvqqXSOikMvSuHZVAdLSkEYL&#10;pNf92BJusH8IxFVw/FtcLMC6+9qYNCRjRZvLy/MLHqMCpkppgFhsfJHLYLdSgNkyBxVhyhicqYsY&#10;HfOEQ1gZFHtgGjB7Cte+cB9SGAjEBm4u/SIduILfQmM5dxCqPjiZBjdjY2qdWDZUfwQxStRtOlFz&#10;eTcxIt5sXHFYo0DXEzF4dV9z/gcuYw3IzOPmeJvoiY8IWC7dIElROfz5t/voz4RgqxQtM5nR+LED&#10;1NzdN8tUuRlPeTaCkjK9uJqwgqeWzanF7pqVY5TGvLdeJTH6k3kTS3TNKy/dMr7KJrCK3+5xH5QV&#10;9RvGa6v0cpncmO4e6ME+exWTR+Qisi/dK6AfKEI8k0f3xnqYfSBF79vTYrkjV9aJMUdceXhR4VVJ&#10;YxzWOu7iqZ68jh+fxS8AAAD//wMAUEsDBBQABgAIAAAAIQC+C6Te3QAAAAkBAAAPAAAAZHJzL2Rv&#10;d25yZXYueG1sTI/BasMwEETvhf6D2EBvjey0McKxHEqhh0ILbZIPUKSNbWKtjKXEzt93e2pPu8MO&#10;s2+q7ex7ccUxdoE05MsMBJINrqNGw2H/9qhAxGTImT4QarhhhG19f1eZ0oWJvvG6S43gEIql0dCm&#10;NJRSRtuiN3EZBiS+ncLoTWI5NtKNZuJw38tVlhXSm474Q2sGfG3RnncXr4GKp69b3pwO6If9u/Wf&#10;dvpQSuuHxfyyAZFwTn9m+MVndKiZ6Rgu5KLoWT/nBVt5UTzZsFqvuctRg8ozkHUl/zeofwAAAP//&#10;AwBQSwECLQAUAAYACAAAACEAtoM4kv4AAADhAQAAEwAAAAAAAAAAAAAAAAAAAAAAW0NvbnRlbnRf&#10;VHlwZXNdLnhtbFBLAQItABQABgAIAAAAIQA4/SH/1gAAAJQBAAALAAAAAAAAAAAAAAAAAC8BAABf&#10;cmVscy8ucmVsc1BLAQItABQABgAIAAAAIQDqHf6UaAIAAMQEAAAOAAAAAAAAAAAAAAAAAC4CAABk&#10;cnMvZTJvRG9jLnhtbFBLAQItABQABgAIAAAAIQC+C6Te3QAAAAkBAAAPAAAAAAAAAAAAAAAAAMIE&#10;AABkcnMvZG93bnJldi54bWxQSwUGAAAAAAQABADzAAAAzAUAAAAA&#10;" filled="f" strokecolor="windowText" strokeweight=".5pt">
                <v:textbox>
                  <w:txbxContent>
                    <w:p w14:paraId="22EE5E1B"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sz w:val="18"/>
                          <w:szCs w:val="18"/>
                        </w:rPr>
                        <w:t>Kontuen Ganbera</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72E1F794" wp14:editId="61E3E046">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77D88166"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sz w:val="18"/>
                                <w:szCs w:val="18"/>
                              </w:rPr>
                              <w:t>Arartekoa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F794" id="13 Proceso alternativo" o:spid="_x0000_s1036" type="#_x0000_t176" style="position:absolute;left:0;text-align:left;margin-left:-6.45pt;margin-top:9pt;width:57.1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ZaAIAAMUEAAAOAAAAZHJzL2Uyb0RvYy54bWysVEtv2zAMvg/YfxB0X52k6SuIUwQJOgwo&#10;2gDt0DMjy7EBWdQoJXb260fJbtN1Ow3LQSHFh8iPHz2/7RojDpp8jTaX47ORFNoqLGq7y+X357sv&#10;11L4ALYAg1bn8qi9vF18/jRv3UxPsEJTaBKcxPpZ63JZheBmWeZVpRvwZ+i0ZWOJ1EBglXZZQdBy&#10;9sZkk9HoMmuRCkeotPd8u+6NcpHyl6VW4bEsvQ7C5JJrC+mkdG7jmS3mMNsRuKpWQxnwD1U0UFt+&#10;9C3VGgKIPdV/pGpqReixDGcKmwzLslY69cDdjEcfunmqwOnUC4Pj3RtM/v+lVQ+HJ7chhqF1fuZZ&#10;jF10JTXxn+sTXQLr+AaW7oJQfHk1uZhOplIoNp3fXE6mCczsFOzIh68aGxGFXJYG21UFFJYmaLIQ&#10;9KYfW8INDvc+cBUc/xoXC7B4VxuThmSsaHN5eX7BY1TAVCkNBBYbV+TS250UYHbMQRUoZfRo6iJG&#10;xzz+6FeGxAGYBsyeAttn7kMKAz6wgZtLv0gHruC30FjOGnzVByfT4GZsTK0Ty4bqTyBGKXTbTtRc&#10;3jhhE6+2WBw3JAh7Jnqn7mp+4J7r2AAx9bg7XqfwyEdELJc4SFJUSD//dh/9mRFslaJlKjMcP/ZA&#10;mtv7ZpkrN+MpD0eEpEwvrias0HvL9r3F7psVMkxjXlynkhj9g3kVS8LmhbduGV9lE1jFb/fAD8oq&#10;9CvGe6v0cpncmO8Owr19ciomj9BFaJ+7FyA3cCTwUB7wlfYw+8CK3rfnxXIfsKwTZU648vSiwruS&#10;5jjsdVzG93ryOn19Fr8AAAD//wMAUEsDBBQABgAIAAAAIQAob0UG3QAAAAkBAAAPAAAAZHJzL2Rv&#10;d25yZXYueG1sTI9BasMwEEX3hdxBTKC7RHZSguJaDqXQRaGFNskBFGlim1ojYymxc/tOVu1y+I8/&#10;75e7yXfiikNsA2nIlxkIJBtcS7WG4+FtoUDEZMiZLhBquGGEXTV7KE3hwkjfeN2nWnAJxcJoaFLq&#10;CymjbdCbuAw9EmfnMHiT+Bxq6QYzcrnv5CrLNtKblvhDY3p8bdD+7C9eA23WX7e8Ph/R94d36z/t&#10;+KGU1o/z6eUZRMIp/cFw12d1qNjpFC7koug0LPLVllEOFG+6A1m+BnHSoLInkFUp/y+ofgEAAP//&#10;AwBQSwECLQAUAAYACAAAACEAtoM4kv4AAADhAQAAEwAAAAAAAAAAAAAAAAAAAAAAW0NvbnRlbnRf&#10;VHlwZXNdLnhtbFBLAQItABQABgAIAAAAIQA4/SH/1gAAAJQBAAALAAAAAAAAAAAAAAAAAC8BAABf&#10;cmVscy8ucmVsc1BLAQItABQABgAIAAAAIQAh+zSZaAIAAMUEAAAOAAAAAAAAAAAAAAAAAC4CAABk&#10;cnMvZTJvRG9jLnhtbFBLAQItABQABgAIAAAAIQAob0UG3QAAAAkBAAAPAAAAAAAAAAAAAAAAAMIE&#10;AABkcnMvZG93bnJldi54bWxQSwUGAAAAAAQABADzAAAAzAUAAAAA&#10;" filled="f" strokecolor="windowText" strokeweight=".5pt">
                <v:textbox>
                  <w:txbxContent>
                    <w:p w14:paraId="77D88166" w14:textId="77777777" w:rsidR="001F4EC1" w:rsidRPr="00EB080E" w:rsidRDefault="001F4EC1" w:rsidP="000C509B">
                      <w:pPr>
                        <w:spacing w:after="0"/>
                        <w:ind w:left="-142" w:right="-73" w:firstLine="0"/>
                        <w:jc w:val="center"/>
                        <w:rPr>
                          <w:rFonts w:ascii="Arial" w:hAnsi="Arial" w:cs="Arial"/>
                          <w:sz w:val="18"/>
                          <w:szCs w:val="18"/>
                        </w:rPr>
                      </w:pPr>
                      <w:r>
                        <w:rPr>
                          <w:rFonts w:ascii="Arial" w:hAnsi="Arial"/>
                          <w:sz w:val="18"/>
                          <w:szCs w:val="18"/>
                        </w:rPr>
                        <w:t>Arartekoa</w:t>
                      </w:r>
                    </w:p>
                  </w:txbxContent>
                </v:textbox>
              </v:shape>
            </w:pict>
          </mc:Fallback>
        </mc:AlternateContent>
      </w:r>
    </w:p>
    <w:p w14:paraId="5FD5830B" w14:textId="77777777" w:rsidR="000C509B" w:rsidRDefault="000C509B" w:rsidP="000C509B">
      <w:pPr>
        <w:pStyle w:val="texto"/>
      </w:pPr>
      <w:r>
        <w:rPr>
          <w:noProof/>
        </w:rPr>
        <mc:AlternateContent>
          <mc:Choice Requires="wps">
            <w:drawing>
              <wp:anchor distT="0" distB="0" distL="114300" distR="114300" simplePos="0" relativeHeight="251661824" behindDoc="0" locked="0" layoutInCell="1" allowOverlap="1" wp14:anchorId="7E1FD2D7" wp14:editId="25E87426">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14:paraId="5340083F"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Lehendakaritza, </w:t>
                            </w:r>
                            <w:proofErr w:type="spellStart"/>
                            <w:r>
                              <w:rPr>
                                <w:rFonts w:ascii="Arial" w:hAnsi="Arial"/>
                                <w:sz w:val="14"/>
                                <w:szCs w:val="14"/>
                              </w:rPr>
                              <w:t>Berd</w:t>
                            </w:r>
                            <w:proofErr w:type="spellEnd"/>
                            <w:r>
                              <w:rPr>
                                <w:rFonts w:ascii="Arial" w:hAnsi="Arial"/>
                                <w:sz w:val="14"/>
                                <w:szCs w:val="14"/>
                              </w:rPr>
                              <w:t xml:space="preserve">., Funtzio Publ. eta Barnea </w:t>
                            </w:r>
                          </w:p>
                          <w:p w14:paraId="5A8941A3" w14:textId="77777777" w:rsidR="001F4EC1" w:rsidRPr="00C33468" w:rsidRDefault="001F4EC1" w:rsidP="000C509B">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FD2D7" id="21 Proceso alternativo" o:spid="_x0000_s1037" type="#_x0000_t176" style="position:absolute;left:0;text-align:left;margin-left:194.3pt;margin-top:16.55pt;width:85.9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dQaQIAAMYEAAAOAAAAZHJzL2Uyb0RvYy54bWysVEtv2zAMvg/YfxB0Xx2n6SuoUwQpOgwo&#10;2gDt0DMjy7EBWdQoJXb260fJbtN1Ow3LQSHFh8iPH31907dG7DX5Bm0h85OJFNoqLBu7LeT357sv&#10;l1L4ALYEg1YX8qC9vFl8/nTdubmeYo2m1CQ4ifXzzhWyDsHNs8yrWrfgT9Bpy8YKqYXAKm2zkqDj&#10;7K3JppPJedYhlY5Qae/59nYwykXKX1Vahceq8joIU0iuLaST0rmJZ7a4hvmWwNWNGsuAf6iihcby&#10;o2+pbiGA2FHzR6q2UYQeq3CisM2wqhqlUw/cTT750M1TDU6nXhgc795g8v8vrXrYP7k1MQyd83PP&#10;Yuyir6iN/1yf6BNYhzewdB+E4st8cpXn05kUim2n+eXFRUIzO0Y78uGrxlZEoZCVwW5VA4WlCZos&#10;BL0e5paAg/29D1wGx7/GxQos3jXGpCkZK7pCnp+e8RwVMFcqA4HF1pWF9HYrBZgtk1AFShk9mqaM&#10;0TGPP/iVIbEH5gHTp8TumRuRwoAPbODu0i/ygSv4LTSWcwu+HoKTaXQzNqbWiWZj9UcUoxT6TS8a&#10;Li/PY0i82mB5WJMgHKjonbpr+IF7rmMNxNzj7nifwiMfEbFC4ihJUSP9/Nt99GdKsFWKjrnMcPzY&#10;AWlu75tlslzls1kkf1JmZxdTVui9ZfPeYnftChmmnDfXqSRG/2BexYqwfeG1W8ZX2QRW8dsD8KOy&#10;CsOO8eIqvVwmNya8g3Bvn5yKySN0Edrn/gXIjRwJPJQHfOU9zD+wYvAdeLHcBayaRJkjrjy9qPCy&#10;pDmOix238b2evI6fn8UvAAAA//8DAFBLAwQUAAYACAAAACEArRbbGN0AAAAJAQAADwAAAGRycy9k&#10;b3ducmV2LnhtbEyPwU7DMAyG70h7h8iTuLG0FKqoNJ0QEgckkGDbA2SJ11Y0TtVka/f2mBPcbPnT&#10;7++vt4sfxAWn2AfSkG8yEEg2uJ5aDYf9650CEZMhZ4ZAqOGKEbbN6qY2lQszfeFll1rBIRQro6FL&#10;aaykjLZDb+ImjEh8O4XJm8Tr1Eo3mZnD/SDvs6yU3vTEHzoz4kuH9nt39hqoLD6veXs6oB/3b9Z/&#10;2PldKa1v18vzE4iES/qD4Vef1aFhp2M4k4ti0FAoVTLKQ5GDYOCxzB5AHDWoogDZ1PJ/g+YHAAD/&#10;/wMAUEsBAi0AFAAGAAgAAAAhALaDOJL+AAAA4QEAABMAAAAAAAAAAAAAAAAAAAAAAFtDb250ZW50&#10;X1R5cGVzXS54bWxQSwECLQAUAAYACAAAACEAOP0h/9YAAACUAQAACwAAAAAAAAAAAAAAAAAvAQAA&#10;X3JlbHMvLnJlbHNQSwECLQAUAAYACAAAACEAQCI3UGkCAADGBAAADgAAAAAAAAAAAAAAAAAuAgAA&#10;ZHJzL2Uyb0RvYy54bWxQSwECLQAUAAYACAAAACEArRbbGN0AAAAJAQAADwAAAAAAAAAAAAAAAADD&#10;BAAAZHJzL2Rvd25yZXYueG1sUEsFBgAAAAAEAAQA8wAAAM0FAAAAAA==&#10;" filled="f" strokecolor="windowText" strokeweight=".5pt">
                <v:textbox>
                  <w:txbxContent>
                    <w:p w14:paraId="5340083F"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Lehendakaritza, </w:t>
                      </w:r>
                      <w:proofErr w:type="spellStart"/>
                      <w:r>
                        <w:rPr>
                          <w:rFonts w:ascii="Arial" w:hAnsi="Arial"/>
                          <w:sz w:val="14"/>
                          <w:szCs w:val="14"/>
                        </w:rPr>
                        <w:t>Berd</w:t>
                      </w:r>
                      <w:proofErr w:type="spellEnd"/>
                      <w:r>
                        <w:rPr>
                          <w:rFonts w:ascii="Arial" w:hAnsi="Arial"/>
                          <w:sz w:val="14"/>
                          <w:szCs w:val="14"/>
                        </w:rPr>
                        <w:t xml:space="preserve">., Funtzio Publ. eta Barnea </w:t>
                      </w:r>
                    </w:p>
                    <w:p w14:paraId="5A8941A3" w14:textId="77777777" w:rsidR="001F4EC1" w:rsidRPr="00C33468" w:rsidRDefault="001F4EC1" w:rsidP="000C509B">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61BC9AF6" wp14:editId="1B91C24F">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983032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9AF6" id="38 Proceso alternativo" o:spid="_x0000_s1038" type="#_x0000_t176" style="position:absolute;left:0;text-align:left;margin-left:287.9pt;margin-top:12.5pt;width:39.85pt;height:17.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rhZQ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OE&#10;TbzaYnlckyAcmOidumv4gXuuYw3E1OPueJ3CIx8RsULiKElRI/382330Z0awVYqOqcxw/NgDaW7v&#10;m2WuXE3PzyP3k3Kef5mxQm8t27cWu29XyDBNeXGdSmL0D+ZFrAjbZ966ZXyVTWAVvz0APyqrMKwY&#10;763Sy2VyY747CPd241RMHqGL0D71z0Bu5EjgoTzgC+1h/o4Vg+/Ai+U+YNUkypxwZf5FhXclMXHc&#10;67iMb/Xkdfr6LH4BAAD//wMAUEsDBBQABgAIAAAAIQCX+KO33gAAAAkBAAAPAAAAZHJzL2Rvd25y&#10;ZXYueG1sTI/BasMwEETvhfyD2EBvjZwUOca1HEqhh0ILbZIPUKSNbWqtjKXEzt93e2pvs8ww+6ba&#10;zb4XVxxjF0jDepWBQLLBddRoOB5eHwoQMRlypg+EGm4YYVcv7ipTujDRF173qRFcQrE0GtqUhlLK&#10;aFv0Jq7CgMTeOYzeJD7HRrrRTFzue7nJslx60xF/aM2ALy3a7/3Fa6D88fO2bs5H9MPhzfoPO70X&#10;hdb3y/n5CUTCOf2F4Ref0aFmplO4kIui16C2itGTho3iTRzIlVIgTiwyBbKu5P8F9Q8AAAD//wMA&#10;UEsBAi0AFAAGAAgAAAAhALaDOJL+AAAA4QEAABMAAAAAAAAAAAAAAAAAAAAAAFtDb250ZW50X1R5&#10;cGVzXS54bWxQSwECLQAUAAYACAAAACEAOP0h/9YAAACUAQAACwAAAAAAAAAAAAAAAAAvAQAAX3Jl&#10;bHMvLnJlbHNQSwECLQAUAAYACAAAACEA+xR64WUCAADFBAAADgAAAAAAAAAAAAAAAAAuAgAAZHJz&#10;L2Uyb0RvYy54bWxQSwECLQAUAAYACAAAACEAl/ijt94AAAAJAQAADwAAAAAAAAAAAAAAAAC/BAAA&#10;ZHJzL2Rvd25yZXYueG1sUEsFBgAAAAAEAAQA8wAAAMoFAAAAAA==&#10;" filled="f" strokecolor="windowText" strokeweight=".5pt">
                <v:textbox>
                  <w:txbxContent>
                    <w:p w14:paraId="6983032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NGI</w:t>
                      </w:r>
                    </w:p>
                  </w:txbxContent>
                </v:textbox>
              </v:shape>
            </w:pict>
          </mc:Fallback>
        </mc:AlternateContent>
      </w:r>
      <w:r>
        <w:rPr>
          <w:noProof/>
        </w:rPr>
        <mc:AlternateContent>
          <mc:Choice Requires="wps">
            <w:drawing>
              <wp:anchor distT="0" distB="0" distL="114300" distR="114300" simplePos="0" relativeHeight="251719168" behindDoc="0" locked="0" layoutInCell="1" allowOverlap="1" wp14:anchorId="41D81C9A" wp14:editId="1ACE19DD">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8CE09D" id="105 Conector recto"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673088" behindDoc="0" locked="0" layoutInCell="1" allowOverlap="1" wp14:anchorId="6FC2E58F" wp14:editId="22ED9A95">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906F8FC" w14:textId="77777777" w:rsidR="001F4EC1" w:rsidRPr="00C33468" w:rsidRDefault="001F4EC1" w:rsidP="000C509B">
                            <w:pPr>
                              <w:spacing w:after="0"/>
                              <w:ind w:left="-142" w:right="-73" w:firstLine="0"/>
                              <w:jc w:val="center"/>
                              <w:rPr>
                                <w:rFonts w:ascii="Arial" w:hAnsi="Arial" w:cs="Arial"/>
                                <w:w w:val="96"/>
                                <w:sz w:val="16"/>
                                <w:szCs w:val="16"/>
                              </w:rPr>
                            </w:pPr>
                            <w:r>
                              <w:rPr>
                                <w:rFonts w:ascii="Arial" w:hAnsi="Arial"/>
                                <w:sz w:val="16"/>
                                <w:szCs w:val="16"/>
                              </w:rPr>
                              <w:t>SOZIETATE PUBLIKOAK (15)</w:t>
                            </w:r>
                          </w:p>
                          <w:p w14:paraId="6B8A8594" w14:textId="77777777" w:rsidR="001F4EC1" w:rsidRPr="00EB080E" w:rsidRDefault="001F4EC1" w:rsidP="000C509B">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2E58F" id="19 Proceso alternativo" o:spid="_x0000_s1039" type="#_x0000_t176" style="position:absolute;left:0;text-align:left;margin-left:345.9pt;margin-top:18.25pt;width:62.4pt;height:3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onZwIAAMU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vJ7MrhlSxaXp9MZklMLNTsCMfvmpsRBRyWRps1xVQWJmgyULQ&#10;m35sCTc43PvAVXD8a1wswOJdbUwakrGizeXF9Dy+CUyV0kBgsXFFLr3dSQFmxxxUgVJGj6YuYnTM&#10;449+bUgcgGnA7CmwfeY+pDDgAxu4ufSLdOAKfguN5dyCr/rgZBrcjI2pdWLZUP0JxCiFbtuJmssb&#10;T2NIvNpicdyQIOyZ6J26q/mBe65jA8TU4+54ncIjHxGxXOIgSVEh/fzbffRnRrBVipapzHD82ANp&#10;bu+bZa5cj2c8HBGSMju/nLBC7y3b9xa7b9bIMI15cZ1KYvQP5lUsCZsX3rpVfJVNYBW/3QM/KOvQ&#10;rxjvrdKrVXJjvjsI9/bJqZg8Qhehfe5egNzAkcBDecBX2sP8Ayt6354Xq33Ask6UOeHK04sK70qa&#10;47DXcRnf68nr9PVZ/gIAAP//AwBQSwMEFAAGAAgAAAAhAIXaV2DeAAAACQEAAA8AAABkcnMvZG93&#10;bnJldi54bWxMj8FOwzAQRO9I/IO1SNyoEyosJ82mQkgckECCth/gxtskIl5Hsdukf485wXE0o5k3&#10;1XZxg7jQFHrPCPkqA0HceNtzi3DYvz5oECEatmbwTAhXCrCtb28qU1o/8xdddrEVqYRDaRC6GMdS&#10;ytB05ExY+ZE4eSc/OROTnFppJzOncjfIxyxT0pme00JnRnrpqPnenR0Cq/XnNW9PB3Lj/q1xH838&#10;rjXi/d3yvAERaYl/YfjFT+hQJ6ajP7MNYkBQRZ7QI8JaPYFIAZ0rBeKIUOgCZF3J/w/qHwAAAP//&#10;AwBQSwECLQAUAAYACAAAACEAtoM4kv4AAADhAQAAEwAAAAAAAAAAAAAAAAAAAAAAW0NvbnRlbnRf&#10;VHlwZXNdLnhtbFBLAQItABQABgAIAAAAIQA4/SH/1gAAAJQBAAALAAAAAAAAAAAAAAAAAC8BAABf&#10;cmVscy8ucmVsc1BLAQItABQABgAIAAAAIQBtrVonZwIAAMUEAAAOAAAAAAAAAAAAAAAAAC4CAABk&#10;cnMvZTJvRG9jLnhtbFBLAQItABQABgAIAAAAIQCF2ldg3gAAAAkBAAAPAAAAAAAAAAAAAAAAAMEE&#10;AABkcnMvZG93bnJldi54bWxQSwUGAAAAAAQABADzAAAAzAUAAAAA&#10;" filled="f" strokecolor="windowText" strokeweight=".5pt">
                <v:textbox>
                  <w:txbxContent>
                    <w:p w14:paraId="0906F8FC" w14:textId="77777777" w:rsidR="001F4EC1" w:rsidRPr="00C33468" w:rsidRDefault="001F4EC1" w:rsidP="000C509B">
                      <w:pPr>
                        <w:spacing w:after="0"/>
                        <w:ind w:left="-142" w:right="-73" w:firstLine="0"/>
                        <w:jc w:val="center"/>
                        <w:rPr>
                          <w:rFonts w:ascii="Arial" w:hAnsi="Arial" w:cs="Arial"/>
                          <w:w w:val="96"/>
                          <w:sz w:val="16"/>
                          <w:szCs w:val="16"/>
                        </w:rPr>
                      </w:pPr>
                      <w:r>
                        <w:rPr>
                          <w:rFonts w:ascii="Arial" w:hAnsi="Arial"/>
                          <w:sz w:val="16"/>
                          <w:szCs w:val="16"/>
                        </w:rPr>
                        <w:t>SOZIETATE PUBLIKOAK (15)</w:t>
                      </w:r>
                    </w:p>
                    <w:p w14:paraId="6B8A8594" w14:textId="77777777" w:rsidR="001F4EC1" w:rsidRPr="00EB080E" w:rsidRDefault="001F4EC1" w:rsidP="000C509B">
                      <w:pPr>
                        <w:spacing w:after="0"/>
                        <w:ind w:left="-142" w:right="-73" w:firstLine="0"/>
                        <w:jc w:val="center"/>
                        <w:rPr>
                          <w:rFonts w:ascii="Arial" w:hAnsi="Arial" w:cs="Arial"/>
                          <w:sz w:val="18"/>
                          <w:szCs w:val="18"/>
                        </w:rPr>
                      </w:pPr>
                    </w:p>
                  </w:txbxContent>
                </v:textbox>
              </v:shape>
            </w:pict>
          </mc:Fallback>
        </mc:AlternateContent>
      </w:r>
    </w:p>
    <w:p w14:paraId="1D1119FC" w14:textId="77777777" w:rsidR="000C509B" w:rsidRDefault="000C509B" w:rsidP="000C509B">
      <w:pPr>
        <w:pStyle w:val="texto"/>
      </w:pPr>
      <w:r>
        <w:rPr>
          <w:noProof/>
        </w:rPr>
        <mc:AlternateContent>
          <mc:Choice Requires="wps">
            <w:drawing>
              <wp:anchor distT="0" distB="0" distL="114300" distR="114300" simplePos="0" relativeHeight="251745792" behindDoc="0" locked="0" layoutInCell="1" allowOverlap="1" wp14:anchorId="105014E2" wp14:editId="6B3DD1E7">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121312" id="65 Conector recto" o:spid="_x0000_s1026" style="position:absolute;flip:x 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Pr>
          <w:noProof/>
        </w:rPr>
        <mc:AlternateContent>
          <mc:Choice Requires="wps">
            <w:drawing>
              <wp:anchor distT="0" distB="0" distL="114300" distR="114300" simplePos="0" relativeHeight="251659776" behindDoc="0" locked="0" layoutInCell="1" allowOverlap="1" wp14:anchorId="3DAA86C6" wp14:editId="52013D82">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5F4EE3" id="66 Conector recto"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743744" behindDoc="0" locked="0" layoutInCell="1" allowOverlap="1" wp14:anchorId="14A18D6E" wp14:editId="14BB6957">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21A84" id="65 Conector recto"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Pr>
          <w:noProof/>
        </w:rPr>
        <mc:AlternateContent>
          <mc:Choice Requires="wps">
            <w:drawing>
              <wp:anchor distT="0" distB="0" distL="114300" distR="114300" simplePos="0" relativeHeight="251741696" behindDoc="0" locked="0" layoutInCell="1" allowOverlap="1" wp14:anchorId="74C4E0CE" wp14:editId="3FF13380">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20948" id="65 Conector recto" o:spid="_x0000_s1026" style="position:absolute;flip:x 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Pr>
          <w:noProof/>
        </w:rPr>
        <mc:AlternateContent>
          <mc:Choice Requires="wps">
            <w:drawing>
              <wp:anchor distT="0" distB="0" distL="114300" distR="114300" simplePos="0" relativeHeight="251742720" behindDoc="0" locked="0" layoutInCell="1" allowOverlap="1" wp14:anchorId="2351884C" wp14:editId="09E69A70">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4E961" id="65 Conector recto" o:spid="_x0000_s1026" style="position:absolute;flip:x 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Pr>
          <w:noProof/>
        </w:rPr>
        <mc:AlternateContent>
          <mc:Choice Requires="wps">
            <w:drawing>
              <wp:anchor distT="0" distB="0" distL="114300" distR="114300" simplePos="0" relativeHeight="251660800" behindDoc="1" locked="0" layoutInCell="1" allowOverlap="1" wp14:anchorId="6EBF7175" wp14:editId="41708D3D">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7E740A" id="65 Conector recto"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14:paraId="341E9BFC" w14:textId="77777777" w:rsidR="000C509B" w:rsidRDefault="000C509B" w:rsidP="000C509B">
      <w:pPr>
        <w:pStyle w:val="texto"/>
      </w:pPr>
      <w:r>
        <w:rPr>
          <w:noProof/>
        </w:rPr>
        <mc:AlternateContent>
          <mc:Choice Requires="wps">
            <w:drawing>
              <wp:anchor distT="0" distB="0" distL="114300" distR="114300" simplePos="0" relativeHeight="251735552" behindDoc="0" locked="0" layoutInCell="1" allowOverlap="1" wp14:anchorId="15E74131" wp14:editId="63BCBB15">
                <wp:simplePos x="0" y="0"/>
                <wp:positionH relativeFrom="column">
                  <wp:posOffset>2471152</wp:posOffset>
                </wp:positionH>
                <wp:positionV relativeFrom="paragraph">
                  <wp:posOffset>151466</wp:posOffset>
                </wp:positionV>
                <wp:extent cx="1087152" cy="481013"/>
                <wp:effectExtent l="0" t="0" r="17780" b="14605"/>
                <wp:wrapNone/>
                <wp:docPr id="7" name="21 Proceso alternativo"/>
                <wp:cNvGraphicFramePr/>
                <a:graphic xmlns:a="http://schemas.openxmlformats.org/drawingml/2006/main">
                  <a:graphicData uri="http://schemas.microsoft.com/office/word/2010/wordprocessingShape">
                    <wps:wsp>
                      <wps:cNvSpPr/>
                      <wps:spPr>
                        <a:xfrm>
                          <a:off x="0" y="0"/>
                          <a:ext cx="1087152" cy="481013"/>
                        </a:xfrm>
                        <a:prstGeom prst="flowChartAlternateProcess">
                          <a:avLst/>
                        </a:prstGeom>
                        <a:noFill/>
                        <a:ln w="6350" cap="flat" cmpd="sng" algn="ctr">
                          <a:solidFill>
                            <a:sysClr val="windowText" lastClr="000000"/>
                          </a:solidFill>
                          <a:prstDash val="solid"/>
                        </a:ln>
                        <a:effectLst/>
                      </wps:spPr>
                      <wps:txbx>
                        <w:txbxContent>
                          <w:p w14:paraId="1E08285D"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Lurraldearen Antolamendua, Etxebizitza, Paisaia eta Proiektu Estrategikoak </w:t>
                            </w:r>
                          </w:p>
                          <w:p w14:paraId="3A013D2B" w14:textId="77777777" w:rsidR="001F4EC1" w:rsidRPr="00BD37E5" w:rsidRDefault="001F4EC1" w:rsidP="000C509B">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74131" id="_x0000_s1040" type="#_x0000_t176" style="position:absolute;left:0;text-align:left;margin-left:194.6pt;margin-top:11.95pt;width:85.6pt;height:37.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iCZwIAAMYEAAAOAAAAZHJzL2Uyb0RvYy54bWysVEtv2zAMvg/YfxB0Xx2n6WNBnSJI0WFA&#10;0QZoh54ZWY4NyKJGKbGzXz9Kdpu222lYDgwpPkR++uir6741Yq/JN2gLmZ9MpNBWYdnYbSF/PN1+&#10;uZTCB7AlGLS6kAft5fXi86erzs31FGs0pSbBRayfd66QdQhunmVe1boFf4JOW3ZWSC0ENmmblQQd&#10;V29NNp1MzrMOqXSESnvPpzeDUy5S/arSKjxUlddBmEJybyFJSnITZba4gvmWwNWNGtuAf+iihcby&#10;pa+lbiCA2FHzR6m2UYQeq3CisM2wqhql0ww8TT75MM1jDU6nWRgc715h8v+vrLrfP7o1MQyd83PP&#10;apyir6iN/9yf6BNYh1ewdB+E4sN8cnmRn02lUOybXeaT/DSimR2zHfnwTWMrolLIymC3qoHC0gRN&#10;FoJeD++WgIP9nQ9D/kte7MDibWNMeiVjRVfI89MzfkcFzJXKQGC1dWUhvd1KAWbLJFSBUkWPpilj&#10;dqzjD35lSOyBecD0KbF74kGkMOADO3i69BsneJca27kBXw/JyTWGGRtL60SzsfsjilEL/aYXDbeX&#10;z2JKPNpgeViTIByo6J26bfiCO+5jDcTc4+l4n8IDi4hYIXHUpKiRfv3tPMYzJdgrRcdcZjh+7oA0&#10;j/fdMlm+5rNZJH8yZmcXUzborWfz1mN37QoZppw316mkxvhgXtSKsH3mtVvGW9kFVvHdA/CjsQrD&#10;jvHiKr1cpjAmvINwZx+disUjdBHap/4ZyI0cCfwo9/jCe5h/YMUQO/BiuQtYNYkyR1yZf9HgZUlM&#10;HBc7buNbO0UdPz+L3wAAAP//AwBQSwMEFAAGAAgAAAAhAOe9Ys/fAAAACQEAAA8AAABkcnMvZG93&#10;bnJldi54bWxMj0FOwzAQRfdI3MEaJHbUaQIhCZlUCIkFEkjQ9gCuPU0i4nEUu016e8wKlqP/9P+b&#10;erPYQZxp8r1jhPUqAUGsnem5RdjvXu8KED4oNmpwTAgX8rBprq9qVRk38xedt6EVsYR9pRC6EMZK&#10;Sq87ssqv3Egcs6ObrArxnFppJjXHcjvINElyaVXPcaFTI710pL+3J4vAefZ5WbfHPdlx96bth57f&#10;iwLx9mZ5fgIRaAl/MPzqR3VootPBndh4MSBkRZlGFCHNShAReMiTexAHhLJ8BNnU8v8HzQ8AAAD/&#10;/wMAUEsBAi0AFAAGAAgAAAAhALaDOJL+AAAA4QEAABMAAAAAAAAAAAAAAAAAAAAAAFtDb250ZW50&#10;X1R5cGVzXS54bWxQSwECLQAUAAYACAAAACEAOP0h/9YAAACUAQAACwAAAAAAAAAAAAAAAAAvAQAA&#10;X3JlbHMvLnJlbHNQSwECLQAUAAYACAAAACEASODIgmcCAADGBAAADgAAAAAAAAAAAAAAAAAuAgAA&#10;ZHJzL2Uyb0RvYy54bWxQSwECLQAUAAYACAAAACEA571iz98AAAAJAQAADwAAAAAAAAAAAAAAAADB&#10;BAAAZHJzL2Rvd25yZXYueG1sUEsFBgAAAAAEAAQA8wAAAM0FAAAAAA==&#10;" filled="f" strokecolor="windowText" strokeweight=".5pt">
                <v:textbox>
                  <w:txbxContent>
                    <w:p w14:paraId="1E08285D"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Lurraldearen Antolamendua, Etxebizitza, Paisaia eta Proiektu Estrategikoak </w:t>
                      </w:r>
                    </w:p>
                    <w:p w14:paraId="3A013D2B" w14:textId="77777777" w:rsidR="001F4EC1" w:rsidRPr="00BD37E5" w:rsidRDefault="001F4EC1" w:rsidP="000C509B">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5A61FD01" wp14:editId="7C33EA2C">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4769D75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FD01" id="34 Proceso alternativo" o:spid="_x0000_s1041" type="#_x0000_t176" style="position:absolute;left:0;text-align:left;margin-left:289.45pt;margin-top:.5pt;width:39.8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H2Zg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M8&#10;hsSrLZbHNQnCgYneqbuGH7jnOtZATD3ujtcpPPIRESskjpIUNdLPv91Hf2YEW6XomMoMx489kOb2&#10;vlnmytX0/DxyPynn+ZcZK/TWsn1rsft2hQzTlBfXqSRG/2BexIqwfeatW8ZX2QRW8dsD8KOyCsOK&#10;8d4qvVwmN+a7g3BvN07F5BG6CO1T/wzkRo4EHsoDvtAe5u9YMfgOvFjuA1ZNoswJV+ZfVHhXEhPH&#10;vY7L+FZPXqevz+IXAAAA//8DAFBLAwQUAAYACAAAACEAxm8Pf90AAAAIAQAADwAAAGRycy9kb3du&#10;cmV2LnhtbEyPQU7DMBBF90jcwZpK7KhTqgQT4lQIiQUSSND2AK49TaLG4yh2m/T2DCtYjt7Xn/er&#10;zex7ccExdoE0rJYZCCQbXEeNhv3u7V6BiMmQM30g1HDFCJv69qYypQsTfeNlmxrBJRRLo6FNaSil&#10;jLZFb+IyDEjMjmH0JvE5NtKNZuJy38uHLCukNx3xh9YM+NqiPW3PXgMV66/rqjnu0Q+7d+s/7fSh&#10;lNZ3i/nlGUTCOf2F4Vef1aFmp0M4k4ui15A/qieOMuBJzItcFSAOGtZFDrKu5P8B9Q8AAAD//wMA&#10;UEsBAi0AFAAGAAgAAAAhALaDOJL+AAAA4QEAABMAAAAAAAAAAAAAAAAAAAAAAFtDb250ZW50X1R5&#10;cGVzXS54bWxQSwECLQAUAAYACAAAACEAOP0h/9YAAACUAQAACwAAAAAAAAAAAAAAAAAvAQAAX3Jl&#10;bHMvLnJlbHNQSwECLQAUAAYACAAAACEAWzTh9mYCAADFBAAADgAAAAAAAAAAAAAAAAAuAgAAZHJz&#10;L2Uyb0RvYy54bWxQSwECLQAUAAYACAAAACEAxm8Pf90AAAAIAQAADwAAAAAAAAAAAAAAAADABAAA&#10;ZHJzL2Rvd25yZXYueG1sUEsFBgAAAAAEAAQA8wAAAMoFAAAAAA==&#10;" filled="f" strokecolor="windowText" strokeweight=".5pt">
                <v:textbox>
                  <w:txbxContent>
                    <w:p w14:paraId="4769D75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NBI</w:t>
                      </w:r>
                    </w:p>
                  </w:txbxContent>
                </v:textbox>
              </v:shape>
            </w:pict>
          </mc:Fallback>
        </mc:AlternateContent>
      </w:r>
    </w:p>
    <w:p w14:paraId="1552D84F" w14:textId="77777777" w:rsidR="000C509B" w:rsidRDefault="000C509B" w:rsidP="000C509B">
      <w:pPr>
        <w:pStyle w:val="texto"/>
      </w:pPr>
      <w:r>
        <w:rPr>
          <w:noProof/>
        </w:rPr>
        <mc:AlternateContent>
          <mc:Choice Requires="wps">
            <w:drawing>
              <wp:anchor distT="0" distB="0" distL="114300" distR="114300" simplePos="0" relativeHeight="251746816" behindDoc="0" locked="0" layoutInCell="1" allowOverlap="1" wp14:anchorId="6EAB9FE1" wp14:editId="49216B5B">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5547E" id="65 Conector recto"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Pr>
          <w:noProof/>
        </w:rPr>
        <mc:AlternateContent>
          <mc:Choice Requires="wps">
            <w:drawing>
              <wp:anchor distT="0" distB="0" distL="114300" distR="114300" simplePos="0" relativeHeight="251736576" behindDoc="0" locked="0" layoutInCell="1" allowOverlap="1" wp14:anchorId="22205C33" wp14:editId="4E7DD7B5">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D4D8DE" id="66 Conector recto"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Pr>
          <w:noProof/>
        </w:rPr>
        <mc:AlternateContent>
          <mc:Choice Requires="wps">
            <w:drawing>
              <wp:anchor distT="0" distB="0" distL="114300" distR="114300" simplePos="0" relativeHeight="251744768" behindDoc="0" locked="0" layoutInCell="1" allowOverlap="1" wp14:anchorId="4CC92A06" wp14:editId="5C5DF7E7">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75B9A696"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2A06" id="_x0000_s1042" type="#_x0000_t176" style="position:absolute;left:0;text-align:left;margin-left:290.7pt;margin-top:6.2pt;width:39.85pt;height:17.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i7ZgIAAMUEAAAOAAAAZHJzL2Uyb0RvYy54bWysVE1v2zAMvQ/YfxB0X51kddYGdYogRYcB&#10;RRugHXpmZDk2IIsapcTOfv0o2W26bqdhOSik+CHy8dFX131rxEGTb9AWcno2kUJbhWVjd4X8/nT7&#10;6UIKH8CWYNDqQh61l9fLjx+uOrfQM6zRlJoEJ7F+0blC1iG4RZZ5VesW/Bk6bdlYIbUQWKVdVhJ0&#10;nL012WwymWcdUukIlfaeb28Go1ym/FWlVXioKq+DMIXk2kI6KZ3beGbLK1jsCFzdqLEM+IcqWmgs&#10;P/qa6gYCiD01f6RqG0XosQpnCtsMq6pROvXA3Uwn77p5rMHp1AuD490rTP7/pVX3h0e3IYahc37h&#10;WYxd9BW18Z/rE30C6/gKlu6DUHyZT/LLOU9XsWk2y/N8FsHMTsGOfPiqsRVRKGRlsFvXQGFlgiYL&#10;QW+GsSXc4HDnwxD/EhcLsHjbGJOGZKzoCjn/nPMYFTBVKgOBxdaVhfR2JwWYHXNQBUoZPZqmjNEx&#10;jz/6tSFxAKYBs6fE7on7kMKAD2zg5tJv7OC30FjODfh6CE6m0c3YmFonlo3Vn0CMUui3vWi4vOk8&#10;hsSrLZbHDQnCgYneqduGH7jjOjZATD3ujtcpPPARESskjpIUNdLPv91Hf2YEW6XomMoMx489kOb2&#10;vlnmyuX0/DxyPynn+ZcZK/TWsn1rsft2jQzTlBfXqSRG/2BexIqwfeatW8VX2QRW8dsD8KOyDsOK&#10;8d4qvVolN+a7g3BnH52KySN0Edqn/hnIjRwJPJR7fKE9LN6xYvAdeLHaB6yaRJkTrsy/qPCuJCaO&#10;ex2X8a2evE5fn+UvAAAA//8DAFBLAwQUAAYACAAAACEA5BEG/N4AAAAJAQAADwAAAGRycy9kb3du&#10;cmV2LnhtbEyPwU7DMAyG70i8Q2QkbizNGKWUphNC4oAE0tj2AFnitRWNUzXZ2r095gQny/o//f5c&#10;rWffizOOsQukQS0yEEg2uI4aDfvd210BIiZDzvSBUMMFI6zr66vKlC5M9IXnbWoEl1AsjYY2paGU&#10;MtoWvYmLMCBxdgyjN4nXsZFuNBOX+14usyyX3nTEF1oz4GuL9nt78hoov99cVHPcox9279Z/2umj&#10;KLS+vZlfnkEknNMfDL/6rA41Ox3CiVwUvYaHQq0Y5WDJk4E8VwrEQcPq8QlkXcn/H9Q/AAAA//8D&#10;AFBLAQItABQABgAIAAAAIQC2gziS/gAAAOEBAAATAAAAAAAAAAAAAAAAAAAAAABbQ29udGVudF9U&#10;eXBlc10ueG1sUEsBAi0AFAAGAAgAAAAhADj9If/WAAAAlAEAAAsAAAAAAAAAAAAAAAAALwEAAF9y&#10;ZWxzLy5yZWxzUEsBAi0AFAAGAAgAAAAhAGCVyLtmAgAAxQQAAA4AAAAAAAAAAAAAAAAALgIAAGRy&#10;cy9lMm9Eb2MueG1sUEsBAi0AFAAGAAgAAAAhAOQRBvzeAAAACQEAAA8AAAAAAAAAAAAAAAAAwAQA&#10;AGRycy9kb3ducmV2LnhtbFBLBQYAAAAABAAEAPMAAADLBQAAAAA=&#10;" filled="f" strokecolor="windowText" strokeweight=".5pt">
                <v:textbox>
                  <w:txbxContent>
                    <w:p w14:paraId="75B9A696"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NAPI</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1BFC3CF3" wp14:editId="36BAFC90">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0F4516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3CF3" id="41 Proceso alternativo" o:spid="_x0000_s1043" type="#_x0000_t176" style="position:absolute;left:0;text-align:left;margin-left:372.15pt;margin-top:12.4pt;width:60.4pt;height:19.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tT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43kM&#10;iVdbLI4bEoQ9E71TtzUXuOM+NkBMPZ6O1yk88BERyyUOkhQV0q+/3Ud/ZgRbpWiZygzHzz2Q5vG+&#10;W+bK5Xg6jdxPynQ2n7BCby3btxa7b9bIMI15cZ1KYvQP5kUsCZtn3rpVrMomsIpr98APyjr0K8Z7&#10;q/RqldyY7w7CnX10KiaP0EVon7pnIDdwJPCj3OML7WHxgRW9b8+L1T5gWSfKnHBl/kWFdyUxcdjr&#10;uIxv9eR1+vosfwMAAP//AwBQSwMEFAAGAAgAAAAhAMHzfZDfAAAACQEAAA8AAABkcnMvZG93bnJl&#10;di54bWxMj8tqwzAQRfeF/oOYQHeN7MR1jetxKIUuCi00jw9QpIltYo2MpcTO31ddtcthDveeW21m&#10;24srjb5zjJAuExDE2pmOG4TD/v2xAOGDYqN6x4RwIw+b+v6uUqVxE2/puguNiCHsS4XQhjCUUnrd&#10;klV+6Qbi+Du50aoQz7GRZlRTDLe9XCVJLq3qODa0aqC3lvR5d7EInK+/b2lzOpAd9h/afunpsygQ&#10;Hxbz6wuIQHP4g+FXP6pDHZ2O7sLGix7hOcvWEUVYZXFCBIr8KQVxRMizFGRdyf8L6h8AAAD//wMA&#10;UEsBAi0AFAAGAAgAAAAhALaDOJL+AAAA4QEAABMAAAAAAAAAAAAAAAAAAAAAAFtDb250ZW50X1R5&#10;cGVzXS54bWxQSwECLQAUAAYACAAAACEAOP0h/9YAAACUAQAACwAAAAAAAAAAAAAAAAAvAQAAX3Jl&#10;bHMvLnJlbHNQSwECLQAUAAYACAAAACEAcvVbU2QCAADFBAAADgAAAAAAAAAAAAAAAAAuAgAAZHJz&#10;L2Uyb0RvYy54bWxQSwECLQAUAAYACAAAACEAwfN9kN8AAAAJAQAADwAAAAAAAAAAAAAAAAC+BAAA&#10;ZHJzL2Rvd25yZXYueG1sUEsFBgAAAAAEAAQA8wAAAMoFAAAAAA==&#10;" filled="f" strokecolor="windowText" strokeweight=".5pt">
                <v:textbox>
                  <w:txbxContent>
                    <w:p w14:paraId="0F4516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v:textbox>
              </v:shape>
            </w:pict>
          </mc:Fallback>
        </mc:AlternateContent>
      </w:r>
    </w:p>
    <w:p w14:paraId="2641064C" w14:textId="77777777" w:rsidR="000C509B" w:rsidRDefault="000C509B" w:rsidP="000C509B">
      <w:pPr>
        <w:pStyle w:val="texto"/>
      </w:pPr>
      <w:r>
        <w:rPr>
          <w:noProof/>
        </w:rPr>
        <mc:AlternateContent>
          <mc:Choice Requires="wps">
            <w:drawing>
              <wp:anchor distT="0" distB="0" distL="114300" distR="114300" simplePos="0" relativeHeight="251674112" behindDoc="0" locked="0" layoutInCell="1" allowOverlap="1" wp14:anchorId="3E77E253" wp14:editId="183264F8">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3996550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Garapen Ekonomikoa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E253" id="23 Proceso alternativo" o:spid="_x0000_s1044" type="#_x0000_t176" style="position:absolute;left:0;text-align:left;margin-left:194.7pt;margin-top:14.35pt;width:84.7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DPagIAAMYEAAAOAAAAZHJzL2Uyb0RvYy54bWysVE1v2zAMvQ/YfxB0X52kbdoFcYogRYcB&#10;RRugHXpmZDk2IIsapcTOfv0o2WnabqdhOSik+CHy8dHzm64xYq/J12hzOT4bSaGtwqK221z+eL77&#10;ci2FD2ALMGh1Lg/ay5vF50/z1s30BCs0hSbBSayftS6XVQhulmVeVboBf4ZOWzaWSA0EVmmbFQQt&#10;Z29MNhmNplmLVDhCpb3n29veKBcpf1lqFR7L0usgTC65tpBOSucmntliDrMtgatqNZQB/1BFA7Xl&#10;R19T3UIAsaP6j1RNrQg9luFMYZNhWdZKpx64m/HoQzdPFTidemFwvHuFyf+/tOph/+TWxDC0zs88&#10;i7GLrqQm/nN9oktgHV7B0l0Qii/Ho6vp+eRSCsW2yeR6OkpoZqdoRz5809iIKOSyNNiuKqCwNEGT&#10;haDX/dwScLC/94HL4PhjXKzA4l1tTJqSsaLN5fT8kueogLlSGggsNq7IpbdbKcBsmYQqUMro0dRF&#10;jI55/MGvDIk9MA+YPgW2z9yIFAZ8YAN3l36RD1zBu9BYzi34qg9OpsHN2JhaJ5oN1Z9QjFLoNp2o&#10;ubzxdQyJVxssDmsShD0VvVN3NT9wz3WsgZh73B3vU3jkIyKWSxwkKSqkX3+7j/5MCbZK0TKXGY6f&#10;OyDN7X23TJav44uLSP6kXFxeTViht5bNW4vdNStkmMa8uU4lMfoHcxRLwuaF124ZX2UTWMVv98AP&#10;yir0O8aLq/RymdyY8A7CvX1yKiaP0EVon7sXIDdwJPBQHvDIe5h9YEXv2/NiuQtY1okyJ1x5elHh&#10;ZUlzHBY7buNbPXmdPj+L3wAAAP//AwBQSwMEFAAGAAgAAAAhAO5UmZPfAAAACQEAAA8AAABkcnMv&#10;ZG93bnJldi54bWxMj8tqwzAQRfeF/oOYQneNnJejOB6HUuii0EKb5AMUeWKbWCNjKbHz91VXzXK4&#10;h3vP5NvRtuJKvW8cI0wnCQhi48qGK4TD/v1FgfBBc6lbx4RwIw/b4vEh11npBv6h6y5UIpawzzRC&#10;HUKXSelNTVb7ieuIY3ZyvdUhnn0ly14Psdy2cpYkqbS64bhQ647eajLn3cUicDr/vk2r04Fst/8w&#10;9ssMn0ohPj+NrxsQgcbwD8OfflSHIjod3YVLL1qEuVovIoowUysQEVgu1RrEESFdrEAWubz/oPgF&#10;AAD//wMAUEsBAi0AFAAGAAgAAAAhALaDOJL+AAAA4QEAABMAAAAAAAAAAAAAAAAAAAAAAFtDb250&#10;ZW50X1R5cGVzXS54bWxQSwECLQAUAAYACAAAACEAOP0h/9YAAACUAQAACwAAAAAAAAAAAAAAAAAv&#10;AQAAX3JlbHMvLnJlbHNQSwECLQAUAAYACAAAACEAUBeQz2oCAADGBAAADgAAAAAAAAAAAAAAAAAu&#10;AgAAZHJzL2Uyb0RvYy54bWxQSwECLQAUAAYACAAAACEA7lSZk98AAAAJAQAADwAAAAAAAAAAAAAA&#10;AADEBAAAZHJzL2Rvd25yZXYueG1sUEsFBgAAAAAEAAQA8wAAANAFAAAAAA==&#10;" filled="f" strokecolor="windowText" strokeweight=".5pt">
                <v:textbox>
                  <w:txbxContent>
                    <w:p w14:paraId="3996550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Garapen Ekonomikoa</w:t>
                      </w:r>
                    </w:p>
                  </w:txbxContent>
                </v:textbox>
              </v:shape>
            </w:pict>
          </mc:Fallback>
        </mc:AlternateContent>
      </w:r>
      <w:r>
        <w:rPr>
          <w:noProof/>
        </w:rPr>
        <mc:AlternateContent>
          <mc:Choice Requires="wps">
            <w:drawing>
              <wp:anchor distT="0" distB="0" distL="114300" distR="114300" simplePos="0" relativeHeight="251718144" behindDoc="0" locked="0" layoutInCell="1" allowOverlap="1" wp14:anchorId="60583743" wp14:editId="334CF5E2">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D869F" id="104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14:paraId="279B62E9" w14:textId="77777777" w:rsidR="000C509B" w:rsidRDefault="000C509B" w:rsidP="000C509B">
      <w:pPr>
        <w:pStyle w:val="texto"/>
      </w:pPr>
      <w:r>
        <w:rPr>
          <w:noProof/>
        </w:rPr>
        <mc:AlternateContent>
          <mc:Choice Requires="wps">
            <w:drawing>
              <wp:anchor distT="0" distB="0" distL="114300" distR="114300" simplePos="0" relativeHeight="251737600" behindDoc="0" locked="0" layoutInCell="1" allowOverlap="1" wp14:anchorId="2A81B233" wp14:editId="4C9E12DD">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7AD3E25A" w14:textId="77777777" w:rsidR="001F4EC1" w:rsidRPr="00BD37E5" w:rsidRDefault="001F4EC1" w:rsidP="000C509B">
                            <w:pPr>
                              <w:spacing w:after="0"/>
                              <w:ind w:left="-112" w:right="-64" w:firstLine="0"/>
                              <w:jc w:val="center"/>
                              <w:rPr>
                                <w:rFonts w:ascii="Arial" w:hAnsi="Arial" w:cs="Arial"/>
                                <w:w w:val="88"/>
                                <w:sz w:val="14"/>
                                <w:szCs w:val="14"/>
                              </w:rPr>
                            </w:pPr>
                            <w:r>
                              <w:rPr>
                                <w:rFonts w:ascii="Arial" w:hAnsi="Arial"/>
                                <w:sz w:val="14"/>
                                <w:szCs w:val="14"/>
                              </w:rPr>
                              <w:t>Lurralde Kohesioa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1B233" id="_x0000_s1045" type="#_x0000_t176" style="position:absolute;left:0;text-align:left;margin-left:194.25pt;margin-top:16pt;width:84.75pt;height:1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hCagIAAMYEAAAOAAAAZHJzL2Uyb0RvYy54bWysVE1v2zAMvQ/YfxB0X52kbdoGcYogRYcB&#10;RRugHXpmZDk2IIsapcTOfv0o2U26bqdhOSik+CHy8dHz264xYq/J12hzOT4bSaGtwqK221x+f7n/&#10;ci2FD2ALMGh1Lg/ay9vF50/z1s30BCs0hSbBSayftS6XVQhulmVeVboBf4ZOWzaWSA0EVmmbFQQt&#10;Z29MNhmNplmLVDhCpb3n27veKBcpf1lqFZ7K0usgTC65tpBOSucmntliDrMtgatqNZQB/1BFA7Xl&#10;R4+p7iCA2FH9R6qmVoQey3CmsMmwLGulUw/czXj0oZvnCpxOvTA43h1h8v8vrXrcP7s1MQyt8zPP&#10;YuyiK6mJ/1yf6BJYhyNYugtC8eV4dDU9n1xKodg2mVxPRwnN7BTtyIevGhsRhVyWBttVBRSWJmiy&#10;EPS6n1sCDvYPPnAZHP8WFyuweF8bk6ZkrGhzOT2/5DkqYK6UBgKLjSty6e1WCjBbJqEKlDJ6NHUR&#10;o2Mef/ArQ2IPzAOmT4HtCzcihQEf2MDdpV/kA1fwW2gs5w581Qcn0+BmbEytE82G6k8oRil0m07U&#10;XN74JobEqw0WhzUJwp6K3qn7mh944DrWQMw97o73KTzxERHLJQ6SFBXSz7/dR3+mBFulaJnLDMeP&#10;HZDm9r5ZJsvN+OIikj8pF5dXE1bovWXz3mJ3zQoZpjFvrlNJjP7BvIklYfPKa7eMr7IJrOK3e+AH&#10;ZRX6HePFVXq5TG5MeAfhwT47FZNH6CK0L90rkBs4Engoj/jGe5h9YEXv2/NiuQtY1okyJ1x5elHh&#10;ZUlzHBY7buN7PXmdPj+LXwAAAP//AwBQSwMEFAAGAAgAAAAhACFkLvjcAAAACQEAAA8AAABkcnMv&#10;ZG93bnJldi54bWxMj8FqwzAQRO+F/oPYQm+NnAQb4VgOpdBDoYE2yQco0sY2tVbGUmLn77s5taed&#10;ZYfZN9V29r244hi7QBqWiwwEkg2uo0bD8fD+okDEZMiZPhBquGGEbf34UJnShYm+8bpPjeAQiqXR&#10;0KY0lFJG26I3cREGJL6dw+hN4nVspBvNxOG+l6ssK6Q3HfGH1gz41qL92V+8BirWX7dlcz6iHw4f&#10;1u/s9KmU1s9P8+sGRMI5/Znhjs/oUDPTKVzIRdFrWCuVs5XFijuxIc8Vi5OGgqesK/m/Qf0LAAD/&#10;/wMAUEsBAi0AFAAGAAgAAAAhALaDOJL+AAAA4QEAABMAAAAAAAAAAAAAAAAAAAAAAFtDb250ZW50&#10;X1R5cGVzXS54bWxQSwECLQAUAAYACAAAACEAOP0h/9YAAACUAQAACwAAAAAAAAAAAAAAAAAvAQAA&#10;X3JlbHMvLnJlbHNQSwECLQAUAAYACAAAACEAhnVYQmoCAADGBAAADgAAAAAAAAAAAAAAAAAuAgAA&#10;ZHJzL2Uyb0RvYy54bWxQSwECLQAUAAYACAAAACEAIWQu+NwAAAAJAQAADwAAAAAAAAAAAAAAAADE&#10;BAAAZHJzL2Rvd25yZXYueG1sUEsFBgAAAAAEAAQA8wAAAM0FAAAAAA==&#10;" filled="f" strokecolor="windowText" strokeweight=".5pt">
                <v:textbox>
                  <w:txbxContent>
                    <w:p w14:paraId="7AD3E25A" w14:textId="77777777" w:rsidR="001F4EC1" w:rsidRPr="00BD37E5" w:rsidRDefault="001F4EC1" w:rsidP="000C509B">
                      <w:pPr>
                        <w:spacing w:after="0"/>
                        <w:ind w:left="-112" w:right="-64" w:firstLine="0"/>
                        <w:jc w:val="center"/>
                        <w:rPr>
                          <w:rFonts w:ascii="Arial" w:hAnsi="Arial" w:cs="Arial"/>
                          <w:w w:val="88"/>
                          <w:sz w:val="14"/>
                          <w:szCs w:val="14"/>
                        </w:rPr>
                      </w:pPr>
                      <w:r>
                        <w:rPr>
                          <w:rFonts w:ascii="Arial" w:hAnsi="Arial"/>
                          <w:sz w:val="14"/>
                          <w:szCs w:val="14"/>
                        </w:rPr>
                        <w:t>Lurralde Kohesioa</w:t>
                      </w:r>
                    </w:p>
                  </w:txbxContent>
                </v:textbox>
              </v:shape>
            </w:pict>
          </mc:Fallback>
        </mc:AlternateContent>
      </w:r>
      <w:r>
        <w:rPr>
          <w:noProof/>
        </w:rPr>
        <mc:AlternateContent>
          <mc:Choice Requires="wps">
            <w:drawing>
              <wp:anchor distT="0" distB="0" distL="114300" distR="114300" simplePos="0" relativeHeight="251699712" behindDoc="0" locked="0" layoutInCell="1" allowOverlap="1" wp14:anchorId="674674EF" wp14:editId="1500EE10">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1F3406" id="66 Conector recto"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r>
        <w:rPr>
          <w:noProof/>
        </w:rPr>
        <mc:AlternateContent>
          <mc:Choice Requires="wps">
            <w:drawing>
              <wp:anchor distT="0" distB="0" distL="114300" distR="114300" simplePos="0" relativeHeight="251690496" behindDoc="0" locked="0" layoutInCell="1" allowOverlap="1" wp14:anchorId="5FB98B3E" wp14:editId="6C1FA289">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601BF3E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8B3E" id="42 Proceso alternativo" o:spid="_x0000_s1046" type="#_x0000_t176" style="position:absolute;left:0;text-align:left;margin-left:372.15pt;margin-top:11.25pt;width:60.4pt;height:2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GbZAIAAMUEAAAOAAAAZHJzL2Uyb0RvYy54bWysVEtv2zAMvg/YfxB0X530kXZBnSJI0WFA&#10;0QVoh54ZWYoNyKJGKbGzXz9Kdpuu22lYDgopvj999PVN31qx1xQadKWcnkyk0E5h1bhtKb8/3X26&#10;kiJEcBVYdLqUBx3kzeLjh+vOz/Up1mgrTYKTuDDvfCnrGP28KIKqdQvhBL12bDRILURWaVtUBB1n&#10;b21xOpnMig6p8oRKh8C3t4NRLnJ+Y7SK34wJOgpbSu4t5pPyuUlnsbiG+ZbA140a24B/6KKFxnHR&#10;11S3EEHsqPkjVdsowoAmnihsCzSmUTrPwNNMJ++meazB6zwLgxP8K0zh/6VVD/tHvyaGofNhHlhM&#10;U/SG2vTP/Yk+g3V4BUv3USi+vJxdTq4YUsWms+nsanaRwCyOwZ5C/KKxFUkopbHYrWqguLRRk4Oo&#10;18OzZdxgfx/iEP8SlxpweNdYmx/JOtGVcnZ2kWoCU8VYiCy2viplcFspwG6ZgypSzhjQNlWKTnnC&#10;IawsiT0wDZg9FXZPPIcUFkJkAw+Xf+MEv4Wmdm4h1ENwNo1u1qXUOrNs7P4IYpJiv+lFw+2dZqKl&#10;qw1WhzUJwoGJwau7hgvccx9rIKYeT8frFL/xkRArJY6SFDXSz7/dJ39mBFul6JjKDMePHZDm8b46&#10;5srn6fl54n5Wzi8uuRtBby2btxa3a1fIME15cb3KYvKP9kU0hO0zb90yVWUTOMW1B+BHZRWHFeO9&#10;VXq5zG7Mdw/x3j16lZIn6BK0T/0zkB85EvlRHvCF9jB/x4rBd+DFchfRNJkyR1yZf0nhXclMHPc6&#10;LeNbPXsdvz6LXwAAAP//AwBQSwMEFAAGAAgAAAAhANwjTNzeAAAACQEAAA8AAABkcnMvZG93bnJl&#10;di54bWxMj0FOwzAQRfdI3MEaJHbUSZqGKMSpEBILJJCg7QFce5pExOModpv09gwrWI7+0/9v6u3i&#10;BnHBKfSeFKSrBASS8banVsFh//pQgghRk9WDJ1RwxQDb5vam1pX1M33hZRdbwSUUKq2gi3GspAym&#10;Q6fDyo9InJ385HTkc2qlnfTM5W6QWZIU0umeeKHTI750aL53Z6eAivXnNW1PB3Tj/s24DzO/l6VS&#10;93fL8xOIiEv8g+FXn9WhYaejP5MNYlDwmOdrRhVk2QYEA2WxSUEcOclykE0t/3/Q/AAAAP//AwBQ&#10;SwECLQAUAAYACAAAACEAtoM4kv4AAADhAQAAEwAAAAAAAAAAAAAAAAAAAAAAW0NvbnRlbnRfVHlw&#10;ZXNdLnhtbFBLAQItABQABgAIAAAAIQA4/SH/1gAAAJQBAAALAAAAAAAAAAAAAAAAAC8BAABfcmVs&#10;cy8ucmVsc1BLAQItABQABgAIAAAAIQDSeDGbZAIAAMUEAAAOAAAAAAAAAAAAAAAAAC4CAABkcnMv&#10;ZTJvRG9jLnhtbFBLAQItABQABgAIAAAAIQDcI0zc3gAAAAkBAAAPAAAAAAAAAAAAAAAAAL4EAABk&#10;cnMvZG93bnJldi54bWxQSwUGAAAAAAQABADzAAAAyQUAAAAA&#10;" filled="f" strokecolor="windowText" strokeweight=".5pt">
                <v:textbox>
                  <w:txbxContent>
                    <w:p w14:paraId="601BF3E7"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v:textbox>
              </v:shape>
            </w:pict>
          </mc:Fallback>
        </mc:AlternateContent>
      </w:r>
    </w:p>
    <w:p w14:paraId="0F2E3B32" w14:textId="77777777" w:rsidR="000C509B" w:rsidRDefault="000C509B" w:rsidP="000C509B">
      <w:pPr>
        <w:pStyle w:val="texto"/>
      </w:pPr>
      <w:r>
        <w:rPr>
          <w:noProof/>
        </w:rPr>
        <mc:AlternateContent>
          <mc:Choice Requires="wps">
            <w:drawing>
              <wp:anchor distT="0" distB="0" distL="114300" distR="114300" simplePos="0" relativeHeight="251675136" behindDoc="0" locked="0" layoutInCell="1" allowOverlap="1" wp14:anchorId="14AB59E2" wp14:editId="0CA3ED2D">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14:paraId="6CBE4665" w14:textId="77777777" w:rsidR="001F4EC1" w:rsidRPr="00BD37E5" w:rsidRDefault="001F4EC1" w:rsidP="000C509B">
                            <w:pPr>
                              <w:spacing w:after="0"/>
                              <w:ind w:left="-168" w:right="-177" w:firstLine="0"/>
                              <w:jc w:val="center"/>
                              <w:rPr>
                                <w:rFonts w:ascii="Arial" w:hAnsi="Arial" w:cs="Arial"/>
                                <w:w w:val="86"/>
                                <w:sz w:val="14"/>
                                <w:szCs w:val="14"/>
                              </w:rPr>
                            </w:pPr>
                            <w:r>
                              <w:rPr>
                                <w:rFonts w:ascii="Arial" w:hAnsi="Arial"/>
                                <w:sz w:val="14"/>
                                <w:szCs w:val="14"/>
                              </w:rPr>
                              <w:t>Ekonomia eta Ogasuna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59E2" id="25 Proceso alternativo" o:spid="_x0000_s1047" type="#_x0000_t176" style="position:absolute;left:0;text-align:left;margin-left:194.6pt;margin-top:18.45pt;width:84.7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P8ZwIAAMYEAAAOAAAAZHJzL2Uyb0RvYy54bWysVEtv2zAMvg/YfxB0Xx2nTR9BnSJI0WFA&#10;0QZoh54ZWY4NyKJGKbGzXz9Kdpuu22lYDgwpPkR++ujrm741Yq/JN2gLmZ9MpNBWYdnYbSG/P999&#10;uZTCB7AlGLS6kAft5c3i86frzs31FGs0pSbBRayfd66QdQhunmVe1boFf4JOW3ZWSC0ENmmblQQd&#10;V29NNp1MzrMOqXSESnvPp7eDUy5S/arSKjxWlddBmEJybyFJSnITZba4hvmWwNWNGtuAf+iihcby&#10;pW+lbiGA2FHzR6m2UYQeq3CisM2wqhql0ww8TT75MM1TDU6nWRgc795g8v+vrHrYP7k1MQyd83PP&#10;apyir6iN/9yf6BNYhzewdB+E4sN8cnF+Op1Jodg3za8mF7OIZnbMduTDV42tiEohK4PdqgYKSxM0&#10;WQh6PbxbAg729z4M+a95sQOLd40x6ZWMFV0hz09n/I4KmCuVgcBq68pCeruVAsyWSagCpYoeTVPG&#10;7FjHH/zKkNgD84DpU2L3zINIYcAHdvB06TdO8FtqbOcWfD0kJ9cYZmwsrRPNxu6PKEYt9JteNNze&#10;NI8p8WiD5WFNgnCgonfqruEL7rmPNRBzj6fjfQqPLCJihcRRk6JG+vm38xjPlGCvFB1zmeH4sQPS&#10;PN43y2S5ys/OIvmTcTa7mLJB7z2b9x67a1fIMOW8uU4lNcYH86pWhO0Lr90y3sousIrvHoAfjVUY&#10;dowXV+nlMoUx4R2Ee/vkVCweoYvQPvcvQG7kSOBHecBX3sP8AyuG2IEXy13AqkmUOeLK/IsGL0ti&#10;4rjYcRvf2ynq+PlZ/AIAAP//AwBQSwMEFAAGAAgAAAAhAEnzOFrfAAAACQEAAA8AAABkcnMvZG93&#10;bnJldi54bWxMj8FOwzAMhu9IvEPkSdxY2o11WWk6ISQOSCDBtgfIUq+t1jhVk63d22NOcLPlT7+/&#10;v9hOrhNXHELrSUM6T0AgWV+1VGs47N8eFYgQDVWm84QabhhgW97fFSav/EjfeN3FWnAIhdxoaGLs&#10;cymDbdCZMPc9Et9OfnAm8jrUshrMyOGuk4skyaQzLfGHxvT42qA97y5OA2XLr1tanw7o+v27dZ92&#10;/FBK64fZ9PIMIuIU/2D41Wd1KNnp6C9UBdFpWKrNglEesg0IBlYrtQZx1LBOn0CWhfzfoPwBAAD/&#10;/wMAUEsBAi0AFAAGAAgAAAAhALaDOJL+AAAA4QEAABMAAAAAAAAAAAAAAAAAAAAAAFtDb250ZW50&#10;X1R5cGVzXS54bWxQSwECLQAUAAYACAAAACEAOP0h/9YAAACUAQAACwAAAAAAAAAAAAAAAAAvAQAA&#10;X3JlbHMvLnJlbHNQSwECLQAUAAYACAAAACEAbooD/GcCAADGBAAADgAAAAAAAAAAAAAAAAAuAgAA&#10;ZHJzL2Uyb0RvYy54bWxQSwECLQAUAAYACAAAACEASfM4Wt8AAAAJAQAADwAAAAAAAAAAAAAAAADB&#10;BAAAZHJzL2Rvd25yZXYueG1sUEsFBgAAAAAEAAQA8wAAAM0FAAAAAA==&#10;" filled="f" strokecolor="windowText" strokeweight=".5pt">
                <v:textbox>
                  <w:txbxContent>
                    <w:p w14:paraId="6CBE4665" w14:textId="77777777" w:rsidR="001F4EC1" w:rsidRPr="00BD37E5" w:rsidRDefault="001F4EC1" w:rsidP="000C509B">
                      <w:pPr>
                        <w:spacing w:after="0"/>
                        <w:ind w:left="-168" w:right="-177" w:firstLine="0"/>
                        <w:jc w:val="center"/>
                        <w:rPr>
                          <w:rFonts w:ascii="Arial" w:hAnsi="Arial" w:cs="Arial"/>
                          <w:w w:val="86"/>
                          <w:sz w:val="14"/>
                          <w:szCs w:val="14"/>
                        </w:rPr>
                      </w:pPr>
                      <w:r>
                        <w:rPr>
                          <w:rFonts w:ascii="Arial" w:hAnsi="Arial"/>
                          <w:sz w:val="14"/>
                          <w:szCs w:val="14"/>
                        </w:rPr>
                        <w:t>Ekonomia eta Ogasuna</w:t>
                      </w:r>
                    </w:p>
                  </w:txbxContent>
                </v:textbox>
              </v:shape>
            </w:pict>
          </mc:Fallback>
        </mc:AlternateContent>
      </w:r>
      <w:r>
        <w:rPr>
          <w:noProof/>
        </w:rPr>
        <mc:AlternateContent>
          <mc:Choice Requires="wps">
            <w:drawing>
              <wp:anchor distT="0" distB="0" distL="114300" distR="114300" simplePos="0" relativeHeight="251752960" behindDoc="0" locked="0" layoutInCell="1" allowOverlap="1" wp14:anchorId="07CE820F" wp14:editId="18604175">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833331" id="66 Conector recto"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Pr>
          <w:noProof/>
        </w:rPr>
        <mc:AlternateContent>
          <mc:Choice Requires="wps">
            <w:drawing>
              <wp:anchor distT="0" distB="0" distL="114300" distR="114300" simplePos="0" relativeHeight="251694592" behindDoc="0" locked="0" layoutInCell="1" allowOverlap="1" wp14:anchorId="3FBBEE56" wp14:editId="27B32200">
                <wp:simplePos x="0" y="0"/>
                <wp:positionH relativeFrom="column">
                  <wp:posOffset>-342265</wp:posOffset>
                </wp:positionH>
                <wp:positionV relativeFrom="paragraph">
                  <wp:posOffset>257810</wp:posOffset>
                </wp:positionV>
                <wp:extent cx="2447925"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638300"/>
                        </a:xfrm>
                        <a:prstGeom prst="flowChartAlternateProcess">
                          <a:avLst/>
                        </a:prstGeom>
                        <a:noFill/>
                        <a:ln w="6350" cap="flat" cmpd="sng" algn="ctr">
                          <a:noFill/>
                          <a:prstDash val="solid"/>
                        </a:ln>
                        <a:effectLst/>
                      </wps:spPr>
                      <wps:txbx>
                        <w:txbxContent>
                          <w:p w14:paraId="35CB9B6C" w14:textId="77777777" w:rsidR="001F4EC1" w:rsidRPr="004A7B7A" w:rsidRDefault="001F4EC1" w:rsidP="000C509B">
                            <w:pPr>
                              <w:spacing w:after="120"/>
                              <w:ind w:left="364" w:right="-62" w:firstLine="0"/>
                              <w:jc w:val="left"/>
                              <w:rPr>
                                <w:rFonts w:ascii="Arial" w:hAnsi="Arial" w:cs="Arial"/>
                                <w:w w:val="88"/>
                                <w:sz w:val="16"/>
                                <w:szCs w:val="16"/>
                              </w:rPr>
                            </w:pPr>
                            <w:r>
                              <w:rPr>
                                <w:rFonts w:ascii="Arial" w:hAnsi="Arial"/>
                                <w:sz w:val="16"/>
                                <w:szCs w:val="16"/>
                              </w:rPr>
                              <w:t>ERAKUNDE AUTONOMOAK</w:t>
                            </w:r>
                          </w:p>
                          <w:p w14:paraId="5F163E85"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14:paraId="73696EAC"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14:paraId="2EC7AE1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INV/E</w:t>
                            </w:r>
                            <w:r>
                              <w:rPr>
                                <w:rFonts w:ascii="Arial" w:hAnsi="Arial"/>
                                <w:sz w:val="16"/>
                                <w:szCs w:val="16"/>
                              </w:rPr>
                              <w:tab/>
                              <w:t>Euskarabidea-Euskararen Nafar Institutua</w:t>
                            </w:r>
                          </w:p>
                          <w:p w14:paraId="3D6DF6D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14:paraId="3EA2FA62"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O-NOZ</w:t>
                            </w:r>
                            <w:r>
                              <w:rPr>
                                <w:rFonts w:ascii="Arial" w:hAnsi="Arial"/>
                                <w:sz w:val="16"/>
                                <w:szCs w:val="16"/>
                              </w:rPr>
                              <w:tab/>
                              <w:t>Osasunbidea-Nafarroako Osasun Zerbitzua</w:t>
                            </w:r>
                          </w:p>
                          <w:p w14:paraId="0D6C5380"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NGI</w:t>
                            </w:r>
                            <w:r>
                              <w:rPr>
                                <w:rFonts w:ascii="Arial" w:hAnsi="Arial"/>
                                <w:sz w:val="16"/>
                                <w:szCs w:val="16"/>
                              </w:rPr>
                              <w:tab/>
                              <w:t>Nafarroako Gazteriaren Institutua</w:t>
                            </w:r>
                          </w:p>
                          <w:p w14:paraId="0FCC1D6F" w14:textId="77777777" w:rsidR="001F4EC1" w:rsidRPr="004A7B7A" w:rsidRDefault="001F4EC1" w:rsidP="000C509B">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14:paraId="2491ED30"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p w14:paraId="0D451751"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NAPI</w:t>
                            </w:r>
                            <w:r>
                              <w:rPr>
                                <w:rFonts w:ascii="Arial" w:hAnsi="Arial"/>
                                <w:sz w:val="16"/>
                                <w:szCs w:val="16"/>
                              </w:rPr>
                              <w:tab/>
                              <w:t xml:space="preserve"> Nafarroako Administrazio Publikoaren Institutua</w:t>
                            </w:r>
                          </w:p>
                          <w:p w14:paraId="2E9C3FD7" w14:textId="77777777" w:rsidR="001F4EC1" w:rsidRPr="004A7B7A"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NKI</w:t>
                            </w:r>
                            <w:r>
                              <w:rPr>
                                <w:rFonts w:ascii="Arial" w:hAnsi="Arial"/>
                                <w:sz w:val="16"/>
                                <w:szCs w:val="16"/>
                              </w:rPr>
                              <w:tab/>
                              <w:t>Nafarroako Kirolaren Institutua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EE56" id="51 Proceso alternativo" o:spid="_x0000_s1048" type="#_x0000_t176" style="position:absolute;left:0;text-align:left;margin-left:-26.95pt;margin-top:20.3pt;width:192.75pt;height:12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tLTgIAAIoEAAAOAAAAZHJzL2Uyb0RvYy54bWysVE1v2zAMvQ/YfxB0X5246VdQpwhadBhQ&#10;tAHaYWdGlmIDsqhJTOzu14+S0ybodhp2kSlR4sd7j76+GTordjrEFl0lpycTKbRTWLduU8nvL/df&#10;LqWIBK4Gi05X8lVHebP4/Om693NdYoO21kFwEBfnva9kQ+TnRRFVozuIJ+i1Y6fB0AHxNmyKOkDP&#10;0TtblJPJedFjqH1ApWPk07vRKRc5vjFa0ZMxUZOwleTaKK8hr+u0FotrmG8C+KZV+zLgH6rooHWc&#10;9D3UHRCIbWj/CNW1KmBEQycKuwKNaZXOPXA308mHbp4b8Dr3wuBE/w5T/H9h1ePu2a8Cw9D7OI9s&#10;pi4GE7r05frEkMF6fQdLDyQUH5az2cVVeSaFYt/0/PTydJLhLA7PfYj0VWMnklFJY7G/bSDQ0pIO&#10;DkivRuIycrB7iMR18Pu3d6kEh/ettZkm60RfyfPTMyZSAYvFWCA2O19XMrqNFGA3rEJFIUc8epoi&#10;3kFsxA5YCBFtWyfqOZd1KYvOUtkXcEAiWTSsB9FyhrJMT9LRGuvXVRABRzlFr+5bTvAAkVYQWD9c&#10;IM8EPfGSmq4k7i0pGgy//nae7jOt7JWiZz1ylT+3ELQU9ptjwq+ms1kScN7Mzi5K3oRjz/rY47bd&#10;LXKnU54+r7KZ7pN9M03A7gePzjJlZRc4xblH7PabWxrnhIdP6eUyX2PReqAH9+xVCp6gS9C+DD8g&#10;+D3NxAp5xDftwvwDsePdkdrlltC0mfUDrkxL2rDgM0H74UwTdbzPtw6/kMVvAAAA//8DAFBLAwQU&#10;AAYACAAAACEA8Dbm4eIAAAAKAQAADwAAAGRycy9kb3ducmV2LnhtbEyPTUvDQBCG74L/YRnBi7Sb&#10;NhramE2pgigIitGDx012mg3uR8xumvTfO570NsM8vPO8xW62hh1xCJ13AlbLBBi6xqvOtQI+3h8W&#10;G2AhSqek8Q4FnDDArjw/K2Su/OTe8FjFllGIC7kUoGPsc85Do9HKsPQ9Orod/GBlpHVouRrkROHW&#10;8HWSZNzKztEHLXu819h8VaMVwKvTaOq7eZ89fU+Pn8/ty6s+XAlxeTHvb4FFnOMfDL/6pA4lOdV+&#10;dCowI2Bxk24JFXCdZMAISNMVDbWA9XaTAS8L/r9C+QMAAP//AwBQSwECLQAUAAYACAAAACEAtoM4&#10;kv4AAADhAQAAEwAAAAAAAAAAAAAAAAAAAAAAW0NvbnRlbnRfVHlwZXNdLnhtbFBLAQItABQABgAI&#10;AAAAIQA4/SH/1gAAAJQBAAALAAAAAAAAAAAAAAAAAC8BAABfcmVscy8ucmVsc1BLAQItABQABgAI&#10;AAAAIQBqjTtLTgIAAIoEAAAOAAAAAAAAAAAAAAAAAC4CAABkcnMvZTJvRG9jLnhtbFBLAQItABQA&#10;BgAIAAAAIQDwNubh4gAAAAoBAAAPAAAAAAAAAAAAAAAAAKgEAABkcnMvZG93bnJldi54bWxQSwUG&#10;AAAAAAQABADzAAAAtwUAAAAA&#10;" filled="f" stroked="f" strokeweight=".5pt">
                <v:textbox>
                  <w:txbxContent>
                    <w:p w14:paraId="35CB9B6C" w14:textId="77777777" w:rsidR="001F4EC1" w:rsidRPr="004A7B7A" w:rsidRDefault="001F4EC1" w:rsidP="000C509B">
                      <w:pPr>
                        <w:spacing w:after="120"/>
                        <w:ind w:left="364" w:right="-62" w:firstLine="0"/>
                        <w:jc w:val="left"/>
                        <w:rPr>
                          <w:rFonts w:ascii="Arial" w:hAnsi="Arial" w:cs="Arial"/>
                          <w:w w:val="88"/>
                          <w:sz w:val="16"/>
                          <w:szCs w:val="16"/>
                        </w:rPr>
                      </w:pPr>
                      <w:r>
                        <w:rPr>
                          <w:rFonts w:ascii="Arial" w:hAnsi="Arial"/>
                          <w:sz w:val="16"/>
                          <w:szCs w:val="16"/>
                        </w:rPr>
                        <w:t>ERAKUNDE AUTONOMOAK</w:t>
                      </w:r>
                    </w:p>
                    <w:p w14:paraId="5F163E85"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14:paraId="73696EAC"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14:paraId="2EC7AE1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INV/E</w:t>
                      </w:r>
                      <w:r>
                        <w:rPr>
                          <w:rFonts w:ascii="Arial" w:hAnsi="Arial"/>
                          <w:sz w:val="16"/>
                          <w:szCs w:val="16"/>
                        </w:rPr>
                        <w:tab/>
                        <w:t>Euskarabidea-Euskararen Nafar Institutua</w:t>
                      </w:r>
                    </w:p>
                    <w:p w14:paraId="3D6DF6D4"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14:paraId="3EA2FA62"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O-NOZ</w:t>
                      </w:r>
                      <w:r>
                        <w:rPr>
                          <w:rFonts w:ascii="Arial" w:hAnsi="Arial"/>
                          <w:sz w:val="16"/>
                          <w:szCs w:val="16"/>
                        </w:rPr>
                        <w:tab/>
                        <w:t>Osasunbidea-Nafarroako Osasun Zerbitzua</w:t>
                      </w:r>
                    </w:p>
                    <w:p w14:paraId="0D6C5380" w14:textId="77777777" w:rsidR="001F4EC1" w:rsidRPr="004A7B7A" w:rsidRDefault="001F4EC1" w:rsidP="000C509B">
                      <w:pPr>
                        <w:tabs>
                          <w:tab w:val="left" w:pos="364"/>
                        </w:tabs>
                        <w:spacing w:after="0"/>
                        <w:ind w:left="-112" w:right="-64" w:firstLine="0"/>
                        <w:jc w:val="left"/>
                        <w:rPr>
                          <w:rFonts w:ascii="Arial" w:hAnsi="Arial" w:cs="Arial"/>
                          <w:w w:val="88"/>
                          <w:sz w:val="16"/>
                          <w:szCs w:val="16"/>
                        </w:rPr>
                      </w:pPr>
                      <w:r>
                        <w:rPr>
                          <w:rFonts w:ascii="Arial" w:hAnsi="Arial"/>
                          <w:sz w:val="16"/>
                          <w:szCs w:val="16"/>
                        </w:rPr>
                        <w:t>NGI</w:t>
                      </w:r>
                      <w:r>
                        <w:rPr>
                          <w:rFonts w:ascii="Arial" w:hAnsi="Arial"/>
                          <w:sz w:val="16"/>
                          <w:szCs w:val="16"/>
                        </w:rPr>
                        <w:tab/>
                        <w:t>Nafarroako Gazteriaren Institutua</w:t>
                      </w:r>
                    </w:p>
                    <w:p w14:paraId="0FCC1D6F" w14:textId="77777777" w:rsidR="001F4EC1" w:rsidRPr="004A7B7A" w:rsidRDefault="001F4EC1" w:rsidP="000C509B">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14:paraId="2491ED30"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p w14:paraId="0D451751" w14:textId="77777777" w:rsidR="001F4EC1"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NAPI</w:t>
                      </w:r>
                      <w:r>
                        <w:rPr>
                          <w:rFonts w:ascii="Arial" w:hAnsi="Arial"/>
                          <w:sz w:val="16"/>
                          <w:szCs w:val="16"/>
                        </w:rPr>
                        <w:tab/>
                        <w:t xml:space="preserve"> Nafarroako Administrazio Publikoaren Institutua</w:t>
                      </w:r>
                    </w:p>
                    <w:p w14:paraId="2E9C3FD7" w14:textId="77777777" w:rsidR="001F4EC1" w:rsidRPr="004A7B7A" w:rsidRDefault="001F4EC1" w:rsidP="000C509B">
                      <w:pPr>
                        <w:tabs>
                          <w:tab w:val="left" w:pos="350"/>
                        </w:tabs>
                        <w:spacing w:after="0"/>
                        <w:ind w:left="-112" w:right="-64" w:firstLine="0"/>
                        <w:jc w:val="left"/>
                        <w:rPr>
                          <w:rFonts w:ascii="Arial" w:hAnsi="Arial" w:cs="Arial"/>
                          <w:w w:val="88"/>
                          <w:sz w:val="16"/>
                          <w:szCs w:val="16"/>
                        </w:rPr>
                      </w:pPr>
                      <w:r>
                        <w:rPr>
                          <w:rFonts w:ascii="Arial" w:hAnsi="Arial"/>
                          <w:sz w:val="16"/>
                          <w:szCs w:val="16"/>
                        </w:rPr>
                        <w:t>NKI</w:t>
                      </w:r>
                      <w:r>
                        <w:rPr>
                          <w:rFonts w:ascii="Arial" w:hAnsi="Arial"/>
                          <w:sz w:val="16"/>
                          <w:szCs w:val="16"/>
                        </w:rPr>
                        <w:tab/>
                        <w:t>Nafarroako Kirolaren Institutua</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1E2C1BCA" wp14:editId="1D32DA4B">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1CD135E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1BCA" id="33 Proceso alternativo" o:spid="_x0000_s1049" type="#_x0000_t176" style="position:absolute;left:0;text-align:left;margin-left:284.3pt;margin-top:19.2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9aZAIAAMUEAAAOAAAAZHJzL2Uyb0RvYy54bWysVE1v2zAMvQ/YfxB0X524SdcFdYogRYcB&#10;RRugHXpmZDk2IIsapcTOfv0o2W26bqdhOSik+P306KvrvjXioMk3aAs5PZtIoa3CsrG7Qn5/uv10&#10;KYUPYEswaHUhj9rL6+XHD1edW+gcazSlJsFJrF90rpB1CG6RZV7VugV/hk5bNlZILQRWaZeVBB1n&#10;b02WTyYXWYdUOkKlvefbm8Eolyl/VWkVHqrK6yBMIbm3kE5K5zae2fIKFjsCVzdqbAP+oYsWGstF&#10;X1PdQACxp+aPVG2jCD1W4Uxhm2FVNUqnGXia6eTdNI81OJ1mYXC8e4XJ/7+06v7w6DbEMHTOLzyL&#10;cYq+ojb+c3+iT2AdX8HSfRCKL+eT+eyCIVVsyvP5LJ9HMLNTsCMfvmpsRRQKWRns1jVQWJmgyULQ&#10;m+HZEm5wuPNhiH+Jiw1YvG2MSY9krOgKeXE+jzWBqVIZCCy2riyktzspwOyYgypQyujRNGWMjnn8&#10;0a8NiQMwDZg9JXZPPIcUBnxgAw+XfuMEv4XGdm7A10NwMo1uxsbUOrFs7P4EYpRCv+1Fw+3l5zEk&#10;Xm2xPG5IEA5M9E7dNlzgjvvYADH1eDpep/DAR0SskDhKUtRIP/92H/2ZEWyVomMqMxw/9kCax/tm&#10;mStfprNZ5H5SZvPPOSv01rJ9a7H7do0M05QX16kkRv9gXsSKsH3mrVvFqmwCq7j2APyorMOwYry3&#10;Sq9WyY357iDc2UenYvIIXYT2qX8GciNHAj/KPb7QHhbvWDH4DrxY7QNWTaLMCVfmX1R4VxITx72O&#10;y/hWT16nr8/yFwAAAP//AwBQSwMEFAAGAAgAAAAhALoMaQ7eAAAACQEAAA8AAABkcnMvZG93bnJl&#10;di54bWxMj0FOwzAQRfdI3MEaJHbUaVOMCZlUCIkFEkjQ9gCuM00i4nEUu016e8wKlqP/9P+bcjO7&#10;XpxpDJ1nhOUiA0Fsfd1xg7Dfvd5pECEark3vmRAuFGBTXV+Vpqj9xF903sZGpBIOhUFoYxwKKYNt&#10;yZmw8ANxyo5+dCamc2xkPZoplbterrJMSWc6TgutGeilJfu9PTkEVvnnZdkc9+SG3Zt1H3Z61xrx&#10;9mZ+fgIRaY5/MPzqJ3WoktPBn7gOoke4V1olFCHXaxAJUGu9AnFAeMgfQVal/P9B9QMAAP//AwBQ&#10;SwECLQAUAAYACAAAACEAtoM4kv4AAADhAQAAEwAAAAAAAAAAAAAAAAAAAAAAW0NvbnRlbnRfVHlw&#10;ZXNdLnhtbFBLAQItABQABgAIAAAAIQA4/SH/1gAAAJQBAAALAAAAAAAAAAAAAAAAAC8BAABfcmVs&#10;cy8ucmVsc1BLAQItABQABgAIAAAAIQAsmk9aZAIAAMUEAAAOAAAAAAAAAAAAAAAAAC4CAABkcnMv&#10;ZTJvRG9jLnhtbFBLAQItABQABgAIAAAAIQC6DGkO3gAAAAkBAAAPAAAAAAAAAAAAAAAAAL4EAABk&#10;cnMvZG93bnJldi54bWxQSwUGAAAAAAQABADzAAAAyQUAAAAA&#10;" filled="f" strokecolor="windowText" strokeweight=".5pt">
                <v:textbox>
                  <w:txbxContent>
                    <w:p w14:paraId="1CD135E9"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NFO</w:t>
                      </w: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42ED34C8" wp14:editId="210EA5B7">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6148A6" id="103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14:paraId="7BA1A9A1" w14:textId="77777777" w:rsidR="000C509B" w:rsidRDefault="000C509B" w:rsidP="000C509B">
      <w:pPr>
        <w:pStyle w:val="texto"/>
      </w:pPr>
      <w:r>
        <w:rPr>
          <w:noProof/>
        </w:rPr>
        <mc:AlternateContent>
          <mc:Choice Requires="wps">
            <w:drawing>
              <wp:anchor distT="0" distB="0" distL="114300" distR="114300" simplePos="0" relativeHeight="251705856" behindDoc="0" locked="0" layoutInCell="1" allowOverlap="1" wp14:anchorId="49F814C7" wp14:editId="4D41F214">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A67F50" id="86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Pr>
          <w:noProof/>
        </w:rPr>
        <mc:AlternateContent>
          <mc:Choice Requires="wps">
            <w:drawing>
              <wp:anchor distT="0" distB="0" distL="114300" distR="114300" simplePos="0" relativeHeight="251715072" behindDoc="0" locked="0" layoutInCell="1" allowOverlap="1" wp14:anchorId="75F0D6A8" wp14:editId="3367F2BA">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5FA576" id="98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753984" behindDoc="0" locked="0" layoutInCell="1" allowOverlap="1" wp14:anchorId="35D7A19D" wp14:editId="2C5FC7EC">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0780D" id="66 Conector recto"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r>
        <w:rPr>
          <w:noProof/>
        </w:rPr>
        <mc:AlternateContent>
          <mc:Choice Requires="wps">
            <w:drawing>
              <wp:anchor distT="0" distB="0" distL="114300" distR="114300" simplePos="0" relativeHeight="251691520" behindDoc="0" locked="0" layoutInCell="1" allowOverlap="1" wp14:anchorId="718571F0" wp14:editId="2770EFC9">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2F2977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571F0" id="43 Proceso alternativo" o:spid="_x0000_s1050" type="#_x0000_t176" style="position:absolute;left:0;text-align:left;margin-left:372.15pt;margin-top:14.4pt;width:60.4pt;height:24.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BZAIAAMUEAAAOAAAAZHJzL2Uyb0RvYy54bWysVN9v2jAQfp+0/8Hy+xqglHaooUJUnSZV&#10;LRKd+nw4Donk+LyzIWF//c5OWtpuT9N4MHe+35+/y/VN1xhx0ORrtLkcn42k0FZhUdtdLn883X25&#10;ksIHsAUYtDqXR+3lzeLzp+vWzfUEKzSFJsFJrJ+3LpdVCG6eZV5VugF/hk5bNpZIDQRWaZcVBC1n&#10;b0w2GY1mWYtUOEKlvefb294oFyl/WWoVHsvS6yBMLrm3kE5K5zae2eIa5jsCV9VqaAP+oYsGastF&#10;X1PdQgCxp/qPVE2tCD2W4Uxhk2FZ1kqnGXia8ejDNJsKnE6zMDjevcLk/19a9XDYuDUxDK3zc89i&#10;nKIrqYn/3J/oEljHV7B0F4Tiy8vZ5eiKIVVsOh/PrmYXEczsFOzIh28aGxGFXJYG21UFFJYmaLIQ&#10;9Lp/toQbHO596ONf4mIDFu9qY9IjGSvaXM7OL2JNYKqUBgKLjSty6e1OCjA75qAKlDJ6NHURo2Me&#10;f/QrQ+IATANmT4HtE88hhQEf2MDDpd8wwbvQ2M4t+KoPTqbBzdiYWieWDd2fQIxS6LadqLm9yTSG&#10;xKstFsc1CcKeid6pu5oL3HMfayCmHk/H6xQe+YiI5RIHSYoK6dff7qM/M4KtUrRMZYbj5x5I83jf&#10;LXPl63g6jdxPyvTicsIKvbVs31rsvlkhwzTmxXUqidE/mBexJGyeeeuWsSqbwCqu3QM/KKvQrxjv&#10;rdLLZXJjvjsI93bjVEweoYvQPnXPQG7gSOBHecAX2sP8Ayt6354Xy33Ask6UOeHK/IsK70pi4rDX&#10;cRnf6snr9PVZ/AYAAP//AwBQSwMEFAAGAAgAAAAhAGa9uPPeAAAACQEAAA8AAABkcnMvZG93bnJl&#10;di54bWxMj0FOwzAQRfdI3MEaJHbUSVtSK8SpEBILJJCg7QFce5pExOModpv09gwrWI7+05/3q+3s&#10;e3HBMXaBNOSLDASSDa6jRsNh//qgQMRkyJk+EGq4YoRtfXtTmdKFib7wskuN4BKKpdHQpjSUUkbb&#10;ojdxEQYkzk5h9CbxOTbSjWbict/LZZYV0puO+ENrBnxp0X7vzl4DFavPa96cDuiH/Zv1H3Z6V0rr&#10;+7v5+QlEwjn9wfCrz+pQs9MxnMlF0WvYrNcrRjUsFU9gQBWPOYgjJ2oDsq7k/wX1DwAAAP//AwBQ&#10;SwECLQAUAAYACAAAACEAtoM4kv4AAADhAQAAEwAAAAAAAAAAAAAAAAAAAAAAW0NvbnRlbnRfVHlw&#10;ZXNdLnhtbFBLAQItABQABgAIAAAAIQA4/SH/1gAAAJQBAAALAAAAAAAAAAAAAAAAAC8BAABfcmVs&#10;cy8ucmVsc1BLAQItABQABgAIAAAAIQBJ+YPBZAIAAMUEAAAOAAAAAAAAAAAAAAAAAC4CAABkcnMv&#10;ZTJvRG9jLnhtbFBLAQItABQABgAIAAAAIQBmvbjz3gAAAAkBAAAPAAAAAAAAAAAAAAAAAL4EAABk&#10;cnMvZG93bnJldi54bWxQSwUGAAAAAAQABADzAAAAyQUAAAAA&#10;" filled="f" strokecolor="windowText" strokeweight=".5pt">
                <v:textbox>
                  <w:txbxContent>
                    <w:p w14:paraId="2F2977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v:textbox>
              </v:shape>
            </w:pict>
          </mc:Fallback>
        </mc:AlternateContent>
      </w:r>
    </w:p>
    <w:p w14:paraId="03F575BC" w14:textId="77777777" w:rsidR="000C509B" w:rsidRDefault="000C509B" w:rsidP="000C509B">
      <w:pPr>
        <w:pStyle w:val="texto"/>
      </w:pPr>
      <w:r>
        <w:rPr>
          <w:noProof/>
        </w:rPr>
        <mc:AlternateContent>
          <mc:Choice Requires="wps">
            <w:drawing>
              <wp:anchor distT="0" distB="0" distL="114300" distR="114300" simplePos="0" relativeHeight="251716096" behindDoc="0" locked="0" layoutInCell="1" allowOverlap="1" wp14:anchorId="32ABC591" wp14:editId="02C71376">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10898D" id="102 Conector recto"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14:paraId="7AB264AA" w14:textId="77777777" w:rsidR="000C509B" w:rsidRDefault="000C509B" w:rsidP="000C509B">
      <w:pPr>
        <w:pStyle w:val="texto"/>
      </w:pPr>
      <w:r>
        <w:rPr>
          <w:noProof/>
        </w:rPr>
        <mc:AlternateContent>
          <mc:Choice Requires="wps">
            <w:drawing>
              <wp:anchor distT="0" distB="0" distL="114300" distR="114300" simplePos="0" relativeHeight="251755008" behindDoc="0" locked="0" layoutInCell="1" allowOverlap="1" wp14:anchorId="2A4249CB" wp14:editId="4C15C5DE">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04902" id="86 Conector recto"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676160" behindDoc="0" locked="0" layoutInCell="1" allowOverlap="1" wp14:anchorId="7A54AD50" wp14:editId="1D89C3D6">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14:paraId="0FB6348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Herritarrekiko Harremanak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AD50" id="26 Proceso alternativo" o:spid="_x0000_s1051" type="#_x0000_t176" style="position:absolute;left:0;text-align:left;margin-left:194.3pt;margin-top:9.1pt;width:84.75pt;height:1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TFagIAAMYEAAAOAAAAZHJzL2Uyb0RvYy54bWysVEtv2zAMvg/YfxB0X52kTbsFdYogRYcB&#10;RRugHXpmZCk2IIsapcTOfv0o2X2s22lYDgopPkR+/OjLq7614qApNOhKOT2ZSKGdwqpxu1J+f7z5&#10;9FmKEMFVYNHpUh51kFfLjx8uO7/QM6zRVpoEJ3Fh0flS1jH6RVEEVesWwgl67dhokFqIrNKuqAg6&#10;zt7aYjaZnBcdUuUJlQ6Bb68Ho1zm/MZoFe+NCToKW0quLeaT8rlNZ7G8hMWOwNeNGsuAf6iihcbx&#10;oy+priGC2FPzR6q2UYQBTTxR2BZoTKN07oG7mU7edfNQg9e5FwYn+BeYwv9Lq+4OD35DDEPnwyKw&#10;mLroDbXpn+sTfQbr+AKW7qNQfDmdXJyfzuZSKLbNZqfzWUazeI32FOJXja1IQimNxW5dA8WVjZoc&#10;RL0Z5paBg8NtiFwGxz/HpQoc3jTW5ilZJ7pSnp/OeY4KmCvGQmSx9VUpg9tJAXbHJFSRcsaAtqlS&#10;dMoTjmFtSRyAecD0qbB75EaksBAiG7i7/Et84Ap+C03lXEOoh+BsGt2sS6l1ptlY/SuKSYr9thcN&#10;l8c4jRBvsTpuSBAOVAxe3TT8wC3XsQFi7nF3vE/xno+EWClxlKSokX7+7T75MyXYKkXHXGY4fuyB&#10;NLf3zTFZvkzPzhL5s3I2v+BJCXpr2b61uH27RoZpypvrVRaTf7TPoiFsn3jtVulVNoFT/PYA/Kis&#10;47BjvLhKr1bZjQnvId66B69S8gRdgvaxfwLyI0ciD+UOn3kPi3esGHwHXqz2EU2TKZOgHnDl6SWF&#10;lyXPcVzstI1v9ez1+vlZ/gIAAP//AwBQSwMEFAAGAAgAAAAhAFD0GX/dAAAACQEAAA8AAABkcnMv&#10;ZG93bnJldi54bWxMj8FOwzAMhu9IvENkJG4s7cqqqDSdEBIHJJBg2wNkiddWNE7VZGv39pgT3Gz9&#10;n35/rreLH8QFp9gH0pCvMhBINrieWg2H/euDAhGTIWeGQKjhihG2ze1NbSoXZvrCyy61gksoVkZD&#10;l9JYSRlth97EVRiRODuFyZvE69RKN5mZy/0g11lWSm964gudGfGlQ/u9O3sNVBaf17w9HdCP+zfr&#10;P+z8rpTW93fL8xOIhEv6g+FXn9WhYadjOJOLYtBQKFUyyoFag2Bgs1E5iCMPxSPIppb/P2h+AAAA&#10;//8DAFBLAQItABQABgAIAAAAIQC2gziS/gAAAOEBAAATAAAAAAAAAAAAAAAAAAAAAABbQ29udGVu&#10;dF9UeXBlc10ueG1sUEsBAi0AFAAGAAgAAAAhADj9If/WAAAAlAEAAAsAAAAAAAAAAAAAAAAALwEA&#10;AF9yZWxzLy5yZWxzUEsBAi0AFAAGAAgAAAAhAN8/NMVqAgAAxgQAAA4AAAAAAAAAAAAAAAAALgIA&#10;AGRycy9lMm9Eb2MueG1sUEsBAi0AFAAGAAgAAAAhAFD0GX/dAAAACQEAAA8AAAAAAAAAAAAAAAAA&#10;xAQAAGRycy9kb3ducmV2LnhtbFBLBQYAAAAABAAEAPMAAADOBQAAAAA=&#10;" filled="f" strokecolor="windowText" strokeweight=".5pt">
                <v:textbox>
                  <w:txbxContent>
                    <w:p w14:paraId="0FB6348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Herritarrekiko Harremanak</w:t>
                      </w:r>
                    </w:p>
                  </w:txbxContent>
                </v:textbox>
              </v:shape>
            </w:pict>
          </mc:Fallback>
        </mc:AlternateContent>
      </w:r>
      <w:r>
        <w:rPr>
          <w:noProof/>
        </w:rPr>
        <mc:AlternateContent>
          <mc:Choice Requires="wps">
            <w:drawing>
              <wp:anchor distT="0" distB="0" distL="114300" distR="114300" simplePos="0" relativeHeight="251756032" behindDoc="0" locked="0" layoutInCell="1" allowOverlap="1" wp14:anchorId="492AA044" wp14:editId="03531B09">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794F9" id="66 Conector recto"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Pr>
          <w:noProof/>
        </w:rPr>
        <mc:AlternateContent>
          <mc:Choice Requires="wps">
            <w:drawing>
              <wp:anchor distT="0" distB="0" distL="114300" distR="114300" simplePos="0" relativeHeight="251714048" behindDoc="0" locked="0" layoutInCell="1" allowOverlap="1" wp14:anchorId="2640E2F1" wp14:editId="224EF3A6">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C929A2" id="97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Pr>
          <w:noProof/>
        </w:rPr>
        <mc:AlternateContent>
          <mc:Choice Requires="wps">
            <w:drawing>
              <wp:anchor distT="0" distB="0" distL="114300" distR="114300" simplePos="0" relativeHeight="251684352" behindDoc="0" locked="0" layoutInCell="1" allowOverlap="1" wp14:anchorId="49E5E558" wp14:editId="139C4A19">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0E2F051A"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E/ENI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5E558" id="35 Proceso alternativo" o:spid="_x0000_s1052" type="#_x0000_t176" style="position:absolute;left:0;text-align:left;margin-left:286.15pt;margin-top:8.4pt;width:39.8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WNYwIAAMUEAAAOAAAAZHJzL2Uyb0RvYy54bWysVE1v2zAMvQ/YfxB0X514SbYFdYogRYcB&#10;RRugHXpmZDk2IIsapcTOfv0o2W26bqdhOSik+P306MurvjXiqMk3aAs5vZhIoa3CsrH7Qn5/vPnw&#10;WQofwJZg0OpCnrSXV6v37y47t9Q51mhKTYKTWL/sXCHrENwyy7yqdQv+Ap22bKyQWgis0j4rCTrO&#10;3posn0wWWYdUOkKlvefb68EoVyl/VWkV7qvK6yBMIbm3kE5K5y6e2eoSlnsCVzdqbAP+oYsWGstF&#10;X1JdQwBxoOaPVG2jCD1W4UJhm2FVNUqnGXia6eTNNA81OJ1mYXC8e4HJ/7+06u744LbEMHTOLz2L&#10;cYq+ojb+c3+iT2CdXsDSfRCKL+eT+WzBkCo25fl8ls8jmNk52JEPXzW2IgqFrAx2mxoorE3QZCHo&#10;7fBsCTc43vowxD/HxQYs3jTGpEcyVnSFXHycx5rAVKkMBBZbVxbS270UYPbMQRUoZfRomjJGxzz+&#10;5DeGxBGYBsyeErtHnkMKAz6wgYdLv3GC30JjO9fg6yE4mUY3Y2NqnVg2dn8GMUqh3/Wi4fbyRQyJ&#10;VzssT1sShAMTvVM3DRe45T62QEw9no7XKdzzERErJI6SFDXSz7/dR39mBFul6JjKDMePA5Dm8b5Z&#10;5sqX6WwWuZ+U2fxTzgq9tuxeW+yh3SDDNOXFdSqJ0T+YZ7EibJ9469axKpvAKq49AD8qmzCsGO+t&#10;0ut1cmO+Owi39sGpmDxCF6F97J+A3MiRwI9yh8+0h+UbVgy+Ay/Wh4BVkyhzxpX5FxXelcTEca/j&#10;Mr7Wk9f567P6BQAA//8DAFBLAwQUAAYACAAAACEA6Jjacd0AAAAJAQAADwAAAGRycy9kb3ducmV2&#10;LnhtbEyPy2rDMBBF94X+g5hCd43shDiOazmEQBeFFprHByjSxDa1RsZSYufvO121y+Ec7txbbibX&#10;iRsOofWkIJ0lIJCMty3VCk7Ht5ccRIiarO48oYI7BthUjw+lLqwfaY+3Q6wFh1AotIImxr6QMpgG&#10;nQ4z3yMxu/jB6cjnUEs76JHDXSfnSZJJp1viD43ucdeg+T5cnQLKFl/3tL6c0PXHd+M+zfiR50o9&#10;P03bVxARp/gnw299rg4Vdzr7K9kgOgXL1XzBKoOMJ7CQLdM1iDMTBrIq5f8F1Q8AAAD//wMAUEsB&#10;Ai0AFAAGAAgAAAAhALaDOJL+AAAA4QEAABMAAAAAAAAAAAAAAAAAAAAAAFtDb250ZW50X1R5cGVz&#10;XS54bWxQSwECLQAUAAYACAAAACEAOP0h/9YAAACUAQAACwAAAAAAAAAAAAAAAAAvAQAAX3JlbHMv&#10;LnJlbHNQSwECLQAUAAYACAAAACEAYXk1jWMCAADFBAAADgAAAAAAAAAAAAAAAAAuAgAAZHJzL2Uy&#10;b0RvYy54bWxQSwECLQAUAAYACAAAACEA6Jjacd0AAAAJAQAADwAAAAAAAAAAAAAAAAC9BAAAZHJz&#10;L2Rvd25yZXYueG1sUEsFBgAAAAAEAAQA8wAAAMcFAAAAAA==&#10;" filled="f" strokecolor="windowText" strokeweight=".5pt">
                <v:textbox>
                  <w:txbxContent>
                    <w:p w14:paraId="0E2F051A"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E/ENI</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6DD34E7C" wp14:editId="5E76EE18">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7B88B2B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4E7C" id="44 Proceso alternativo" o:spid="_x0000_s1053" type="#_x0000_t176" style="position:absolute;left:0;text-align:left;margin-left:372.15pt;margin-top:20.2pt;width:60.4pt;height:19.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3i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k3kM&#10;iVdbLI4bEoQ9E71TtzUXuOM+NkBMPZ6O1yk88BERyyUOkhQV0q+/3Ud/ZgRbpWiZygzHzz2Q5vG+&#10;W+bK5Xg6jdxPynQ2n7BCby3btxa7b9bIMI15cZ1KYvQP5kUsCZtn3rpVrMomsIpr98APyjr0K8Z7&#10;q/RqldyY7w7CnX10KiaP0EVon7pnIDdwJPCj3OML7WHxgRW9b8+L1T5gWSfKnHBl/kWFdyUxcdjr&#10;uIxv9eR1+vosfwMAAP//AwBQSwMEFAAGAAgAAAAhACnCWZneAAAACQEAAA8AAABkcnMvZG93bnJl&#10;di54bWxMj0FOwzAQRfdI3MEaJHbUCQ1pSONUCIkFEkjQ9gCuPU2ixuModpv09gwrWI7+0/9vqs3s&#10;enHBMXSeFKSLBASS8bajRsF+9/ZQgAhRk9W9J1RwxQCb+vam0qX1E33jZRsbwSUUSq2gjXEopQym&#10;RafDwg9InB396HTkc2ykHfXE5a6Xj0mSS6c74oVWD/jaojltz04B5cuva9oc9+iG3btxn2b6KAql&#10;7u/mlzWIiHP8g+FXn9WhZqeDP5MNolewyrIlowqyJAPBQJE/pSAOnDyvQNaV/P9B/QMAAP//AwBQ&#10;SwECLQAUAAYACAAAACEAtoM4kv4AAADhAQAAEwAAAAAAAAAAAAAAAAAAAAAAW0NvbnRlbnRfVHlw&#10;ZXNdLnhtbFBLAQItABQABgAIAAAAIQA4/SH/1gAAAJQBAAALAAAAAAAAAAAAAAAAAC8BAABfcmVs&#10;cy8ucmVsc1BLAQItABQABgAIAAAAIQD3NR3iZAIAAMUEAAAOAAAAAAAAAAAAAAAAAC4CAABkcnMv&#10;ZTJvRG9jLnhtbFBLAQItABQABgAIAAAAIQApwlmZ3gAAAAkBAAAPAAAAAAAAAAAAAAAAAL4EAABk&#10;cnMvZG93bnJldi54bWxQSwUGAAAAAAQABADzAAAAyQUAAAAA&#10;" filled="f" strokecolor="windowText" strokeweight=".5pt">
                <v:textbox>
                  <w:txbxContent>
                    <w:p w14:paraId="7B88B2B9"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Baluarte</w:t>
                      </w:r>
                    </w:p>
                  </w:txbxContent>
                </v:textbox>
              </v:shape>
            </w:pict>
          </mc:Fallback>
        </mc:AlternateContent>
      </w:r>
    </w:p>
    <w:p w14:paraId="28CCD6E1" w14:textId="77777777" w:rsidR="000C509B" w:rsidRDefault="000C509B" w:rsidP="000C509B">
      <w:pPr>
        <w:pStyle w:val="texto"/>
      </w:pPr>
      <w:r>
        <w:rPr>
          <w:noProof/>
        </w:rPr>
        <mc:AlternateContent>
          <mc:Choice Requires="wps">
            <w:drawing>
              <wp:anchor distT="0" distB="0" distL="114300" distR="114300" simplePos="0" relativeHeight="251738624" behindDoc="0" locked="0" layoutInCell="1" allowOverlap="1" wp14:anchorId="13990316" wp14:editId="701819D6">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14:paraId="39C2BFFF"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Migrazio Politikak eta Justizia </w:t>
                            </w:r>
                          </w:p>
                          <w:p w14:paraId="7F4C6BE8" w14:textId="77777777" w:rsidR="001F4EC1" w:rsidRPr="00BD37E5" w:rsidRDefault="001F4EC1" w:rsidP="000C509B">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90316" id="27 Proceso alternativo" o:spid="_x0000_s1054" type="#_x0000_t176" style="position:absolute;left:0;text-align:left;margin-left:195.75pt;margin-top:14.85pt;width:83.3pt;height:26.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uOZgIAAMYEAAAOAAAAZHJzL2Uyb0RvYy54bWysVEtv2zAMvg/YfxB0X52kSR9BnSJI0WFA&#10;0QZIh54ZWY4NyKJGKbGzXz9Kdpuu22mYDjIpPkR++uib264x4qDJ12hzOT4bSaGtwqK2u1x+f77/&#10;ciWFD2ALMGh1Lo/ay9vF5083rZvrCVZoCk2Ck1g/b10uqxDcPMu8qnQD/gydtmwskRoIrNIuKwha&#10;zt6YbDIaXWQtUuEIlfaeT+96o1yk/GWpVXgqS6+DMLnk2kLaKe3buGeLG5jvCFxVq6EM+IcqGqgt&#10;X/qW6g4CiD3Vf6RqakXosQxnCpsMy7JWOvXA3YxHH7rZVOB06oXB8e4NJv//0qrHw8atiWFonZ97&#10;FmMXXUlN/HJ9oktgHd/A0l0Qig/Ho9nl9dVUCsW2c16Xs4hmdop25MNXjY2IQi5Lg+2qAgpLEzRZ&#10;CHrdv1sCDg4PPvTxr3GxAov3tTHplYwVbS4vzmf8jgqYK6WBwGLjilx6u5MCzI5JqAKljB5NXcTo&#10;mMcf/cqQOADzgOlTYPvMjUhhwAc2cHdpDR38FhrLuQNf9cHJNLgZG1PrRLOh+hOKUQrdthM1lze5&#10;iiHxaIvFcU2CsKeid+q+5gseuI41EHOPu+N5Ck+8RcRyiYMkRYX082/n0Z8pwVYpWuYyw/FjD6S5&#10;vW+WyXI9nk4j+ZMynV1OWKH3lu17i903K2SYxjy5TiUx+gfzKpaEzQuP3TLeyiawiu/ugR+UVehn&#10;jAdX6eUyuTHhHYQHu3EqJo/QRWifuxcgN3Ak8KM84ivvYf6BFb1vz4vlPmBZJ8qccGX+RYWHJTFx&#10;GOw4je/15HX6/Sx+AQAA//8DAFBLAwQUAAYACAAAACEA8nuK8d8AAAAJAQAADwAAAGRycy9kb3du&#10;cmV2LnhtbEyPQU7DMBBF90jcwRokdtRJqhQ3ZFIhJBaVQIK2B3DjaRIRj6PYbdLb16xgOfpP/78p&#10;N7PtxYVG3zlGSBcJCOLamY4bhMP+/UmB8EGz0b1jQriSh011f1fqwriJv+myC42IJewLjdCGMBRS&#10;+rolq/3CDcQxO7nR6hDPsZFm1FMst73MkmQlre44LrR6oLeW6p/d2SLwavl1TZvTgeyw39b2s54+&#10;lEJ8fJhfX0AEmsMfDL/6UR2q6HR0ZzZe9AjLdZpHFCFbP4OIQJ6rFMQRQWUZyKqU/z+obgAAAP//&#10;AwBQSwECLQAUAAYACAAAACEAtoM4kv4AAADhAQAAEwAAAAAAAAAAAAAAAAAAAAAAW0NvbnRlbnRf&#10;VHlwZXNdLnhtbFBLAQItABQABgAIAAAAIQA4/SH/1gAAAJQBAAALAAAAAAAAAAAAAAAAAC8BAABf&#10;cmVscy8ucmVsc1BLAQItABQABgAIAAAAIQD7bSuOZgIAAMYEAAAOAAAAAAAAAAAAAAAAAC4CAABk&#10;cnMvZTJvRG9jLnhtbFBLAQItABQABgAIAAAAIQDye4rx3wAAAAkBAAAPAAAAAAAAAAAAAAAAAMAE&#10;AABkcnMvZG93bnJldi54bWxQSwUGAAAAAAQABADzAAAAzAUAAAAA&#10;" filled="f" strokecolor="windowText" strokeweight=".5pt">
                <v:textbox>
                  <w:txbxContent>
                    <w:p w14:paraId="39C2BFFF" w14:textId="77777777" w:rsidR="001F4EC1"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Migrazio Politikak eta Justizia </w:t>
                      </w:r>
                    </w:p>
                    <w:p w14:paraId="7F4C6BE8" w14:textId="77777777" w:rsidR="001F4EC1" w:rsidRPr="00BD37E5" w:rsidRDefault="001F4EC1" w:rsidP="000C509B">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67A42572" wp14:editId="1F3D6640">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39724" id="96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14:paraId="555C38CC" w14:textId="77777777" w:rsidR="000C509B" w:rsidRDefault="000C509B" w:rsidP="000C509B">
      <w:pPr>
        <w:pStyle w:val="texto"/>
      </w:pPr>
      <w:r>
        <w:rPr>
          <w:noProof/>
        </w:rPr>
        <mc:AlternateContent>
          <mc:Choice Requires="wps">
            <w:drawing>
              <wp:anchor distT="0" distB="0" distL="114300" distR="114300" simplePos="0" relativeHeight="251733504" behindDoc="0" locked="0" layoutInCell="1" allowOverlap="1" wp14:anchorId="118864F1" wp14:editId="3895342A">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425A82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64F1" id="20 Proceso alternativo" o:spid="_x0000_s1055" type="#_x0000_t176" style="position:absolute;left:0;text-align:left;margin-left:372.1pt;margin-top:18.45pt;width:60.4pt;height:19.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vNZAIAAMUEAAAOAAAAZHJzL2Uyb0RvYy54bWysVEtv2zAMvg/YfxB0X51kSR9BnSJI0WFA&#10;0QZoh54ZWY4NyKJGKbGzXz9Kdpq222lYDgopvj999PVN1xix1+RrtLkcn42k0FZhUdttLn883325&#10;lMIHsAUYtDqXB+3lzeLzp+vWzfUEKzSFJsFJrJ+3LpdVCG6eZV5VugF/hk5bNpZIDQRWaZsVBC1n&#10;b0w2GY3OsxapcIRKe8+3t71RLlL+stQqPJal10GYXHJvIZ2Uzk08s8U1zLcErqrV0Ab8QxcN1JaL&#10;vqa6hQBiR/UfqZpaEXosw5nCJsOyrJVOM/A049GHaZ4qcDrNwuB49wqT/39p1cP+ya2JYWidn3sW&#10;4xRdSU385/5El8A6vIKluyAUX16cX4wuGVLFpsn0ajabRTCzU7AjH75pbEQUclkabFcVUFiaoMlC&#10;0Ov+2RJusL/3oY8/xsUGLN7VxqRHMla0uTz/Oos1galSGggsNq7IpbdbKcBsmYMqUMro0dRFjI55&#10;/MGvDIk9MA2YPQW2zzyHFAZ8YAMPl37DBO9CYzu34Ks+OJkGN2Njap1YNnR/AjFKodt0oub2Jlcx&#10;JF5tsDisSRD2TPRO3dVc4J77WAMx9Xg6XqfwyEdELJc4SFJUSL/+dh/9mRFslaJlKjMcP3dAmsf7&#10;bpkrV+PpNHI/KdPZxYQVemvZvLXYXbNChmnMi+tUEqN/MEexJGxeeOuWsSqbwCqu3QM/KKvQrxjv&#10;rdLLZXJjvjsI9/bJqZg8Qhehfe5egNzAkcCP8oBH2sP8Ayt6354Xy13Ask6UOeHK/IsK70pi4rDX&#10;cRnf6snr9PVZ/AYAAP//AwBQSwMEFAAGAAgAAAAhAFGi8uDeAAAACQEAAA8AAABkcnMvZG93bnJl&#10;di54bWxMj0FOwzAQRfdI3MEaJHbUaVpMCHEqhMQCCSRoewDXniYR8TiK3Sa9PcMKlqP/9Of9ajP7&#10;XpxxjF0gDctFBgLJBtdRo2G/e70rQMRkyJk+EGq4YIRNfX1VmdKFib7wvE2N4BKKpdHQpjSUUkbb&#10;ojdxEQYkzo5h9CbxOTbSjWbict/LPMuU9KYj/tCaAV9atN/bk9dAavV5WTbHPfph92b9h53ei0Lr&#10;25v5+QlEwjn9wfCrz+pQs9MhnMhF0Wt4WK9zRjWs1CMIBgp1z+MOnKgcZF3J/wvqHwAAAP//AwBQ&#10;SwECLQAUAAYACAAAACEAtoM4kv4AAADhAQAAEwAAAAAAAAAAAAAAAAAAAAAAW0NvbnRlbnRfVHlw&#10;ZXNdLnhtbFBLAQItABQABgAIAAAAIQA4/SH/1gAAAJQBAAALAAAAAAAAAAAAAAAAAC8BAABfcmVs&#10;cy8ucmVsc1BLAQItABQABgAIAAAAIQC3dCvNZAIAAMUEAAAOAAAAAAAAAAAAAAAAAC4CAABkcnMv&#10;ZTJvRG9jLnhtbFBLAQItABQABgAIAAAAIQBRovLg3gAAAAkBAAAPAAAAAAAAAAAAAAAAAL4EAABk&#10;cnMvZG93bnJldi54bWxQSwUGAAAAAAQABADzAAAAyQUAAAAA&#10;" filled="f" strokecolor="windowText" strokeweight=".5pt">
                <v:textbox>
                  <w:txbxContent>
                    <w:p w14:paraId="425A82C8"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v:textbox>
              </v:shape>
            </w:pict>
          </mc:Fallback>
        </mc:AlternateContent>
      </w:r>
      <w:r>
        <w:rPr>
          <w:noProof/>
        </w:rPr>
        <mc:AlternateContent>
          <mc:Choice Requires="wps">
            <w:drawing>
              <wp:anchor distT="0" distB="0" distL="114300" distR="114300" simplePos="0" relativeHeight="251757056" behindDoc="0" locked="0" layoutInCell="1" allowOverlap="1" wp14:anchorId="4EFEF517" wp14:editId="260D5849">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7C363" id="66 Conector recto" o:spid="_x0000_s1026"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14:paraId="4DFBD9C1" w14:textId="77777777" w:rsidR="000C509B" w:rsidRDefault="000C509B" w:rsidP="000C509B">
      <w:pPr>
        <w:pStyle w:val="texto"/>
      </w:pPr>
      <w:r>
        <w:rPr>
          <w:noProof/>
        </w:rPr>
        <mc:AlternateContent>
          <mc:Choice Requires="wps">
            <w:drawing>
              <wp:anchor distT="0" distB="0" distL="114300" distR="114300" simplePos="0" relativeHeight="251734528" behindDoc="0" locked="0" layoutInCell="1" allowOverlap="1" wp14:anchorId="6900B5B2" wp14:editId="5B474AF3">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D31D80" id="22 Conector recto"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Pr>
          <w:noProof/>
        </w:rPr>
        <mc:AlternateContent>
          <mc:Choice Requires="wps">
            <w:drawing>
              <wp:anchor distT="0" distB="0" distL="114300" distR="114300" simplePos="0" relativeHeight="251685376" behindDoc="0" locked="0" layoutInCell="1" allowOverlap="1" wp14:anchorId="59132B96" wp14:editId="4F7BF521">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14:paraId="3D461C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NOPLOI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2B96" id="36 Proceso alternativo" o:spid="_x0000_s1056" type="#_x0000_t176" style="position:absolute;left:0;text-align:left;margin-left:284.8pt;margin-top:17.65pt;width:40.2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n/ZQIAAMUEAAAOAAAAZHJzL2Uyb0RvYy54bWysVE1v2zAMvQ/YfxB0X524SbcGdYogRYcB&#10;RRugHXpmZDk2IIsapcTOfv0o2W26bqdhOTCk+CHy6dFX131rxEGTb9AWcno2kUJbhWVjd4X8/nT7&#10;6YsUPoAtwaDVhTxqL6+XHz9cdW6hc6zRlJoEF7F+0blC1iG4RZZ5VesW/Bk6bdlZIbUQ2KRdVhJ0&#10;XL01WT6ZXGQdUukIlfaeT28Gp1ym+lWlVXioKq+DMIXk3kKSlOQ2ymx5BYsdgasbNbYB/9BFC43l&#10;S19L3UAAsafmj1Jtowg9VuFMYZthVTVKpxl4munk3TSPNTidZmFwvHuFyf+/sur+8Og2xDB0zi88&#10;q3GKvqI2/nN/ok9gHV/B0n0Qig/n0+nsMpdCsSvP57N8HsHMTsmOfPiqsRVRKWRlsFvXQGFlgiYL&#10;QW+GZ0u4weHOhyH/JS82YPG2MSY9krGiK+TF+ZyfUQFTpTIQWG1dWUhvd1KA2TEHVaBU0aNpypgd&#10;6/ijXxsSB2AaMHtK7J54DikM+MAOHi79xgl+S43t3ICvh+TkGsOMjaV1YtnY/QnEqIV+24uG2ztP&#10;RItHWyyPGxKEAxO9U7cNX3DHfWyAmHo8Ha9TeGARESskjpoUNdLPv53HeGYEe6XomMoMx489kObx&#10;vlnmyuV0NovcT8Zs/jlng956tm89dt+ukWGa8uI6ldQYH8yLWhG2z7x1q3gru8AqvnsAfjTWYVgx&#10;3lulV6sUxnx3EO7so1OxeIQuQvvUPwO5kSOBH+UeX2gPi3esGGIHXqz2AasmUeaEK/MvGrwriYnj&#10;XsdlfGunqNPXZ/kLAAD//wMAUEsDBBQABgAIAAAAIQDcOj1m3gAAAAkBAAAPAAAAZHJzL2Rvd25y&#10;ZXYueG1sTI9BTsMwEEX3SNzBmkrsqB2imBDiVAiJBRJI0PYArj1NosbjKHab9PaYFSxH/+n/N/Vm&#10;cQO74BR6TwqytQCGZLztqVWw373dl8BC1GT14AkVXDHAprm9qXVl/UzfeNnGlqUSCpVW0MU4VpwH&#10;06HTYe1HpJQd/eR0TOfUcjvpOZW7gT8IIbnTPaWFTo/42qE5bc9OAcn865q1xz26cfdu3KeZP8pS&#10;qbvV8vIMLOIS/2D41U/q0CSngz+TDWxQUMgnmVAFeZEDS4AsRAbsoOBRlMCbmv//oPkBAAD//wMA&#10;UEsBAi0AFAAGAAgAAAAhALaDOJL+AAAA4QEAABMAAAAAAAAAAAAAAAAAAAAAAFtDb250ZW50X1R5&#10;cGVzXS54bWxQSwECLQAUAAYACAAAACEAOP0h/9YAAACUAQAACwAAAAAAAAAAAAAAAAAvAQAAX3Jl&#10;bHMvLnJlbHNQSwECLQAUAAYACAAAACEAQZFZ/2UCAADFBAAADgAAAAAAAAAAAAAAAAAuAgAAZHJz&#10;L2Uyb0RvYy54bWxQSwECLQAUAAYACAAAACEA3Do9Zt4AAAAJAQAADwAAAAAAAAAAAAAAAAC/BAAA&#10;ZHJzL2Rvd25yZXYueG1sUEsFBgAAAAAEAAQA8wAAAMoFAAAAAA==&#10;" filled="f" strokecolor="windowText" strokeweight=".5pt">
                <v:textbox>
                  <w:txbxContent>
                    <w:p w14:paraId="3D461CEC"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NOPLOI</w:t>
                      </w:r>
                    </w:p>
                  </w:txbxContent>
                </v:textbox>
              </v:shape>
            </w:pict>
          </mc:Fallback>
        </mc:AlternateContent>
      </w:r>
      <w:r>
        <w:rPr>
          <w:noProof/>
        </w:rPr>
        <mc:AlternateContent>
          <mc:Choice Requires="wps">
            <w:drawing>
              <wp:anchor distT="0" distB="0" distL="114300" distR="114300" simplePos="0" relativeHeight="251700736" behindDoc="0" locked="0" layoutInCell="1" allowOverlap="1" wp14:anchorId="6177D272" wp14:editId="4CD148FD">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F80AB" id="81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Pr>
          <w:noProof/>
        </w:rPr>
        <mc:AlternateContent>
          <mc:Choice Requires="wps">
            <w:drawing>
              <wp:anchor distT="0" distB="0" distL="114300" distR="114300" simplePos="0" relativeHeight="251677184" behindDoc="0" locked="0" layoutInCell="1" allowOverlap="1" wp14:anchorId="13E9E921" wp14:editId="0FA15AF4">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14:paraId="65F076E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Hezkuntza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E921" id="_x0000_s1057" type="#_x0000_t176" style="position:absolute;left:0;text-align:left;margin-left:197.3pt;margin-top:1.55pt;width:75pt;height:19.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bwZAIAAMUEAAAOAAAAZHJzL2Uyb0RvYy54bWysVN9v2jAQfp+0/8Hy+xqg0A3UUCGqTpOq&#10;Fqmd+nw4Donk+LyzIWF//c5OKF23p2k8mDvf78/f5fqma4w4aPI12lyOL0ZSaKuwqO0ul9+f7z59&#10;kcIHsAUYtDqXR+3lzfLjh+vWLfQEKzSFJsFJrF+0LpdVCG6RZV5VugF/gU5bNpZIDQRWaZcVBC1n&#10;b0w2GY2ushapcIRKe8+3t71RLlP+stQqPJal10GYXHJvIZ2Uzm08s+U1LHYErqrV0Ab8QxcN1JaL&#10;vqa6hQBiT/UfqZpaEXosw4XCJsOyrJVOM/A049G7aZ4qcDrNwuB49wqT/39p1cPhyW2IYWidX3gW&#10;4xRdSU385/5El8A6voKluyAUX85nk9mIIVVsmkzn88urCGZ2Dnbkw1eNjYhCLkuD7boCCisTNFkI&#10;etM/W8INDvc+9PGnuNiAxbvamPRIxoo2l1eXs1gTmCqlgcBi44pceruTAsyOOagCpYweTV3E6JjH&#10;H/3akDgA04DZU2D7zHNIYcAHNvBw6TdM8FtobOcWfNUHJ9PgZmxMrRPLhu7PIEYpdNtO1Nze5TiG&#10;xKstFscNCcKeid6pu5oL3HMfGyCmHk/H6xQe+YiI5RIHSYoK6eff7qM/M4KtUrRMZYbjxx5I83jf&#10;LHNlPp5OI/eTMp19nrBCby3btxa7b9bIMI15cZ1KYvQP5iSWhM0Lb90qVmUTWMW1e+AHZR36FeO9&#10;VXq1Sm7Mdwfh3j45FZNH6CK0z90LkBs4EvhRHvBEe1i8Y0Xv2/NitQ9Y1okyZ1yZf1HhXUlMHPY6&#10;LuNbPXmdvz7LXwAAAP//AwBQSwMEFAAGAAgAAAAhAEmyGPrdAAAACAEAAA8AAABkcnMvZG93bnJl&#10;di54bWxMj81qwzAQhO+FvoPYQm+N7MQxrms5lEIPhRaanwdQpI1taq2MpcTO23dzam87zDD7TbWZ&#10;XS8uOIbOk4J0kYBAMt521Cg47N+fChAharK694QKrhhgU9/fVbq0fqItXnaxEVxCodQK2hiHUspg&#10;WnQ6LPyAxN7Jj05HlmMj7agnLne9XCZJLp3uiD+0esC3Fs3P7uwUUL76vqbN6YBu2H8Y92Wmz6JQ&#10;6vFhfn0BEXGOf2G44TM61Mx09GeyQfQKVs9ZzlE+UhDsr7ObPirIlmuQdSX/D6h/AQAA//8DAFBL&#10;AQItABQABgAIAAAAIQC2gziS/gAAAOEBAAATAAAAAAAAAAAAAAAAAAAAAABbQ29udGVudF9UeXBl&#10;c10ueG1sUEsBAi0AFAAGAAgAAAAhADj9If/WAAAAlAEAAAsAAAAAAAAAAAAAAAAALwEAAF9yZWxz&#10;Ly5yZWxzUEsBAi0AFAAGAAgAAAAhABOnBvBkAgAAxQQAAA4AAAAAAAAAAAAAAAAALgIAAGRycy9l&#10;Mm9Eb2MueG1sUEsBAi0AFAAGAAgAAAAhAEmyGPrdAAAACAEAAA8AAAAAAAAAAAAAAAAAvgQAAGRy&#10;cy9kb3ducmV2LnhtbFBLBQYAAAAABAAEAPMAAADIBQAAAAA=&#10;" filled="f" strokecolor="windowText" strokeweight=".5pt">
                <v:textbox>
                  <w:txbxContent>
                    <w:p w14:paraId="65F076E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Hezkuntza</w:t>
                      </w:r>
                    </w:p>
                  </w:txbxContent>
                </v:textbox>
              </v:shape>
            </w:pict>
          </mc:Fallback>
        </mc:AlternateContent>
      </w:r>
    </w:p>
    <w:p w14:paraId="51DD8D51" w14:textId="77777777" w:rsidR="000C509B" w:rsidRDefault="000C509B" w:rsidP="000C509B">
      <w:pPr>
        <w:pStyle w:val="texto"/>
      </w:pPr>
      <w:r>
        <w:rPr>
          <w:noProof/>
        </w:rPr>
        <mc:AlternateContent>
          <mc:Choice Requires="wps">
            <w:drawing>
              <wp:anchor distT="0" distB="0" distL="114300" distR="114300" simplePos="0" relativeHeight="251751936" behindDoc="0" locked="0" layoutInCell="1" allowOverlap="1" wp14:anchorId="3C2AEC74" wp14:editId="55BDDF41">
                <wp:simplePos x="0" y="0"/>
                <wp:positionH relativeFrom="column">
                  <wp:posOffset>4749359</wp:posOffset>
                </wp:positionH>
                <wp:positionV relativeFrom="paragraph">
                  <wp:posOffset>214530</wp:posOffset>
                </wp:positionV>
                <wp:extent cx="767080" cy="400050"/>
                <wp:effectExtent l="0" t="0" r="13970" b="19050"/>
                <wp:wrapNone/>
                <wp:docPr id="9" name="20 Proceso alternativo"/>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14:paraId="48666AB9" w14:textId="77777777" w:rsidR="001F4EC1" w:rsidRPr="00752E14" w:rsidRDefault="001F4EC1" w:rsidP="000C509B">
                            <w:pPr>
                              <w:spacing w:after="0"/>
                              <w:ind w:left="-112" w:right="-64" w:firstLine="0"/>
                              <w:jc w:val="center"/>
                              <w:rPr>
                                <w:rFonts w:ascii="Arial" w:hAnsi="Arial" w:cs="Arial"/>
                                <w:w w:val="88"/>
                                <w:sz w:val="14"/>
                                <w:szCs w:val="14"/>
                              </w:rPr>
                            </w:pPr>
                            <w:r>
                              <w:rPr>
                                <w:rFonts w:ascii="Arial" w:hAnsi="Arial"/>
                                <w:sz w:val="14"/>
                                <w:szCs w:val="14"/>
                              </w:rPr>
                              <w:t>Gizarte Zerbitzu Publikoen Kudeaketa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EC74" id="_x0000_s1058" type="#_x0000_t176" style="position:absolute;left:0;text-align:left;margin-left:373.95pt;margin-top:16.9pt;width:60.4pt;height:3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fZwIAAMUEAAAOAAAAZHJzL2Uyb0RvYy54bWysVEtv2zAMvg/YfxB0X+2k6WNBnSJI0WFA&#10;0QZoh54ZWY4NyKJGKbGzXz9Kdpu222lYDgopvj999NV13xqx1+QbtIWcnORSaKuwbOy2kD+ebr9c&#10;SuED2BIMWl3Ig/byevH501Xn5nqKNZpSk+Ak1s87V8g6BDfPMq9q3YI/QactGyukFgKrtM1Kgo6z&#10;tyab5vl51iGVjlBp7/n2ZjDKRcpfVVqFh6ryOghTSO4tpJPSuYlntriC+ZbA1Y0a24B/6KKFxnLR&#10;11Q3EEDsqPkjVdsoQo9VOFHYZlhVjdJpBp5mkn+Y5rEGp9MsDI53rzD5/5dW3e8f3ZoYhs75uWcx&#10;TtFX1MZ/7k/0CazDK1i6D0Lx5cX5RX7JkCo2zfI8P0tgZsdgRz5809iKKBSyMtitaqCwNEGThaDX&#10;w7Ml3GB/5wN3wfEvcbEBi7eNMemRjBVdIc9PuY5QwFSpDAQWW1cW0tutFGC2zEEVKGX0aJoyRsc8&#10;/uBXhsQemAbMnhK7J55DCgM+sIGHS79IB+7gXWhs5wZ8PQQn0+hmbEytE8vG7o8gRin0m1403N7p&#10;NIbEqw2WhzUJwoGJ3qnbhgvccR9rIKYeT8frFB74iIgVEkdJihrp19/uoz8zgq1SdExlhuPnDkjz&#10;eN8tc+XrZDaL3E/K7Oxiygq9tWzeWuyuXSHDNOHFdSqJ0T+YF7EibJ9565axKpvAKq49AD8qqzCs&#10;GO+t0stlcmO+Owh39tGpmDxCF6F96p+B3MiRwI9yjy+0h/kHVgy+Ay+Wu4BVkyhzxJVfLyq8K+kd&#10;x72Oy/hWT17Hr8/iNwAAAP//AwBQSwMEFAAGAAgAAAAhAMV0YCbfAAAACQEAAA8AAABkcnMvZG93&#10;bnJldi54bWxMj8tqwzAQRfeF/oOYQneNnLrYimM5lEIXhRaaxwco1sQ2sUbGUmLn7ztdtcthDvee&#10;W25m14srjqHzpGG5SEAg1d521Gg47N+fFIgQDVnTe0INNwywqe7vSlNYP9EWr7vYCA6hUBgNbYxD&#10;IWWoW3QmLPyAxL+TH52JfI6NtKOZONz18jlJMulMR9zQmgHfWqzPu4vTQFn6fVs2pwO6Yf9Ru696&#10;+lRK68eH+XUNIuIc/2D41Wd1qNjp6C9kg+g15C/5ilENacoTGFCZykEcNawyBbIq5f8F1Q8AAAD/&#10;/wMAUEsBAi0AFAAGAAgAAAAhALaDOJL+AAAA4QEAABMAAAAAAAAAAAAAAAAAAAAAAFtDb250ZW50&#10;X1R5cGVzXS54bWxQSwECLQAUAAYACAAAACEAOP0h/9YAAACUAQAACwAAAAAAAAAAAAAAAAAvAQAA&#10;X3JlbHMvLnJlbHNQSwECLQAUAAYACAAAACEAe/r4X2cCAADFBAAADgAAAAAAAAAAAAAAAAAuAgAA&#10;ZHJzL2Uyb0RvYy54bWxQSwECLQAUAAYACAAAACEAxXRgJt8AAAAJAQAADwAAAAAAAAAAAAAAAADB&#10;BAAAZHJzL2Rvd25yZXYueG1sUEsFBgAAAAAEAAQA8wAAAM0FAAAAAA==&#10;" filled="f" strokecolor="windowText" strokeweight=".5pt">
                <v:textbox>
                  <w:txbxContent>
                    <w:p w14:paraId="48666AB9" w14:textId="77777777" w:rsidR="001F4EC1" w:rsidRPr="00752E14" w:rsidRDefault="001F4EC1" w:rsidP="000C509B">
                      <w:pPr>
                        <w:spacing w:after="0"/>
                        <w:ind w:left="-112" w:right="-64" w:firstLine="0"/>
                        <w:jc w:val="center"/>
                        <w:rPr>
                          <w:rFonts w:ascii="Arial" w:hAnsi="Arial" w:cs="Arial"/>
                          <w:w w:val="88"/>
                          <w:sz w:val="14"/>
                          <w:szCs w:val="14"/>
                        </w:rPr>
                      </w:pPr>
                      <w:r>
                        <w:rPr>
                          <w:rFonts w:ascii="Arial" w:hAnsi="Arial"/>
                          <w:sz w:val="14"/>
                          <w:szCs w:val="14"/>
                        </w:rPr>
                        <w:t>Gizarte Zerbitzu Publikoen Kudeaketa</w:t>
                      </w:r>
                    </w:p>
                  </w:txbxContent>
                </v:textbox>
              </v:shape>
            </w:pict>
          </mc:Fallback>
        </mc:AlternateContent>
      </w:r>
      <w:r>
        <w:rPr>
          <w:noProof/>
        </w:rPr>
        <mc:AlternateContent>
          <mc:Choice Requires="wps">
            <w:drawing>
              <wp:anchor distT="0" distB="0" distL="114300" distR="114300" simplePos="0" relativeHeight="251759104" behindDoc="0" locked="0" layoutInCell="1" allowOverlap="1" wp14:anchorId="702A9488" wp14:editId="2C911008">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19AC4A" id="6 Conector recto"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Pr>
          <w:noProof/>
        </w:rPr>
        <mc:AlternateContent>
          <mc:Choice Requires="wps">
            <w:drawing>
              <wp:anchor distT="0" distB="0" distL="114300" distR="114300" simplePos="0" relativeHeight="251709952" behindDoc="0" locked="0" layoutInCell="1" allowOverlap="1" wp14:anchorId="5420C8AA" wp14:editId="08BEFFB9">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024CEE" id="90 Conector recto"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Pr>
          <w:noProof/>
        </w:rPr>
        <mc:AlternateContent>
          <mc:Choice Requires="wps">
            <w:drawing>
              <wp:anchor distT="0" distB="0" distL="114300" distR="114300" simplePos="0" relativeHeight="251701760" behindDoc="0" locked="0" layoutInCell="1" allowOverlap="1" wp14:anchorId="22650725" wp14:editId="18CFCCFE">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3DF28" id="82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686400" behindDoc="0" locked="0" layoutInCell="1" allowOverlap="1" wp14:anchorId="76F7E8BD" wp14:editId="1FA88AE8">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C263E0E"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O-NOZ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E8BD" id="37 Proceso alternativo" o:spid="_x0000_s1059" type="#_x0000_t176" style="position:absolute;left:0;text-align:left;margin-left:285.4pt;margin-top:21.7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yZgIAAMUEAAAOAAAAZHJzL2Uyb0RvYy54bWysVE1v2zAMvQ/YfxB0X52kdbcGdYogRYcB&#10;RRsgHXpmZDk2IIsapcTOfv0o2W26bqdhOSik+CHy8dHXN31rxEGTb9AWcno2kUJbhWVjd4X8/nT3&#10;6YsUPoAtwaDVhTxqL28WHz9cd26uZ1ijKTUJTmL9vHOFrENw8yzzqtYt+DN02rKxQmohsEq7rCTo&#10;OHtrstlkcpl1SKUjVNp7vr0djHKR8leVVuGxqrwOwhSSawvppHRu45ktrmG+I3B1o8Yy4B+qaKGx&#10;/OhrqlsIIPbU/JGqbRShxyqcKWwzrKpG6dQDdzOdvOtmU4PTqRcGx7tXmPz/S6seDhu3Joahc37u&#10;WYxd9BW18Z/rE30C6/gKlu6DUHyZT/KrS56uYtNsluf5LIKZnYId+fBVYyuiUMjKYLeqgcLSBE0W&#10;gl4PY0u4weHehyH+JS4WYPGuMSYNyVjRFfLyPOcxKmCqVAYCi60rC+ntTgowO+agCpQyejRNGaNj&#10;Hn/0K0PiAEwDZk+J3RP3IYUBH9jAzaXf2MFvobGcW/D1EJxMo5uxMbVOLBurP4EYpdBve9Fweefn&#10;MSRebbE8rkkQDkz0Tt01/MA917EGYupxd7xO4ZGPiFghcZSkqJF+/u0++jMj2CpFx1RmOH7sgTS3&#10;980yV66mFxeR+0m5yD/PWKG3lu1bi923K2SYpry4TiUx+gfzIlaE7TNv3TK+yiawit8egB+VVRhW&#10;jPdW6eUyuTHfHYR7u3EqJo/QRWif+mcgN3Ik8FAe8IX2MH/HisF34MVyH7BqEmVOuDL/osK7kpg4&#10;7nVcxrd68jp9fRa/AAAA//8DAFBLAwQUAAYACAAAACEAnWNCK94AAAAJAQAADwAAAGRycy9kb3du&#10;cmV2LnhtbEyPwU7DMBBE70j8g7VI3KhdStIQ4lQIiQMSSND2A1x7m0TE6yh2m/TvWU5w29GOZt5U&#10;m9n34oxj7AJpWC4UCCQbXEeNhv3u9a4AEZMhZ/pAqOGCETb19VVlShcm+sLzNjWCQyiWRkOb0lBK&#10;GW2L3sRFGJD4dwyjN4nl2Eg3monDfS/vlcqlNx1xQ2sGfGnRfm9PXgPlq8/Lsjnu0Q+7N+s/7PRe&#10;FFrf3szPTyASzunPDL/4jA41Mx3CiVwUvYZsrRg9aXhYZSDYkGeKj4OG9aMCWVfy/4L6BwAA//8D&#10;AFBLAQItABQABgAIAAAAIQC2gziS/gAAAOEBAAATAAAAAAAAAAAAAAAAAAAAAABbQ29udGVudF9U&#10;eXBlc10ueG1sUEsBAi0AFAAGAAgAAAAhADj9If/WAAAAlAEAAAsAAAAAAAAAAAAAAAAALwEAAF9y&#10;ZWxzLy5yZWxzUEsBAi0AFAAGAAgAAAAhACsJybJmAgAAxQQAAA4AAAAAAAAAAAAAAAAALgIAAGRy&#10;cy9lMm9Eb2MueG1sUEsBAi0AFAAGAAgAAAAhAJ1jQiveAAAACQEAAA8AAAAAAAAAAAAAAAAAwAQA&#10;AGRycy9kb3ducmV2LnhtbFBLBQYAAAAABAAEAPMAAADLBQAAAAA=&#10;" filled="f" strokecolor="windowText" strokeweight=".5pt">
                <v:textbox>
                  <w:txbxContent>
                    <w:p w14:paraId="0C263E0E"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O-NOZ</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FE59DA8" wp14:editId="46DDF26C">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2D03E88B"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Osasuna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9DA8" id="28 Proceso alternativo" o:spid="_x0000_s1060" type="#_x0000_t176" style="position:absolute;left:0;text-align:left;margin-left:197.25pt;margin-top:6.95pt;width:60.4pt;height:19.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W1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zqcx&#10;JF5tsDisSRD2TPRO3ddc4IH7WAMx9Xg6XqfwxEdELJc4SFJUSD//dh/9mRFslaJlKjMcP3ZAmsf7&#10;Zpkr1+PpNHI/KdOLywkr9N6yeW+xu2aFDNOYF9epJEb/YI5iSdi88tYtY1U2gVVcuwd+UFahXzHe&#10;W6WXy+TGfHcQHuyzUzF5hC5C+9K9ArmBI4Ef5RGPtIf5B1b0vj0vlruAZZ0oc8KV+RcV3pXExGGv&#10;4zK+15PX6euz+AUAAP//AwBQSwMEFAAGAAgAAAAhAGa7h9neAAAACQEAAA8AAABkcnMvZG93bnJl&#10;di54bWxMj8tOwzAQRfdI/QdrKrGjTjCp0hCnQkgskECijw9wnWkSEY+j2G3Sv2dYwW5G9+jOmXI7&#10;u15ccQydJw3pKgGBZH3dUaPheHh7yEGEaKg2vSfUcMMA22pxV5qi9hPt8LqPjeASCoXR0MY4FFIG&#10;26IzYeUHJM7OfnQm8jo2sh7NxOWul49JspbOdMQXWjPga4v2e39xGmitvm5pcz6iGw7v1n3a6SPP&#10;tb5fzi/PICLO8Q+GX31Wh4qdTv5CdRC9BrV5yhjlQG1AMJClmQJx4kEpkFUp/39Q/QAAAP//AwBQ&#10;SwECLQAUAAYACAAAACEAtoM4kv4AAADhAQAAEwAAAAAAAAAAAAAAAAAAAAAAW0NvbnRlbnRfVHlw&#10;ZXNdLnhtbFBLAQItABQABgAIAAAAIQA4/SH/1gAAAJQBAAALAAAAAAAAAAAAAAAAAC8BAABfcmVs&#10;cy8ucmVsc1BLAQItABQABgAIAAAAIQBwESW1ZAIAAMUEAAAOAAAAAAAAAAAAAAAAAC4CAABkcnMv&#10;ZTJvRG9jLnhtbFBLAQItABQABgAIAAAAIQBmu4fZ3gAAAAkBAAAPAAAAAAAAAAAAAAAAAL4EAABk&#10;cnMvZG93bnJldi54bWxQSwUGAAAAAAQABADzAAAAyQUAAAAA&#10;" filled="f" strokecolor="windowText" strokeweight=".5pt">
                <v:textbox>
                  <w:txbxContent>
                    <w:p w14:paraId="2D03E88B"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Osasuna</w:t>
                      </w:r>
                    </w:p>
                  </w:txbxContent>
                </v:textbox>
              </v:shape>
            </w:pict>
          </mc:Fallback>
        </mc:AlternateContent>
      </w:r>
    </w:p>
    <w:p w14:paraId="3B832BDA" w14:textId="77777777" w:rsidR="000C509B" w:rsidRDefault="000C509B" w:rsidP="000C509B">
      <w:pPr>
        <w:pStyle w:val="texto"/>
      </w:pPr>
      <w:r>
        <w:rPr>
          <w:noProof/>
        </w:rPr>
        <mc:AlternateContent>
          <mc:Choice Requires="wps">
            <w:drawing>
              <wp:anchor distT="0" distB="0" distL="114300" distR="114300" simplePos="0" relativeHeight="251750912" behindDoc="0" locked="0" layoutInCell="1" allowOverlap="1" wp14:anchorId="4BAA0282" wp14:editId="542F16EF">
                <wp:simplePos x="0" y="0"/>
                <wp:positionH relativeFrom="column">
                  <wp:posOffset>5516674</wp:posOffset>
                </wp:positionH>
                <wp:positionV relativeFrom="paragraph">
                  <wp:posOffset>135790</wp:posOffset>
                </wp:positionV>
                <wp:extent cx="288023" cy="0"/>
                <wp:effectExtent l="0" t="0" r="17145" b="19050"/>
                <wp:wrapNone/>
                <wp:docPr id="8" name="104 Conector recto"/>
                <wp:cNvGraphicFramePr/>
                <a:graphic xmlns:a="http://schemas.openxmlformats.org/drawingml/2006/main">
                  <a:graphicData uri="http://schemas.microsoft.com/office/word/2010/wordprocessingShape">
                    <wps:wsp>
                      <wps:cNvCnPr/>
                      <wps:spPr>
                        <a:xfrm flipH="1" flipV="1">
                          <a:off x="0" y="0"/>
                          <a:ext cx="288023"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11CC0" id="104 Conector recto" o:spid="_x0000_s1026" style="position:absolute;flip:x 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pt,10.7pt" to="45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oJzQEAAIIDAAAOAAAAZHJzL2Uyb0RvYy54bWysU01v2zAMvQ/YfxB0X+ykWxEYcXpI0O0w&#10;bAHW7c7KUixAXyC1OPn3oxQ36LbbMB9kUiSf+R7pzcPZO3HSSDaGXi4XrRQ6qDjYcOzl96fHd2sp&#10;KEMYwMWge3nRJB+2b99sptTpVRyjGzQKBgnUTamXY86paxpSo/ZAi5h04KCJ6CGzi8dmQJgY3btm&#10;1bb3zRRxSBiVJuLb/TUotxXfGK3yV2NIZ+F6yb3lemI9n8vZbDfQHRHSaNXcBvxDFx5s4I/eoPaQ&#10;QfxE+xeUtwojRZMXKvomGmOVrhyYzbL9g823EZKuXFgcSjeZ6P/Bqi+nAwo79JIHFcDziJbte7Hj&#10;YakcUWB5FZWmRB0n78IBZ4/SAQvls0EvjLPpE9fKav0oVokxQXGual9uautzFoovV+t1u7qTQr2E&#10;mitWqUtI+aOOXhSjl86GogN0cPpMmb/PqS8p5TrER+tcnaULYurl/d0HnrYC3ijjILPpE3OkcJQC&#10;3JFXVWWsiBSdHUp1waEL7RyKE/C28JINcXribqVwQJkDTKE+RQ/u4LfS0s4eaLwW19Cc5kKB1nUZ&#10;5+6LmFf5ivUch0tVtSkeD7qiz0tZNum1z/brX2f7CwAA//8DAFBLAwQUAAYACAAAACEAwgtALt8A&#10;AAAJAQAADwAAAGRycy9kb3ducmV2LnhtbEyPwU7DMBBE70j8g7VIXBB1EkUlhDgVQuWEoCLlA9x4&#10;a0eJ11Hstunf46oHOO7saOZNtZrtwI44+c6RgHSRAENqnepIC/jZvj8WwHyQpOTgCAWc0cOqvr2p&#10;ZKncib7x2ATNYgj5UgowIYwl5741aKVfuBEp/vZusjLEc9JcTfIUw+3AsyRZcis7ig1GjvhmsO2b&#10;gxXQ7/XG5F/bXj/l0+a8Xofm4+FTiPu7+fUFWMA5/Jnhgh/RoY5MO3cg5dkgoFgWET0IyNIcWDQ8&#10;p3kGbHcVeF3x/wvqXwAAAP//AwBQSwECLQAUAAYACAAAACEAtoM4kv4AAADhAQAAEwAAAAAAAAAA&#10;AAAAAAAAAAAAW0NvbnRlbnRfVHlwZXNdLnhtbFBLAQItABQABgAIAAAAIQA4/SH/1gAAAJQBAAAL&#10;AAAAAAAAAAAAAAAAAC8BAABfcmVscy8ucmVsc1BLAQItABQABgAIAAAAIQALW8oJzQEAAIIDAAAO&#10;AAAAAAAAAAAAAAAAAC4CAABkcnMvZTJvRG9jLnhtbFBLAQItABQABgAIAAAAIQDCC0Au3wAAAAkB&#10;AAAPAAAAAAAAAAAAAAAAACcEAABkcnMvZG93bnJldi54bWxQSwUGAAAAAAQABADzAAAAMwUAAAAA&#10;" strokecolor="windowText" strokeweight=".5pt"/>
            </w:pict>
          </mc:Fallback>
        </mc:AlternateContent>
      </w:r>
      <w:r>
        <w:rPr>
          <w:noProof/>
        </w:rPr>
        <mc:AlternateContent>
          <mc:Choice Requires="wps">
            <w:drawing>
              <wp:anchor distT="0" distB="0" distL="114300" distR="114300" simplePos="0" relativeHeight="251679232" behindDoc="0" locked="0" layoutInCell="1" allowOverlap="1" wp14:anchorId="2D8FA345" wp14:editId="7A775CBD">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14:paraId="440DE642"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Kultura eta kirola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A345" id="30 Proceso alternativo" o:spid="_x0000_s1061" type="#_x0000_t176" style="position:absolute;left:0;text-align:left;margin-left:197.2pt;margin-top:17.25pt;width:60.4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uSZAIAAMUEAAAOAAAAZHJzL2Uyb0RvYy54bWysVEtv2zAMvg/YfxB0X52kj7RBnCJI0WFA&#10;0QZoh54ZWY4NyKJGKbGzXz9KdpOu22lYDgopvj999Py2a4zYa/I12lyOz0ZSaKuwqO02l99f7r9c&#10;S+ED2AIMWp3Lg/bydvH507x1Mz3BCk2hSXAS62ety2UVgptlmVeVbsCfodOWjSVSA4FV2mYFQcvZ&#10;G5NNRqOrrEUqHKHS3vPtXW+Ui5S/LLUKT2XpdRAml9xbSCelcxPPbDGH2ZbAVbUa2oB/6KKB2nLR&#10;Y6o7CCB2VP+RqqkVoccynClsMizLWuk0A08zHn2Y5rkCp9MsDI53R5j8/0urHvfPbk0MQ+v8zLMY&#10;p+hKauI/9ye6BNbhCJbuglB8Ob2ajq4ZUsWmyfhmNL2MYGanYEc+fNXYiCjksjTYriqgsDRBk4Wg&#10;1/2zJdxg/+BDH/8WFxuweF8bkx7JWNHm8ur8MtYEpkppILDYuCKX3m6lALNlDqpAKaNHUxcxOubx&#10;B78yJPbANGD2FNi+8BxSGPCBDTxc+g0T/BYa27kDX/XByTS4GRtT68SyofsTiFEK3aYTNbd3nrCJ&#10;VxssDmsShD0TvVP3NRd44D7WQEw9no7XKTzxERHLJQ6SFBXSz7/dR39mBFulaJnKDMePHZDm8b5Z&#10;5srN+OIicj8pF5fTCSv03rJ5b7G7ZoUM05gX16kkRv9g3sSSsHnlrVvGqmwCq7h2D/ygrEK/Yry3&#10;Si+XyY357iA82GenYvIIXYT2pXsFcgNHAj/KI77RHmYfWNH79rxY7gKWdaLMCVfmX1R4VxITh72O&#10;y/heT16nr8/iFwAAAP//AwBQSwMEFAAGAAgAAAAhANJB3K7fAAAACQEAAA8AAABkcnMvZG93bnJl&#10;di54bWxMj91qg0AQRu8LfYdlCr1rVhMVY11DKfQi0ELz8wCbdaJSd1bcTTRvn+lVezfDHL45X7mZ&#10;bS+uOPrOkYJ4EYFAMq7uqFFwPHy85CB80FTr3hEquKGHTfX4UOqidhPt8LoPjeAQ8oVW0IYwFFJ6&#10;06LVfuEGJL6d3Wh14HVsZD3qicNtL5dRlEmrO+IPrR7wvUXzs79YBZStvm9xcz6iHQ5bY7/M9Jnn&#10;Sj0/zW+vIALO4Q+GX31Wh4qdTu5CtRe9gtU6SRjlIUlBMJDG6RLESUG2jkBWpfzfoLoDAAD//wMA&#10;UEsBAi0AFAAGAAgAAAAhALaDOJL+AAAA4QEAABMAAAAAAAAAAAAAAAAAAAAAAFtDb250ZW50X1R5&#10;cGVzXS54bWxQSwECLQAUAAYACAAAACEAOP0h/9YAAACUAQAACwAAAAAAAAAAAAAAAAAvAQAAX3Jl&#10;bHMvLnJlbHNQSwECLQAUAAYACAAAACEA+aM7kmQCAADFBAAADgAAAAAAAAAAAAAAAAAuAgAAZHJz&#10;L2Uyb0RvYy54bWxQSwECLQAUAAYACAAAACEA0kHcrt8AAAAJAQAADwAAAAAAAAAAAAAAAAC+BAAA&#10;ZHJzL2Rvd25yZXYueG1sUEsFBgAAAAAEAAQA8wAAAMoFAAAAAA==&#10;" filled="f" strokecolor="windowText" strokeweight=".5pt">
                <v:textbox>
                  <w:txbxContent>
                    <w:p w14:paraId="440DE642"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Kultura eta kirola</w:t>
                      </w:r>
                    </w:p>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502DB439" wp14:editId="0467C866">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2ECEE" id="91 Conector recto" o:spid="_x0000_s1026" style="position:absolute;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Pr>
          <w:noProof/>
        </w:rPr>
        <mc:AlternateContent>
          <mc:Choice Requires="wps">
            <w:drawing>
              <wp:anchor distT="0" distB="0" distL="114300" distR="114300" simplePos="0" relativeHeight="251732480" behindDoc="0" locked="0" layoutInCell="1" allowOverlap="1" wp14:anchorId="1C7FB4CB" wp14:editId="6A478B03">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19DD09" id="6 Conector recto"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14:paraId="3236125A" w14:textId="77777777" w:rsidR="000C509B" w:rsidRDefault="000C509B" w:rsidP="000C509B">
      <w:pPr>
        <w:pStyle w:val="texto"/>
      </w:pPr>
      <w:r>
        <w:rPr>
          <w:noProof/>
        </w:rPr>
        <mc:AlternateContent>
          <mc:Choice Requires="wps">
            <w:drawing>
              <wp:anchor distT="0" distB="0" distL="114300" distR="114300" simplePos="0" relativeHeight="251739648" behindDoc="0" locked="0" layoutInCell="1" allowOverlap="1" wp14:anchorId="55ACE5EE" wp14:editId="64FDAE41">
                <wp:simplePos x="0" y="0"/>
                <wp:positionH relativeFrom="column">
                  <wp:posOffset>2514600</wp:posOffset>
                </wp:positionH>
                <wp:positionV relativeFrom="paragraph">
                  <wp:posOffset>280035</wp:posOffset>
                </wp:positionV>
                <wp:extent cx="1052195" cy="347345"/>
                <wp:effectExtent l="0" t="0" r="14605" b="14605"/>
                <wp:wrapNone/>
                <wp:docPr id="61" name="30 Proceso alternativo"/>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14:paraId="1C1ADAC9" w14:textId="77777777" w:rsidR="001F4EC1" w:rsidRPr="001A0975" w:rsidRDefault="001F4EC1" w:rsidP="000C509B">
                            <w:pPr>
                              <w:spacing w:after="0"/>
                              <w:ind w:left="-168" w:right="-177" w:firstLine="0"/>
                              <w:jc w:val="center"/>
                              <w:rPr>
                                <w:rFonts w:ascii="Arial" w:hAnsi="Arial" w:cs="Arial"/>
                                <w:w w:val="86"/>
                                <w:sz w:val="14"/>
                                <w:szCs w:val="14"/>
                              </w:rPr>
                            </w:pPr>
                            <w:r>
                              <w:rPr>
                                <w:rFonts w:ascii="Arial" w:hAnsi="Arial"/>
                                <w:sz w:val="14"/>
                                <w:szCs w:val="14"/>
                              </w:rPr>
                              <w:t>Unibertsitatea, Berrikuntza eta Eraldaketa Digitala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E5EE" id="_x0000_s1062" type="#_x0000_t176" style="position:absolute;left:0;text-align:left;margin-left:198pt;margin-top:22.05pt;width:82.85pt;height:27.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XDZgIAAMYEAAAOAAAAZHJzL2Uyb0RvYy54bWysVEtv2zAMvg/YfxB0X51nH0GdIkjRYUDR&#10;BmiHnhlZjg3IokYpsbNfP0p2m67baVgODCk+RH766OubrjHioMnXaHM5PhtJoa3Cora7XH5/vvty&#10;KYUPYAswaHUuj9rLm+XnT9etW+gJVmgKTYKLWL9oXS6rENwiy7yqdAP+DJ227CyRGghs0i4rCFqu&#10;3phsMhqdZy1S4QiV9p5Pb3unXKb6ZalVeCxLr4MwueTeQpKU5DbKbHkNix2Bq2o1tAH/0EUDteVL&#10;30rdQgCxp/qPUk2tCD2W4Uxhk2FZ1kqnGXia8ejDNE8VOJ1mYXC8e4PJ/7+y6uHw5DbEMLTOLzyr&#10;cYqupCb+c3+iS2Ad38DSXRCKD8ej+WR8NZdCsW86u5jO5hHN7JTtyIevGhsRlVyWBtt1BRRWJmiy&#10;EPSmf7cEHBzufejzX/NiBxbvamPSKxkr2lyeT+f8jgqYK6WBwGrjilx6u5MCzI5JqAKlih5NXcTs&#10;WMcf/dqQOADzgOlTYPvMg0hhwAd28HTpN0zwW2ps5xZ81Scn1xBmbCytE82G7k8oRi10207U3N70&#10;PKbEoy0Wxw0Jwp6K3qm7mi+45z42QMw9no73KTyyiIjlEgdNigrp59/OYzxTgr1StMxlhuPHHkjz&#10;eN8sk+VqPJtF8idjNr+YsEHvPdv3Hrtv1sgwjXlznUpqjA/mVS0Jmxdeu1W8lV1gFd/dAz8Y69Dv&#10;GC+u0qtVCmPCOwj39smpWDxCF6F97l6A3MCRwI/ygK+8h8UHVvSxPS9W+4BlnShzwpX5Fw1elsTE&#10;YbHjNr63U9Tp87P8BQAA//8DAFBLAwQUAAYACAAAACEAGHeGb98AAAAJAQAADwAAAGRycy9kb3du&#10;cmV2LnhtbEyPwU7DMBBE70j8g7VI3KgTWoIbsqkQEgckkKDtB7j2NomI11HsNunfY05wHM1o5k21&#10;mV0vzjSGzjNCvshAEBtvO24Q9rvXOwUiRM1W954J4UIBNvX1VaVL6yf+ovM2NiKVcCg1QhvjUEoZ&#10;TEtOh4UfiJN39KPTMcmxkXbUUyp3vbzPskI63XFaaPVALy2Z7+3JIXCx/LzkzXFPbti9Gfdhpnel&#10;EG9v5ucnEJHm+BeGX/yEDnViOvgT2yB6hOW6SF8iwmqVg0iBhyJ/BHFAWCsFsq7k/wf1DwAAAP//&#10;AwBQSwECLQAUAAYACAAAACEAtoM4kv4AAADhAQAAEwAAAAAAAAAAAAAAAAAAAAAAW0NvbnRlbnRf&#10;VHlwZXNdLnhtbFBLAQItABQABgAIAAAAIQA4/SH/1gAAAJQBAAALAAAAAAAAAAAAAAAAAC8BAABf&#10;cmVscy8ucmVsc1BLAQItABQABgAIAAAAIQBc4WXDZgIAAMYEAAAOAAAAAAAAAAAAAAAAAC4CAABk&#10;cnMvZTJvRG9jLnhtbFBLAQItABQABgAIAAAAIQAYd4Zv3wAAAAkBAAAPAAAAAAAAAAAAAAAAAMAE&#10;AABkcnMvZG93bnJldi54bWxQSwUGAAAAAAQABADzAAAAzAUAAAAA&#10;" filled="f" strokecolor="windowText" strokeweight=".5pt">
                <v:textbox>
                  <w:txbxContent>
                    <w:p w14:paraId="1C1ADAC9" w14:textId="77777777" w:rsidR="001F4EC1" w:rsidRPr="001A0975" w:rsidRDefault="001F4EC1" w:rsidP="000C509B">
                      <w:pPr>
                        <w:spacing w:after="0"/>
                        <w:ind w:left="-168" w:right="-177" w:firstLine="0"/>
                        <w:jc w:val="center"/>
                        <w:rPr>
                          <w:rFonts w:ascii="Arial" w:hAnsi="Arial" w:cs="Arial"/>
                          <w:w w:val="86"/>
                          <w:sz w:val="14"/>
                          <w:szCs w:val="14"/>
                        </w:rPr>
                      </w:pPr>
                      <w:r>
                        <w:rPr>
                          <w:rFonts w:ascii="Arial" w:hAnsi="Arial"/>
                          <w:sz w:val="14"/>
                          <w:szCs w:val="14"/>
                        </w:rPr>
                        <w:t>Unibertsitatea, Berrikuntza eta Eraldaketa Digitala</w:t>
                      </w:r>
                    </w:p>
                  </w:txbxContent>
                </v:textbox>
              </v:shape>
            </w:pict>
          </mc:Fallback>
        </mc:AlternateContent>
      </w:r>
      <w:r>
        <w:rPr>
          <w:noProof/>
        </w:rPr>
        <mc:AlternateContent>
          <mc:Choice Requires="wps">
            <w:drawing>
              <wp:anchor distT="0" distB="0" distL="114300" distR="114300" simplePos="0" relativeHeight="251748864" behindDoc="0" locked="0" layoutInCell="1" allowOverlap="1" wp14:anchorId="7312E8CC" wp14:editId="3779DD9C">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21D10E" id="91 Conector recto" o:spid="_x0000_s1026" style="position:absolute;flip:x 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rPr>
        <mc:AlternateContent>
          <mc:Choice Requires="wps">
            <w:drawing>
              <wp:anchor distT="0" distB="0" distL="114300" distR="114300" simplePos="0" relativeHeight="251747840" behindDoc="0" locked="0" layoutInCell="1" allowOverlap="1" wp14:anchorId="59377B1E" wp14:editId="407B18BF">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EBCA8" id="91 Conector recto" o:spid="_x0000_s1026" style="position:absolute;flip:x 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rPr>
        <mc:AlternateContent>
          <mc:Choice Requires="wps">
            <w:drawing>
              <wp:anchor distT="0" distB="0" distL="114300" distR="114300" simplePos="0" relativeHeight="251702784" behindDoc="0" locked="0" layoutInCell="1" allowOverlap="1" wp14:anchorId="4D7131F9" wp14:editId="0A970E74">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CB89FF" id="83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Pr>
          <w:noProof/>
        </w:rPr>
        <mc:AlternateContent>
          <mc:Choice Requires="wps">
            <w:drawing>
              <wp:anchor distT="0" distB="0" distL="114300" distR="114300" simplePos="0" relativeHeight="251749888" behindDoc="0" locked="0" layoutInCell="1" allowOverlap="1" wp14:anchorId="60122851" wp14:editId="33A1A3C3">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F5168C3" w14:textId="77777777" w:rsidR="001F4EC1" w:rsidRPr="00932984" w:rsidRDefault="001F4EC1" w:rsidP="000C509B">
                            <w:pPr>
                              <w:spacing w:after="0"/>
                              <w:ind w:left="-168" w:right="-177" w:firstLine="0"/>
                              <w:jc w:val="center"/>
                              <w:rPr>
                                <w:rFonts w:ascii="Arial" w:hAnsi="Arial" w:cs="Arial"/>
                                <w:w w:val="86"/>
                                <w:sz w:val="14"/>
                                <w:szCs w:val="14"/>
                              </w:rPr>
                            </w:pPr>
                            <w:r>
                              <w:rPr>
                                <w:rFonts w:ascii="Arial" w:hAnsi="Arial"/>
                                <w:sz w:val="14"/>
                                <w:szCs w:val="14"/>
                              </w:rPr>
                              <w:t>NKI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2851" id="_x0000_s1063" type="#_x0000_t176" style="position:absolute;left:0;text-align:left;margin-left:285.35pt;margin-top:.55pt;width:39.85pt;height:1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voZgIAAMUEAAAOAAAAZHJzL2Uyb0RvYy54bWysVEtv2zAMvg/YfxB0X52kdR9BnSJI0WFA&#10;0QZoh54ZWY4NyKJGKbGzXz9Kdpuu22lYDgopPkR+/Ojrm741Yq/JN2gLOT2ZSKGtwrKx20J+f777&#10;cimFD2BLMGh1IQ/ay5vF50/XnZvrGdZoSk2Ck1g/71wh6xDcPMu8qnUL/gSdtmyskFoIrNI2Kwk6&#10;zt6abDaZnGcdUukIlfaeb28Ho1yk/FWlVXisKq+DMIXk2kI6KZ2beGaLa5hvCVzdqLEM+IcqWmgs&#10;P/qW6hYCiB01f6RqG0XosQonCtsMq6pROvXA3UwnH7p5qsHp1AuD490bTP7/pVUP+ye3Joahc37u&#10;WYxd9BW18Z/rE30C6/AGlu6DUHyZT/Krc56uYtNsluf5LIKZHYMd+fBVYyuiUMjKYLeqgcLSBE0W&#10;gl4PY0u4wf7ehyH+NS4WYPGuMSYNyVjRFfL8NOcxKmCqVAYCi60rC+ntVgowW+agCpQyejRNGaNj&#10;Hn/wK0NiD0wDZk+J3TP3IYUBH9jAzaXf2MFvobGcW/D1EJxMo5uxMbVOLBurP4IYpdBvetFweacX&#10;MSRebbA8rEkQDkz0Tt01/MA917EGYupxd7xO4ZGPiFghcZSkqJF+/u0++jMj2CpFx1RmOH7sgDS3&#10;980yV66mZ2eR+0k5yy9mrNB7y+a9xe7aFTJMU15cp5IY/YN5FSvC9oW3bhlfZRNYxW8PwI/KKgwr&#10;xnur9HKZ3JjvDsK9fXIqJo/QRWif+xcgN3Ik8FAe8JX2MP/AisF34MVyF7BqEmWOuDL/osK7kpg4&#10;7nVcxvd68jp+fRa/AAAA//8DAFBLAwQUAAYACAAAACEAgau7D90AAAAIAQAADwAAAGRycy9kb3du&#10;cmV2LnhtbEyPy07DMBBF90j8gzVI7KgdSt0oxKkQEgskkOjjA9x4mkTE4yh2m/TvGVawHJ2re8+U&#10;m9n34oJj7AIZyBYKBFIdXEeNgcP+7SEHEZMlZ/tAaOCKETbV7U1pCxcm2uJllxrBJRQLa6BNaSik&#10;jHWL3sZFGJCYncLobeJzbKQb7cTlvpePSmnpbUe80NoBX1usv3dnb4D08uuaNacD+mH/XvvPevrI&#10;c2Pu7+aXZxAJ5/QXhl99VoeKnY7hTC6K3sBqrdYcZZCBYK5X6gnE0cBSa5BVKf8/UP0AAAD//wMA&#10;UEsBAi0AFAAGAAgAAAAhALaDOJL+AAAA4QEAABMAAAAAAAAAAAAAAAAAAAAAAFtDb250ZW50X1R5&#10;cGVzXS54bWxQSwECLQAUAAYACAAAACEAOP0h/9YAAACUAQAACwAAAAAAAAAAAAAAAAAvAQAAX3Jl&#10;bHMvLnJlbHNQSwECLQAUAAYACAAAACEAsIh76GYCAADFBAAADgAAAAAAAAAAAAAAAAAuAgAAZHJz&#10;L2Uyb0RvYy54bWxQSwECLQAUAAYACAAAACEAgau7D90AAAAIAQAADwAAAAAAAAAAAAAAAADABAAA&#10;ZHJzL2Rvd25yZXYueG1sUEsFBgAAAAAEAAQA8wAAAMoFAAAAAA==&#10;" filled="f" strokecolor="windowText" strokeweight=".5pt">
                <v:textbox>
                  <w:txbxContent>
                    <w:p w14:paraId="5F5168C3" w14:textId="77777777" w:rsidR="001F4EC1" w:rsidRPr="00932984" w:rsidRDefault="001F4EC1" w:rsidP="000C509B">
                      <w:pPr>
                        <w:spacing w:after="0"/>
                        <w:ind w:left="-168" w:right="-177" w:firstLine="0"/>
                        <w:jc w:val="center"/>
                        <w:rPr>
                          <w:rFonts w:ascii="Arial" w:hAnsi="Arial" w:cs="Arial"/>
                          <w:w w:val="86"/>
                          <w:sz w:val="14"/>
                          <w:szCs w:val="14"/>
                        </w:rPr>
                      </w:pPr>
                      <w:r>
                        <w:rPr>
                          <w:rFonts w:ascii="Arial" w:hAnsi="Arial"/>
                          <w:sz w:val="14"/>
                          <w:szCs w:val="14"/>
                        </w:rPr>
                        <w:t>NKI</w:t>
                      </w:r>
                    </w:p>
                  </w:txbxContent>
                </v:textbox>
              </v:shape>
            </w:pict>
          </mc:Fallback>
        </mc:AlternateContent>
      </w:r>
    </w:p>
    <w:p w14:paraId="5F6ADD76" w14:textId="77777777" w:rsidR="000C509B" w:rsidRDefault="000C509B" w:rsidP="000C509B">
      <w:pPr>
        <w:pStyle w:val="texto"/>
      </w:pPr>
      <w:r>
        <w:rPr>
          <w:noProof/>
        </w:rPr>
        <mc:AlternateContent>
          <mc:Choice Requires="wps">
            <w:drawing>
              <wp:anchor distT="0" distB="0" distL="114300" distR="114300" simplePos="0" relativeHeight="251758080" behindDoc="0" locked="0" layoutInCell="1" allowOverlap="1" wp14:anchorId="5B143EBD" wp14:editId="32B7BCC4">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DCB4A2" id="83 Conector recto" o:spid="_x0000_s1026" style="position:absolute;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14:paraId="21BEDEBF" w14:textId="77777777" w:rsidR="000C509B" w:rsidRDefault="000C509B" w:rsidP="000C509B">
      <w:pPr>
        <w:pStyle w:val="texto"/>
      </w:pPr>
      <w:r>
        <w:rPr>
          <w:noProof/>
        </w:rPr>
        <mc:AlternateContent>
          <mc:Choice Requires="wps">
            <w:drawing>
              <wp:anchor distT="0" distB="0" distL="114300" distR="114300" simplePos="0" relativeHeight="251680256" behindDoc="0" locked="0" layoutInCell="1" allowOverlap="1" wp14:anchorId="4DD17874" wp14:editId="7806DE64">
                <wp:simplePos x="0" y="0"/>
                <wp:positionH relativeFrom="column">
                  <wp:posOffset>2505392</wp:posOffset>
                </wp:positionH>
                <wp:positionV relativeFrom="paragraph">
                  <wp:posOffset>168275</wp:posOffset>
                </wp:positionV>
                <wp:extent cx="767080" cy="361950"/>
                <wp:effectExtent l="0" t="0" r="13970" b="19050"/>
                <wp:wrapNone/>
                <wp:docPr id="31"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14:paraId="4565C1F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Landa Garapena eta Ingurumena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7874" id="31 Proceso alternativo" o:spid="_x0000_s1064" type="#_x0000_t176" style="position:absolute;left:0;text-align:left;margin-left:197.25pt;margin-top:13.25pt;width:60.4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JWZwIAAMUEAAAOAAAAZHJzL2Uyb0RvYy54bWysVEtv2zAMvg/YfxB0X530kbZBnCJI0WFA&#10;0QZIh54ZWY4NyKJGKbGzXz9Kdpqu22lYDgopvj999Oyua4zYa/I12lyOz0ZSaKuwqO02l99fHr7c&#10;SOED2AIMWp3Lg/bybv7506x1U32OFZpCk+Ak1k9bl8sqBDfNMq8q3YA/Q6ctG0ukBgKrtM0Kgpaz&#10;NyY7H40mWYtUOEKlvefb+94o5yl/WWoVnsvS6yBMLrm3kE5K5yae2XwG0y2Bq2o1tAH/0EUDteWi&#10;b6nuIYDYUf1HqqZWhB7LcKawybAsa6XTDDzNePRhmnUFTqdZGBzv3mDy/y+tetqv3YoYhtb5qWcx&#10;TtGV1MR/7k90CazDG1i6C0Lx5fXkenTDkCo2XUzGt1cJzOwU7MiHrxobEYVclgbbZQUUFiZoshD0&#10;qn+2hBvsH33gLjj+GBcbsPhQG5MeyVjR5nJywXWEAqZKaSCw2Lgil95upQCzZQ6qQCmjR1MXMTrm&#10;8Qe/NCT2wDRg9hTYvvAcUhjwgQ08XPpFOnAHv4XGdu7BV31wMg1uxsbUOrFs6P4EYpRCt+lEze1d&#10;3MSQeLXB4rAiQdgz0Tv1UHOBR+5jBcTU4+l4ncIzHxGxXOIgSVEh/fzbffRnRrBVipapzHD82AFp&#10;Hu+bZa7cji8vI/eTcnl1fc4Kvbds3lvsrlkiwzTmxXUqidE/mKNYEjavvHWLWJVNYBXX7oEflGXo&#10;V4z3VunFIrkx3x2ER7t2KiaP0EVoX7pXIDdwJPCjPOGR9jD9wIret+fFYhewrBNlTrjy60WFdyW9&#10;47DXcRnf68nr9PWZ/wIAAP//AwBQSwMEFAAGAAgAAAAhAFiWMQffAAAACQEAAA8AAABkcnMvZG93&#10;bnJldi54bWxMj91KxDAQRu8F3yGM4J2bdmtLrU0XEbwQFNyfB8gms22xmZQmu+2+veOVXg3DHL45&#10;X71Z3CAuOIXek4J0lYBAMt721Co47N8eShAharJ68IQKrhhg09ze1LqyfqYtXnaxFRxCodIKuhjH&#10;SspgOnQ6rPyIxLeTn5yOvE6ttJOeOdwNcp0khXS6J/7Q6RFfOzTfu7NTQEX2dU3b0wHduH837tPM&#10;H2Wp1P3d8vIMIuIS/2D41Wd1aNjp6M9kgxgUZE+POaMK1gVPBvI0z0AcFZRZDrKp5f8GzQ8AAAD/&#10;/wMAUEsBAi0AFAAGAAgAAAAhALaDOJL+AAAA4QEAABMAAAAAAAAAAAAAAAAAAAAAAFtDb250ZW50&#10;X1R5cGVzXS54bWxQSwECLQAUAAYACAAAACEAOP0h/9YAAACUAQAACwAAAAAAAAAAAAAAAAAvAQAA&#10;X3JlbHMvLnJlbHNQSwECLQAUAAYACAAAACEAFZNCVmcCAADFBAAADgAAAAAAAAAAAAAAAAAuAgAA&#10;ZHJzL2Uyb0RvYy54bWxQSwECLQAUAAYACAAAACEAWJYxB98AAAAJAQAADwAAAAAAAAAAAAAAAADB&#10;BAAAZHJzL2Rvd25yZXYueG1sUEsFBgAAAAAEAAQA8wAAAM0FAAAAAA==&#10;" filled="f" strokecolor="windowText" strokeweight=".5pt">
                <v:textbox>
                  <w:txbxContent>
                    <w:p w14:paraId="4565C1FD"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 xml:space="preserve">Landa Garapena eta Ingurumena </w:t>
                      </w:r>
                    </w:p>
                  </w:txbxContent>
                </v:textbox>
              </v:shape>
            </w:pict>
          </mc:Fallback>
        </mc:AlternateContent>
      </w:r>
    </w:p>
    <w:p w14:paraId="327407ED" w14:textId="77777777" w:rsidR="000C509B" w:rsidRDefault="000C509B" w:rsidP="000C509B">
      <w:pPr>
        <w:pStyle w:val="texto"/>
      </w:pPr>
      <w:r>
        <w:rPr>
          <w:noProof/>
        </w:rPr>
        <mc:AlternateContent>
          <mc:Choice Requires="wps">
            <w:drawing>
              <wp:anchor distT="0" distB="0" distL="114300" distR="114300" simplePos="0" relativeHeight="251703808" behindDoc="0" locked="0" layoutInCell="1" allowOverlap="1" wp14:anchorId="3A8EA3E1" wp14:editId="0D31CAD4">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D3749" id="84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87424" behindDoc="0" locked="0" layoutInCell="1" allowOverlap="1" wp14:anchorId="4A3EE38F" wp14:editId="69ACB5CB">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213B93EF"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PANA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E38F" id="39 Proceso alternativo" o:spid="_x0000_s1065" type="#_x0000_t176" style="position:absolute;left:0;text-align:left;margin-left:281.7pt;margin-top:21.05pt;width:39.85pt;height:1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3HZgIAAMUEAAAOAAAAZHJzL2Uyb0RvYy54bWysVE1v2zAMvQ/YfxB0X52kdbcGdYogRYcB&#10;RRugHXpmZDk2IIsapcTOfv0o2Wm6bqdhOSik+CHy8dHXN31rxF6Tb9AWcno2kUJbhWVjt4X8/nz3&#10;6YsUPoAtwaDVhTxoL28WHz9cd26uZ1ijKTUJTmL9vHOFrENw8yzzqtYt+DN02rKxQmohsErbrCTo&#10;OHtrstlkcpl1SKUjVNp7vr0djHKR8leVVuGxqrwOwhSSawvppHRu4pktrmG+JXB1o8Yy4B+qaKGx&#10;/OhrqlsIIHbU/JGqbRShxyqcKWwzrKpG6dQDdzOdvOvmqQanUy8MjnevMPn/l1Y97J/cmhiGzvm5&#10;ZzF20VfUxn+uT/QJrMMrWLoPQvFlPsmvLnm6ik2zWZ7nswhmdgp25MNXja2IQiErg92qBgpLEzRZ&#10;CHo9jC3hBvt7H4b4Y1wswOJdY0wakrGiK+Tlec5jVMBUqQwEFltXFtLbrRRgtsxBFShl9GiaMkbH&#10;PP7gV4bEHpgGzJ4Su2fuQwoDPrCBm0u/sYPfQmM5t+DrITiZRjdjY2qdWDZWfwIxSqHf9KLh8s6v&#10;Yki82mB5WJMgHJjonbpr+IF7rmMNxNTj7nidwiMfEbFC4ihJUSP9/Nt99GdGsFWKjqnMcPzYAWlu&#10;75tlrlxNLy4i95NykX+esUJvLZu3FrtrV8gwTXlxnUpi9A/mKFaE7Qtv3TK+yiawit8egB+VVRhW&#10;jPdW6eUyuTHfHYR7++RUTB6hi9A+9y9AbuRI4KE84JH2MH/HisF34MVyF7BqEmVOuDL/osK7kpg4&#10;7nVcxrd68jp9fRa/AAAA//8DAFBLAwQUAAYACAAAACEA+BjMdd4AAAAJAQAADwAAAGRycy9kb3du&#10;cmV2LnhtbEyPwU7DMAyG70i8Q2QkbiztWrKqNJ0QEgckkGDbA2SN11Y0TtVka/f2mBPcbPnT7++v&#10;tosbxAWn0HvSkK4SEEiNtz21Gg7714cCRIiGrBk8oYYrBtjWtzeVKa2f6Qsvu9gKDqFQGg1djGMp&#10;ZWg6dCas/IjEt5OfnIm8Tq20k5k53A1ynSRKOtMTf+jMiC8dNt+7s9NAKvu8pu3pgG7cvzXuo5nf&#10;i0Lr+7vl+QlExCX+wfCrz+pQs9PRn8kGMWh4VFnOqIZ8nYJgQOUZD0cNm40CWVfyf4P6BwAA//8D&#10;AFBLAQItABQABgAIAAAAIQC2gziS/gAAAOEBAAATAAAAAAAAAAAAAAAAAAAAAABbQ29udGVudF9U&#10;eXBlc10ueG1sUEsBAi0AFAAGAAgAAAAhADj9If/WAAAAlAEAAAsAAAAAAAAAAAAAAAAALwEAAF9y&#10;ZWxzLy5yZWxzUEsBAi0AFAAGAAgAAAAhAPDJTcdmAgAAxQQAAA4AAAAAAAAAAAAAAAAALgIAAGRy&#10;cy9lMm9Eb2MueG1sUEsBAi0AFAAGAAgAAAAhAPgYzHXeAAAACQEAAA8AAAAAAAAAAAAAAAAAwAQA&#10;AGRycy9kb3ducmV2LnhtbFBLBQYAAAAABAAEAPMAAADLBQAAAAA=&#10;" filled="f" strokecolor="windowText" strokeweight=".5pt">
                <v:textbox>
                  <w:txbxContent>
                    <w:p w14:paraId="213B93EF"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PANA</w:t>
                      </w:r>
                    </w:p>
                  </w:txbxContent>
                </v:textbox>
              </v:shape>
            </w:pict>
          </mc:Fallback>
        </mc:AlternateContent>
      </w:r>
    </w:p>
    <w:p w14:paraId="2860CDF7" w14:textId="77777777" w:rsidR="000C509B" w:rsidRDefault="000C509B" w:rsidP="000C509B">
      <w:pPr>
        <w:pStyle w:val="texto"/>
      </w:pPr>
      <w:r>
        <w:rPr>
          <w:noProof/>
        </w:rPr>
        <mc:AlternateContent>
          <mc:Choice Requires="wps">
            <w:drawing>
              <wp:anchor distT="0" distB="0" distL="114300" distR="114300" simplePos="0" relativeHeight="251707904" behindDoc="0" locked="0" layoutInCell="1" allowOverlap="1" wp14:anchorId="21C72C93" wp14:editId="7105D898">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C7C81" id="88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rPr>
        <mc:AlternateContent>
          <mc:Choice Requires="wps">
            <w:drawing>
              <wp:anchor distT="0" distB="0" distL="114300" distR="114300" simplePos="0" relativeHeight="251704832" behindDoc="0" locked="0" layoutInCell="1" allowOverlap="1" wp14:anchorId="08532D38" wp14:editId="79FA6354">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DFCA02" id="85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rPr>
        <mc:AlternateContent>
          <mc:Choice Requires="wps">
            <w:drawing>
              <wp:anchor distT="0" distB="0" distL="114300" distR="114300" simplePos="0" relativeHeight="251681280" behindDoc="0" locked="0" layoutInCell="1" allowOverlap="1" wp14:anchorId="15C1913E" wp14:editId="3DEDB796">
                <wp:simplePos x="0" y="0"/>
                <wp:positionH relativeFrom="column">
                  <wp:posOffset>2513619</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7021F4B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Eskubide Sozialak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913E" id="32 Proceso alternativo" o:spid="_x0000_s1066" type="#_x0000_t176" style="position:absolute;left:0;text-align:left;margin-left:197.9pt;margin-top:12.15pt;width:60.4pt;height:1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Y5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polo&#10;8WqDxWFNgrBnonfqvuYCD9zHGoipx9PxOoUnPiJiucRBkqJC+vm3++jPjGCrFC1TmeH4sQPSPN43&#10;y1y5Hk+5ARGSMr24nLBC7y2b9xa7a1bIMI15cZ1KYvQP5iiWhM0rb90yVmUTWMW1e+AHZRX6FeO9&#10;VXq5TG7MdwfhwT47FZNH6CK0L90rkBs4EvhRHvFIe5h/YEXv2/NiuQtY1okyJ1yZf1HhXUlMHPY6&#10;LuN7PXmdvj6LXwAAAP//AwBQSwMEFAAGAAgAAAAhAE4AJhXfAAAACQEAAA8AAABkcnMvZG93bnJl&#10;di54bWxMj8FOwzAQRO9I/IO1SNyok4aakGZTISQOSCBB2w9wnW0SNV5Hsdukf485wXE0o5k35Wa2&#10;vbjQ6DvHCOkiAUFsXN1xg7DfvT3kIHzQXOveMSFcycOmur0pdVG7ib/psg2NiCXsC43QhjAUUnrT&#10;ktV+4Qbi6B3daHWIcmxkPeopltteLpNESas7jgutHui1JXPani0Cq+zrmjbHPdlh927sp5k+8hzx&#10;/m5+WYMINIe/MPziR3SoItPBnbn2okfInlcRPSAsHzMQMbBKlQJxQFDZE8iqlP8fVD8AAAD//wMA&#10;UEsBAi0AFAAGAAgAAAAhALaDOJL+AAAA4QEAABMAAAAAAAAAAAAAAAAAAAAAAFtDb250ZW50X1R5&#10;cGVzXS54bWxQSwECLQAUAAYACAAAACEAOP0h/9YAAACUAQAACwAAAAAAAAAAAAAAAAAvAQAAX3Jl&#10;bHMvLnJlbHNQSwECLQAUAAYACAAAACEAI6hWOWQCAADFBAAADgAAAAAAAAAAAAAAAAAuAgAAZHJz&#10;L2Uyb0RvYy54bWxQSwECLQAUAAYACAAAACEATgAmFd8AAAAJAQAADwAAAAAAAAAAAAAAAAC+BAAA&#10;ZHJzL2Rvd25yZXYueG1sUEsFBgAAAAAEAAQA8wAAAMoFAAAAAA==&#10;" filled="f" strokecolor="windowText" strokeweight=".5pt">
                <v:textbox>
                  <w:txbxContent>
                    <w:p w14:paraId="7021F4B1" w14:textId="77777777" w:rsidR="001F4EC1" w:rsidRPr="00C33468" w:rsidRDefault="001F4EC1" w:rsidP="000C509B">
                      <w:pPr>
                        <w:spacing w:after="0"/>
                        <w:ind w:left="-112" w:right="-64" w:firstLine="0"/>
                        <w:jc w:val="center"/>
                        <w:rPr>
                          <w:rFonts w:ascii="Arial" w:hAnsi="Arial" w:cs="Arial"/>
                          <w:w w:val="88"/>
                          <w:sz w:val="14"/>
                          <w:szCs w:val="14"/>
                        </w:rPr>
                      </w:pPr>
                      <w:r>
                        <w:rPr>
                          <w:rFonts w:ascii="Arial" w:hAnsi="Arial"/>
                          <w:sz w:val="14"/>
                          <w:szCs w:val="14"/>
                        </w:rPr>
                        <w:t>Eskubide Sozialak</w:t>
                      </w:r>
                    </w:p>
                  </w:txbxContent>
                </v:textbox>
              </v:shape>
            </w:pict>
          </mc:Fallback>
        </mc:AlternateContent>
      </w:r>
      <w:r>
        <w:rPr>
          <w:noProof/>
        </w:rPr>
        <mc:AlternateContent>
          <mc:Choice Requires="wps">
            <w:drawing>
              <wp:anchor distT="0" distB="0" distL="114300" distR="114300" simplePos="0" relativeHeight="251712000" behindDoc="0" locked="0" layoutInCell="1" allowOverlap="1" wp14:anchorId="63A8DAF1" wp14:editId="5FE44D81">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4DF16" id="93 Conector recto"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14:paraId="24CA3F6B" w14:textId="77777777" w:rsidR="000C509B" w:rsidRDefault="000C509B" w:rsidP="000C509B">
      <w:pPr>
        <w:pStyle w:val="texto"/>
      </w:pPr>
      <w:r>
        <w:rPr>
          <w:noProof/>
        </w:rPr>
        <mc:AlternateContent>
          <mc:Choice Requires="wps">
            <w:drawing>
              <wp:anchor distT="0" distB="0" distL="114300" distR="114300" simplePos="0" relativeHeight="251708928" behindDoc="0" locked="0" layoutInCell="1" allowOverlap="1" wp14:anchorId="547E34AA" wp14:editId="08B73FB1">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00DA73" id="89 Conector recto" o:spid="_x0000_s1026" style="position:absolute;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Pr>
          <w:noProof/>
        </w:rPr>
        <mc:AlternateContent>
          <mc:Choice Requires="wps">
            <w:drawing>
              <wp:anchor distT="0" distB="0" distL="114300" distR="114300" simplePos="0" relativeHeight="251706880" behindDoc="0" locked="0" layoutInCell="1" allowOverlap="1" wp14:anchorId="79132C49" wp14:editId="6F96D531">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787B0" id="87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88448" behindDoc="0" locked="0" layoutInCell="1" allowOverlap="1" wp14:anchorId="087DAF91" wp14:editId="58C4FD67">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7E716581"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AF91" id="40 Proceso alternativo" o:spid="_x0000_s1067" type="#_x0000_t176" style="position:absolute;left:0;text-align:left;margin-left:281.7pt;margin-top:5.95pt;width:39.85pt;height:17.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mkZgIAAMUEAAAOAAAAZHJzL2Uyb0RvYy54bWysVE1v2zAMvQ/YfxB0X51kcdcGdYogRYcB&#10;RRugHXpmZDk2IIsapcTOfv0o2W26bqdhOSik+CHy8dFX131rxEGTb9AWcno2kUJbhWVjd4X8/nT7&#10;6UIKH8CWYNDqQh61l9fLjx+uOrfQM6zRlJoEJ7F+0blC1iG4RZZ5VesW/Bk6bdlYIbUQWKVdVhJ0&#10;nL012WwyOc86pNIRKu09394MRrlM+atKq/BQVV4HYQrJtYV0Ujq38cyWV7DYEbi6UWMZ8A9VtNBY&#10;fvQ11Q0EEHtq/kjVNorQYxXOFLYZVlWjdOqBu5lO3nXzWIPTqRcGx7tXmPz/S6vuD49uQwxD5/zC&#10;sxi76Ctq4z/XJ/oE1vEVLN0Hofgyn+SX5zxdxabZLM/zWQQzOwU78uGrxlZEoZCVwW5dA4WVCZos&#10;BL0ZxpZwg8OdD0P8S1wswOJtY0wakrGiK+T555zHqICpUhkILLauLKS3OynA7JiDKlDK6NE0ZYyO&#10;efzRrw2JAzANmD0ldk/chxQGfGADN5d+Ywe/hcZybsDXQ3AyjW7GxtQ6sWys/gRilEK/7UXD5c2n&#10;MSRebbE8bkgQDkz0Tt02/MAd17EBYupxd7xO4YGPiFghcZSkqJF+/u0++jMj2CpFx1RmOH7sgTS3&#10;980yVy6n83nkflLm+ZcZK/TWsn1rsft2jQzTlBfXqSRG/2BexIqwfeatW8VX2QRW8dsD8KOyDsOK&#10;8d4qvVolN+a7g3BnH52KySN0Edqn/hnIjRwJPJR7fKE9LN6xYvAdeLHaB6yaRJkTrsy/qPCuJCaO&#10;ex2X8a2evE5fn+UvAAAA//8DAFBLAwQUAAYACAAAACEADRKfht4AAAAJAQAADwAAAGRycy9kb3du&#10;cmV2LnhtbEyPQU7DMBBF90jcwRokdtQJCSGEOBVCYoEEUml7ANeeJhHxOIrdJr09wwqWo//0/5t6&#10;vbhBnHEKvScF6SoBgWS87alVsN+93ZUgQtRk9eAJFVwwwLq5vqp1Zf1MX3jexlZwCYVKK+hiHCsp&#10;g+nQ6bDyIxJnRz85HfmcWmknPXO5G+R9khTS6Z54odMjvnZovrcnp4CKbHNJ2+Me3bh7N+7TzB9l&#10;qdTtzfLyDCLiEv9g+NVndWjY6eBPZIMYFDwUWc4oB+kTCAaKPEtBHBTkjznIppb/P2h+AAAA//8D&#10;AFBLAQItABQABgAIAAAAIQC2gziS/gAAAOEBAAATAAAAAAAAAAAAAAAAAAAAAABbQ29udGVudF9U&#10;eXBlc10ueG1sUEsBAi0AFAAGAAgAAAAhADj9If/WAAAAlAEAAAsAAAAAAAAAAAAAAAAALwEAAF9y&#10;ZWxzLy5yZWxzUEsBAi0AFAAGAAgAAAAhAA7y6aRmAgAAxQQAAA4AAAAAAAAAAAAAAAAALgIAAGRy&#10;cy9lMm9Eb2MueG1sUEsBAi0AFAAGAAgAAAAhAA0Sn4beAAAACQEAAA8AAAAAAAAAAAAAAAAAwAQA&#10;AGRycy9kb3ducmV2LnhtbFBLBQYAAAAABAAEAPMAAADLBQAAAAA=&#10;" filled="f" strokecolor="windowText" strokeweight=".5pt">
                <v:textbox>
                  <w:txbxContent>
                    <w:p w14:paraId="7E716581" w14:textId="77777777" w:rsidR="001F4EC1" w:rsidRPr="00C33468" w:rsidRDefault="001F4EC1" w:rsidP="000C509B">
                      <w:pPr>
                        <w:spacing w:after="0"/>
                        <w:ind w:left="-168" w:right="-177" w:firstLine="0"/>
                        <w:jc w:val="center"/>
                        <w:rPr>
                          <w:rFonts w:ascii="Arial" w:hAnsi="Arial" w:cs="Arial"/>
                          <w:w w:val="86"/>
                          <w:sz w:val="14"/>
                          <w:szCs w:val="14"/>
                        </w:rPr>
                      </w:pPr>
                      <w:r>
                        <w:rPr>
                          <w:rFonts w:ascii="Arial" w:hAnsi="Arial"/>
                          <w:sz w:val="14"/>
                          <w:szCs w:val="14"/>
                        </w:rPr>
                        <w:t>NEZ</w:t>
                      </w:r>
                    </w:p>
                  </w:txbxContent>
                </v:textbox>
              </v:shape>
            </w:pict>
          </mc:Fallback>
        </mc:AlternateContent>
      </w:r>
    </w:p>
    <w:p w14:paraId="7DEFB8AB" w14:textId="77777777" w:rsidR="000C509B" w:rsidRPr="007663B8" w:rsidRDefault="000C509B" w:rsidP="000C509B">
      <w:pPr>
        <w:pStyle w:val="texto"/>
      </w:pPr>
      <w:r>
        <w:t>Aurreko irudia aztertuta, honako alderdiak azpimarratu behar ditugu:</w:t>
      </w:r>
    </w:p>
    <w:p w14:paraId="708C7F4A" w14:textId="77777777" w:rsidR="000C509B" w:rsidRPr="00846868"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lastRenderedPageBreak/>
        <w:t xml:space="preserve">2020ko abenduaren 31n, </w:t>
      </w:r>
      <w:proofErr w:type="spellStart"/>
      <w:r>
        <w:t>NFKAren</w:t>
      </w:r>
      <w:proofErr w:type="spellEnd"/>
      <w:r>
        <w:t xml:space="preserve"> egiturak hamahiru departamentu zeuzkan; horietatik, hamar </w:t>
      </w:r>
      <w:proofErr w:type="spellStart"/>
      <w:r>
        <w:t>EEAAri</w:t>
      </w:r>
      <w:proofErr w:type="spellEnd"/>
      <w:r>
        <w:t xml:space="preserve"> atxikita zeuden.</w:t>
      </w:r>
    </w:p>
    <w:p w14:paraId="58FC2DCC"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proofErr w:type="spellStart"/>
      <w:r>
        <w:t>NFKAk</w:t>
      </w:r>
      <w:proofErr w:type="spellEnd"/>
      <w:r>
        <w:t xml:space="preserve"> 16 enpresaren partaidetzen gehiengoa zeukan, aipatutako datan. Ez dago aldaketarik 2019aren aldean. Zuzenean parte hartzen zuen </w:t>
      </w:r>
      <w:proofErr w:type="spellStart"/>
      <w:r>
        <w:t>Corporación</w:t>
      </w:r>
      <w:proofErr w:type="spellEnd"/>
      <w:r>
        <w:t xml:space="preserve"> </w:t>
      </w:r>
      <w:proofErr w:type="spellStart"/>
      <w:r>
        <w:t>Pública</w:t>
      </w:r>
      <w:proofErr w:type="spellEnd"/>
      <w:r>
        <w:t xml:space="preserve"> </w:t>
      </w:r>
      <w:proofErr w:type="spellStart"/>
      <w:r>
        <w:t>Empresarial</w:t>
      </w:r>
      <w:proofErr w:type="spellEnd"/>
      <w:r>
        <w:t xml:space="preserve"> de Navarra SLU (CPEN, aurrerantzean) enpresan, </w:t>
      </w:r>
      <w:proofErr w:type="spellStart"/>
      <w:r>
        <w:t>zeinean</w:t>
      </w:r>
      <w:proofErr w:type="spellEnd"/>
      <w:r>
        <w:t xml:space="preserve"> kapitalaren ehuneko 100 baitzeukan, eta, zeharka, berriz, </w:t>
      </w:r>
      <w:proofErr w:type="spellStart"/>
      <w:r>
        <w:t>CPENen</w:t>
      </w:r>
      <w:proofErr w:type="spellEnd"/>
      <w:r>
        <w:t xml:space="preserve"> bitartez, honako 15 entitate hauetan:</w:t>
      </w:r>
    </w:p>
    <w:tbl>
      <w:tblPr>
        <w:tblW w:w="5000" w:type="pct"/>
        <w:jc w:val="center"/>
        <w:tblBorders>
          <w:top w:val="single" w:sz="2" w:space="0" w:color="000000"/>
          <w:bottom w:val="single" w:sz="2" w:space="0" w:color="000000"/>
        </w:tblBorders>
        <w:tblLook w:val="01E0" w:firstRow="1" w:lastRow="1" w:firstColumn="1" w:lastColumn="1" w:noHBand="0" w:noVBand="0"/>
      </w:tblPr>
      <w:tblGrid>
        <w:gridCol w:w="4325"/>
        <w:gridCol w:w="1683"/>
        <w:gridCol w:w="2781"/>
      </w:tblGrid>
      <w:tr w:rsidR="000B530B" w:rsidRPr="000B530B" w14:paraId="2F97DE16" w14:textId="77777777" w:rsidTr="00B62C16">
        <w:trPr>
          <w:trHeight w:val="255"/>
          <w:jc w:val="center"/>
        </w:trPr>
        <w:tc>
          <w:tcPr>
            <w:tcW w:w="4593" w:type="dxa"/>
            <w:tcBorders>
              <w:top w:val="single" w:sz="4" w:space="0" w:color="auto"/>
              <w:left w:val="nil"/>
              <w:bottom w:val="single" w:sz="4" w:space="0" w:color="auto"/>
              <w:right w:val="nil"/>
            </w:tcBorders>
            <w:shd w:val="clear" w:color="auto" w:fill="8DB3E2"/>
            <w:vAlign w:val="center"/>
            <w:hideMark/>
          </w:tcPr>
          <w:p w14:paraId="5D75C4F2"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 xml:space="preserve">Enpresa publikoa </w:t>
            </w:r>
          </w:p>
        </w:tc>
        <w:tc>
          <w:tcPr>
            <w:tcW w:w="1758" w:type="dxa"/>
            <w:tcBorders>
              <w:top w:val="single" w:sz="4" w:space="0" w:color="auto"/>
              <w:left w:val="nil"/>
              <w:bottom w:val="single" w:sz="4" w:space="0" w:color="auto"/>
              <w:right w:val="nil"/>
            </w:tcBorders>
            <w:shd w:val="clear" w:color="auto" w:fill="8DB3E2"/>
            <w:vAlign w:val="center"/>
            <w:hideMark/>
          </w:tcPr>
          <w:p w14:paraId="0A116FF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Partaidetzaren ehunekoa</w:t>
            </w:r>
          </w:p>
          <w:p w14:paraId="5A0096A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CPEN</w:t>
            </w:r>
          </w:p>
        </w:tc>
        <w:tc>
          <w:tcPr>
            <w:tcW w:w="2948" w:type="dxa"/>
            <w:tcBorders>
              <w:top w:val="single" w:sz="4" w:space="0" w:color="auto"/>
              <w:left w:val="nil"/>
              <w:bottom w:val="single" w:sz="4" w:space="0" w:color="auto"/>
              <w:right w:val="nil"/>
            </w:tcBorders>
            <w:shd w:val="clear" w:color="auto" w:fill="8DB3E2"/>
            <w:vAlign w:val="center"/>
            <w:hideMark/>
          </w:tcPr>
          <w:p w14:paraId="63A0EC58" w14:textId="77777777" w:rsidR="000C509B" w:rsidRPr="000B530B" w:rsidRDefault="000C509B" w:rsidP="000B530B">
            <w:pPr>
              <w:keepLines/>
              <w:tabs>
                <w:tab w:val="right" w:pos="2835"/>
                <w:tab w:val="right" w:pos="3969"/>
                <w:tab w:val="right" w:pos="5103"/>
                <w:tab w:val="right" w:pos="6237"/>
                <w:tab w:val="right" w:pos="7371"/>
              </w:tabs>
              <w:spacing w:after="0"/>
              <w:ind w:left="-27" w:firstLine="0"/>
              <w:jc w:val="right"/>
              <w:rPr>
                <w:rFonts w:ascii="Arial" w:hAnsi="Arial" w:cs="Arial"/>
                <w:spacing w:val="6"/>
                <w:sz w:val="18"/>
                <w:szCs w:val="18"/>
              </w:rPr>
            </w:pPr>
            <w:r>
              <w:rPr>
                <w:rFonts w:ascii="Arial" w:hAnsi="Arial"/>
                <w:sz w:val="18"/>
                <w:szCs w:val="18"/>
              </w:rPr>
              <w:t>Jarduera ekonomikoa</w:t>
            </w:r>
          </w:p>
        </w:tc>
      </w:tr>
      <w:tr w:rsidR="000B530B" w:rsidRPr="000B530B" w14:paraId="78C68931" w14:textId="77777777" w:rsidTr="00F97611">
        <w:trPr>
          <w:trHeight w:val="198"/>
          <w:jc w:val="center"/>
        </w:trPr>
        <w:tc>
          <w:tcPr>
            <w:tcW w:w="4593" w:type="dxa"/>
            <w:tcBorders>
              <w:top w:val="single" w:sz="4" w:space="0" w:color="auto"/>
              <w:left w:val="nil"/>
              <w:bottom w:val="single" w:sz="2" w:space="0" w:color="auto"/>
              <w:right w:val="nil"/>
            </w:tcBorders>
            <w:shd w:val="clear" w:color="auto" w:fill="auto"/>
            <w:vAlign w:val="center"/>
            <w:hideMark/>
          </w:tcPr>
          <w:p w14:paraId="702FBDF8"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Centro</w:t>
            </w:r>
            <w:proofErr w:type="spellEnd"/>
            <w:r>
              <w:rPr>
                <w:rFonts w:ascii="Arial Narrow" w:hAnsi="Arial Narrow"/>
              </w:rPr>
              <w:t xml:space="preserve"> </w:t>
            </w:r>
            <w:proofErr w:type="spellStart"/>
            <w:r>
              <w:rPr>
                <w:rFonts w:ascii="Arial Narrow" w:hAnsi="Arial Narrow"/>
              </w:rPr>
              <w:t>Europeo</w:t>
            </w:r>
            <w:proofErr w:type="spellEnd"/>
            <w:r>
              <w:rPr>
                <w:rFonts w:ascii="Arial Narrow" w:hAnsi="Arial Narrow"/>
              </w:rPr>
              <w:t xml:space="preserve"> de </w:t>
            </w:r>
            <w:proofErr w:type="spellStart"/>
            <w:r>
              <w:rPr>
                <w:rFonts w:ascii="Arial Narrow" w:hAnsi="Arial Narrow"/>
              </w:rPr>
              <w:t>Empresas</w:t>
            </w:r>
            <w:proofErr w:type="spellEnd"/>
            <w:r>
              <w:rPr>
                <w:rFonts w:ascii="Arial Narrow" w:hAnsi="Arial Narrow"/>
              </w:rPr>
              <w:t xml:space="preserve"> e </w:t>
            </w:r>
            <w:proofErr w:type="spellStart"/>
            <w:r>
              <w:rPr>
                <w:rFonts w:ascii="Arial Narrow" w:hAnsi="Arial Narrow"/>
              </w:rPr>
              <w:t>Innovación</w:t>
            </w:r>
            <w:proofErr w:type="spellEnd"/>
            <w:r>
              <w:rPr>
                <w:rFonts w:ascii="Arial Narrow" w:hAnsi="Arial Narrow"/>
              </w:rPr>
              <w:t xml:space="preserve"> SL (CEIN)</w:t>
            </w:r>
          </w:p>
        </w:tc>
        <w:tc>
          <w:tcPr>
            <w:tcW w:w="1758" w:type="dxa"/>
            <w:tcBorders>
              <w:top w:val="single" w:sz="4" w:space="0" w:color="auto"/>
              <w:left w:val="nil"/>
              <w:bottom w:val="single" w:sz="2" w:space="0" w:color="auto"/>
              <w:right w:val="nil"/>
            </w:tcBorders>
            <w:shd w:val="clear" w:color="auto" w:fill="auto"/>
            <w:vAlign w:val="center"/>
            <w:hideMark/>
          </w:tcPr>
          <w:p w14:paraId="7297B3F9"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4" w:space="0" w:color="auto"/>
              <w:left w:val="nil"/>
              <w:bottom w:val="single" w:sz="2" w:space="0" w:color="auto"/>
              <w:right w:val="nil"/>
            </w:tcBorders>
            <w:shd w:val="clear" w:color="auto" w:fill="auto"/>
            <w:vAlign w:val="center"/>
            <w:hideMark/>
          </w:tcPr>
          <w:p w14:paraId="40E0526A"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Berrikuntza eta ekintzaileak</w:t>
            </w:r>
          </w:p>
        </w:tc>
      </w:tr>
      <w:tr w:rsidR="000B530B" w:rsidRPr="000B530B" w14:paraId="65F8A440"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738A1116"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Centro</w:t>
            </w:r>
            <w:proofErr w:type="spellEnd"/>
            <w:r>
              <w:rPr>
                <w:rFonts w:ascii="Arial Narrow" w:hAnsi="Arial Narrow"/>
              </w:rPr>
              <w:t xml:space="preserve"> Navarro de </w:t>
            </w:r>
            <w:proofErr w:type="spellStart"/>
            <w:r>
              <w:rPr>
                <w:rFonts w:ascii="Arial Narrow" w:hAnsi="Arial Narrow"/>
              </w:rPr>
              <w:t>Aprendizaje</w:t>
            </w:r>
            <w:proofErr w:type="spellEnd"/>
            <w:r>
              <w:rPr>
                <w:rFonts w:ascii="Arial Narrow" w:hAnsi="Arial Narrow"/>
              </w:rPr>
              <w:t xml:space="preserve"> de </w:t>
            </w:r>
            <w:proofErr w:type="spellStart"/>
            <w:r>
              <w:rPr>
                <w:rFonts w:ascii="Arial Narrow" w:hAnsi="Arial Narrow"/>
              </w:rPr>
              <w:t>Idiomas</w:t>
            </w:r>
            <w:proofErr w:type="spellEnd"/>
            <w:r>
              <w:rPr>
                <w:rFonts w:ascii="Arial Narrow" w:hAnsi="Arial Narrow"/>
              </w:rPr>
              <w:t xml:space="preserve"> SA (CNAI)</w:t>
            </w:r>
          </w:p>
        </w:tc>
        <w:tc>
          <w:tcPr>
            <w:tcW w:w="1758" w:type="dxa"/>
            <w:tcBorders>
              <w:top w:val="single" w:sz="2" w:space="0" w:color="auto"/>
              <w:left w:val="nil"/>
              <w:bottom w:val="single" w:sz="2" w:space="0" w:color="auto"/>
              <w:right w:val="nil"/>
            </w:tcBorders>
            <w:shd w:val="clear" w:color="auto" w:fill="auto"/>
            <w:vAlign w:val="center"/>
            <w:hideMark/>
          </w:tcPr>
          <w:p w14:paraId="12BE759A"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2FB24B1F"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Hezkuntza eta talentua</w:t>
            </w:r>
          </w:p>
        </w:tc>
      </w:tr>
      <w:tr w:rsidR="000B530B" w:rsidRPr="000B530B" w14:paraId="4661B99F"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0EC209BD" w14:textId="77777777" w:rsidR="000C509B" w:rsidRPr="000B530B" w:rsidRDefault="000C509B" w:rsidP="00B460CA">
            <w:pPr>
              <w:spacing w:after="0"/>
              <w:ind w:firstLine="0"/>
              <w:jc w:val="left"/>
              <w:rPr>
                <w:rFonts w:ascii="Arial Narrow" w:hAnsi="Arial Narrow" w:cs="Arial"/>
              </w:rPr>
            </w:pPr>
            <w:r>
              <w:rPr>
                <w:rFonts w:ascii="Arial Narrow" w:hAnsi="Arial Narrow"/>
              </w:rPr>
              <w:t xml:space="preserve">Ciudad </w:t>
            </w:r>
            <w:proofErr w:type="spellStart"/>
            <w:r>
              <w:rPr>
                <w:rFonts w:ascii="Arial Narrow" w:hAnsi="Arial Narrow"/>
              </w:rPr>
              <w:t>Agroalimentaria</w:t>
            </w:r>
            <w:proofErr w:type="spellEnd"/>
            <w:r>
              <w:rPr>
                <w:rFonts w:ascii="Arial Narrow" w:hAnsi="Arial Narrow"/>
              </w:rPr>
              <w:t xml:space="preserve"> de </w:t>
            </w:r>
            <w:proofErr w:type="spellStart"/>
            <w:r>
              <w:rPr>
                <w:rFonts w:ascii="Arial Narrow" w:hAnsi="Arial Narrow"/>
              </w:rPr>
              <w:t>Tudela</w:t>
            </w:r>
            <w:proofErr w:type="spellEnd"/>
            <w:r>
              <w:rPr>
                <w:rFonts w:ascii="Arial Narrow" w:hAnsi="Arial Narrow"/>
              </w:rPr>
              <w:t xml:space="preserve"> SL (CAT)</w:t>
            </w:r>
          </w:p>
        </w:tc>
        <w:tc>
          <w:tcPr>
            <w:tcW w:w="1758" w:type="dxa"/>
            <w:tcBorders>
              <w:top w:val="single" w:sz="2" w:space="0" w:color="auto"/>
              <w:left w:val="nil"/>
              <w:bottom w:val="single" w:sz="2" w:space="0" w:color="auto"/>
              <w:right w:val="nil"/>
            </w:tcBorders>
            <w:shd w:val="clear" w:color="auto" w:fill="auto"/>
            <w:vAlign w:val="center"/>
            <w:hideMark/>
          </w:tcPr>
          <w:p w14:paraId="44FC4D02"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1E232C28"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Nekazaritza-elikagaiak</w:t>
            </w:r>
          </w:p>
        </w:tc>
      </w:tr>
      <w:tr w:rsidR="000B530B" w:rsidRPr="000B530B" w14:paraId="57B89286"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2E1AE05B"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Gestión</w:t>
            </w:r>
            <w:proofErr w:type="spellEnd"/>
            <w:r>
              <w:rPr>
                <w:rFonts w:ascii="Arial Narrow" w:hAnsi="Arial Narrow"/>
              </w:rPr>
              <w:t xml:space="preserve"> </w:t>
            </w:r>
            <w:proofErr w:type="spellStart"/>
            <w:r>
              <w:rPr>
                <w:rFonts w:ascii="Arial Narrow" w:hAnsi="Arial Narrow"/>
              </w:rPr>
              <w:t>Ambiental</w:t>
            </w:r>
            <w:proofErr w:type="spellEnd"/>
            <w:r>
              <w:rPr>
                <w:rFonts w:ascii="Arial Narrow" w:hAnsi="Arial Narrow"/>
              </w:rPr>
              <w:t xml:space="preserve"> de Navarra SA (GAN)</w:t>
            </w:r>
          </w:p>
        </w:tc>
        <w:tc>
          <w:tcPr>
            <w:tcW w:w="1758" w:type="dxa"/>
            <w:tcBorders>
              <w:top w:val="single" w:sz="2" w:space="0" w:color="auto"/>
              <w:left w:val="nil"/>
              <w:bottom w:val="single" w:sz="2" w:space="0" w:color="auto"/>
              <w:right w:val="nil"/>
            </w:tcBorders>
            <w:shd w:val="clear" w:color="auto" w:fill="auto"/>
            <w:vAlign w:val="center"/>
            <w:hideMark/>
          </w:tcPr>
          <w:p w14:paraId="581DC37F"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08E1C112"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Ingurumena</w:t>
            </w:r>
          </w:p>
        </w:tc>
      </w:tr>
      <w:tr w:rsidR="000B530B" w:rsidRPr="000B530B" w14:paraId="2ECF2937"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5EDA075A"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Instituto</w:t>
            </w:r>
            <w:proofErr w:type="spellEnd"/>
            <w:r>
              <w:rPr>
                <w:rFonts w:ascii="Arial Narrow" w:hAnsi="Arial Narrow"/>
              </w:rPr>
              <w:t xml:space="preserve"> Navarro de </w:t>
            </w:r>
            <w:proofErr w:type="spellStart"/>
            <w:r>
              <w:rPr>
                <w:rFonts w:ascii="Arial Narrow" w:hAnsi="Arial Narrow"/>
              </w:rPr>
              <w:t>Tecnologías</w:t>
            </w:r>
            <w:proofErr w:type="spellEnd"/>
            <w:r>
              <w:rPr>
                <w:rFonts w:ascii="Arial Narrow" w:hAnsi="Arial Narrow"/>
              </w:rPr>
              <w:t xml:space="preserve"> e </w:t>
            </w:r>
            <w:proofErr w:type="spellStart"/>
            <w:r>
              <w:rPr>
                <w:rFonts w:ascii="Arial Narrow" w:hAnsi="Arial Narrow"/>
              </w:rPr>
              <w:t>Infraestructuras</w:t>
            </w:r>
            <w:proofErr w:type="spellEnd"/>
            <w:r>
              <w:rPr>
                <w:rFonts w:ascii="Arial Narrow" w:hAnsi="Arial Narrow"/>
              </w:rPr>
              <w:t xml:space="preserve"> </w:t>
            </w:r>
          </w:p>
          <w:p w14:paraId="6D58FE61"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Agroalimentarias</w:t>
            </w:r>
            <w:proofErr w:type="spellEnd"/>
            <w:r>
              <w:rPr>
                <w:rFonts w:ascii="Arial Narrow" w:hAnsi="Arial Narrow"/>
              </w:rPr>
              <w:t xml:space="preserve"> SA (</w:t>
            </w:r>
            <w:proofErr w:type="spellStart"/>
            <w:r>
              <w:rPr>
                <w:rFonts w:ascii="Arial Narrow" w:hAnsi="Arial Narrow"/>
              </w:rPr>
              <w:t>Intia</w:t>
            </w:r>
            <w:proofErr w:type="spellEnd"/>
            <w:r>
              <w:rPr>
                <w:rFonts w:ascii="Arial Narrow" w:hAnsi="Arial Narrow"/>
              </w:rPr>
              <w:t>)</w:t>
            </w:r>
          </w:p>
        </w:tc>
        <w:tc>
          <w:tcPr>
            <w:tcW w:w="1758" w:type="dxa"/>
            <w:tcBorders>
              <w:top w:val="single" w:sz="2" w:space="0" w:color="auto"/>
              <w:left w:val="nil"/>
              <w:bottom w:val="single" w:sz="2" w:space="0" w:color="auto"/>
              <w:right w:val="nil"/>
            </w:tcBorders>
            <w:shd w:val="clear" w:color="auto" w:fill="auto"/>
            <w:vAlign w:val="center"/>
            <w:hideMark/>
          </w:tcPr>
          <w:p w14:paraId="0A23C4A8"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193C066C"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Nekazaritza-elikagaiak</w:t>
            </w:r>
          </w:p>
        </w:tc>
      </w:tr>
      <w:tr w:rsidR="000B530B" w:rsidRPr="000B530B" w14:paraId="4FA78BE7"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5C6CDD80" w14:textId="77777777" w:rsidR="000C509B" w:rsidRPr="000B530B" w:rsidRDefault="000C509B" w:rsidP="00B460CA">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Infraestructuras</w:t>
            </w:r>
            <w:proofErr w:type="spellEnd"/>
            <w:r>
              <w:rPr>
                <w:rFonts w:ascii="Arial Narrow" w:hAnsi="Arial Narrow"/>
              </w:rPr>
              <w:t xml:space="preserve"> de </w:t>
            </w:r>
            <w:proofErr w:type="spellStart"/>
            <w:r>
              <w:rPr>
                <w:rFonts w:ascii="Arial Narrow" w:hAnsi="Arial Narrow"/>
              </w:rPr>
              <w:t>Cultura</w:t>
            </w:r>
            <w:proofErr w:type="spellEnd"/>
            <w:r>
              <w:rPr>
                <w:rFonts w:ascii="Arial Narrow" w:hAnsi="Arial Narrow"/>
              </w:rPr>
              <w:t xml:space="preserve">, </w:t>
            </w:r>
            <w:proofErr w:type="spellStart"/>
            <w:r>
              <w:rPr>
                <w:rFonts w:ascii="Arial Narrow" w:hAnsi="Arial Narrow"/>
              </w:rPr>
              <w:t>Deporte</w:t>
            </w:r>
            <w:proofErr w:type="spellEnd"/>
            <w:r>
              <w:rPr>
                <w:rFonts w:ascii="Arial Narrow" w:hAnsi="Arial Narrow"/>
              </w:rPr>
              <w:t xml:space="preserve"> y </w:t>
            </w:r>
            <w:proofErr w:type="spellStart"/>
            <w:r>
              <w:rPr>
                <w:rFonts w:ascii="Arial Narrow" w:hAnsi="Arial Narrow"/>
              </w:rPr>
              <w:t>Ocio</w:t>
            </w:r>
            <w:proofErr w:type="spellEnd"/>
            <w:r>
              <w:rPr>
                <w:rFonts w:ascii="Arial Narrow" w:hAnsi="Arial Narrow"/>
              </w:rPr>
              <w:t xml:space="preserve"> SL (NICDO)</w:t>
            </w:r>
          </w:p>
        </w:tc>
        <w:tc>
          <w:tcPr>
            <w:tcW w:w="1758" w:type="dxa"/>
            <w:tcBorders>
              <w:top w:val="single" w:sz="2" w:space="0" w:color="auto"/>
              <w:left w:val="nil"/>
              <w:bottom w:val="single" w:sz="2" w:space="0" w:color="auto"/>
              <w:right w:val="nil"/>
            </w:tcBorders>
            <w:shd w:val="clear" w:color="auto" w:fill="auto"/>
            <w:vAlign w:val="center"/>
            <w:hideMark/>
          </w:tcPr>
          <w:p w14:paraId="577A4C05"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09C33177"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 xml:space="preserve">Azpiegitura tematikoak,  </w:t>
            </w:r>
          </w:p>
          <w:p w14:paraId="204D46F3"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kulturalak, aisia eta kirola</w:t>
            </w:r>
          </w:p>
        </w:tc>
      </w:tr>
      <w:tr w:rsidR="000B530B" w:rsidRPr="000B530B" w14:paraId="0F39BD28"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69AEFC86" w14:textId="77777777" w:rsidR="000C509B" w:rsidRPr="000B530B" w:rsidRDefault="000C509B" w:rsidP="00B460CA">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Infraestructuras</w:t>
            </w:r>
            <w:proofErr w:type="spellEnd"/>
            <w:r>
              <w:rPr>
                <w:rFonts w:ascii="Arial Narrow" w:hAnsi="Arial Narrow"/>
              </w:rPr>
              <w:t xml:space="preserve"> </w:t>
            </w:r>
            <w:proofErr w:type="spellStart"/>
            <w:r>
              <w:rPr>
                <w:rFonts w:ascii="Arial Narrow" w:hAnsi="Arial Narrow"/>
              </w:rPr>
              <w:t>Locales</w:t>
            </w:r>
            <w:proofErr w:type="spellEnd"/>
            <w:r>
              <w:rPr>
                <w:rFonts w:ascii="Arial Narrow" w:hAnsi="Arial Narrow"/>
              </w:rPr>
              <w:t xml:space="preserve"> SA (</w:t>
            </w:r>
            <w:proofErr w:type="spellStart"/>
            <w:r>
              <w:rPr>
                <w:rFonts w:ascii="Arial Narrow" w:hAnsi="Arial Narrow"/>
              </w:rPr>
              <w:t>Nilsa</w:t>
            </w:r>
            <w:proofErr w:type="spellEnd"/>
            <w:r>
              <w:rPr>
                <w:rFonts w:ascii="Arial Narrow" w:hAnsi="Arial Narrow"/>
              </w:rPr>
              <w:t>)</w:t>
            </w:r>
          </w:p>
        </w:tc>
        <w:tc>
          <w:tcPr>
            <w:tcW w:w="1758" w:type="dxa"/>
            <w:tcBorders>
              <w:top w:val="single" w:sz="2" w:space="0" w:color="auto"/>
              <w:left w:val="nil"/>
              <w:bottom w:val="single" w:sz="2" w:space="0" w:color="auto"/>
              <w:right w:val="nil"/>
            </w:tcBorders>
            <w:shd w:val="clear" w:color="auto" w:fill="auto"/>
            <w:vAlign w:val="center"/>
            <w:hideMark/>
          </w:tcPr>
          <w:p w14:paraId="791A9830"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0C4D5EC7"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Tokian tokiko azpiegiturak</w:t>
            </w:r>
          </w:p>
        </w:tc>
      </w:tr>
      <w:tr w:rsidR="000B530B" w:rsidRPr="000B530B" w14:paraId="1768FB24"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51A583C" w14:textId="77777777" w:rsidR="000C509B" w:rsidRPr="000B530B" w:rsidRDefault="000C509B" w:rsidP="00B460CA">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Servicios</w:t>
            </w:r>
            <w:proofErr w:type="spellEnd"/>
            <w:r>
              <w:rPr>
                <w:rFonts w:ascii="Arial Narrow" w:hAnsi="Arial Narrow"/>
              </w:rPr>
              <w:t xml:space="preserve"> y </w:t>
            </w:r>
            <w:proofErr w:type="spellStart"/>
            <w:r>
              <w:rPr>
                <w:rFonts w:ascii="Arial Narrow" w:hAnsi="Arial Narrow"/>
              </w:rPr>
              <w:t>Tecnologías</w:t>
            </w:r>
            <w:proofErr w:type="spellEnd"/>
            <w:r>
              <w:rPr>
                <w:rFonts w:ascii="Arial Narrow" w:hAnsi="Arial Narrow"/>
              </w:rPr>
              <w:t xml:space="preserve"> SA (</w:t>
            </w:r>
            <w:proofErr w:type="spellStart"/>
            <w:r>
              <w:rPr>
                <w:rFonts w:ascii="Arial Narrow" w:hAnsi="Arial Narrow"/>
              </w:rPr>
              <w:t>Nasertic</w:t>
            </w:r>
            <w:proofErr w:type="spellEnd"/>
            <w:r>
              <w:rPr>
                <w:rFonts w:ascii="Arial Narrow" w:hAnsi="Arial Narrow"/>
              </w:rPr>
              <w:t>)</w:t>
            </w:r>
          </w:p>
        </w:tc>
        <w:tc>
          <w:tcPr>
            <w:tcW w:w="1758" w:type="dxa"/>
            <w:tcBorders>
              <w:top w:val="single" w:sz="2" w:space="0" w:color="auto"/>
              <w:left w:val="nil"/>
              <w:bottom w:val="single" w:sz="2" w:space="0" w:color="auto"/>
              <w:right w:val="nil"/>
            </w:tcBorders>
            <w:shd w:val="clear" w:color="auto" w:fill="auto"/>
            <w:vAlign w:val="center"/>
            <w:hideMark/>
          </w:tcPr>
          <w:p w14:paraId="4EB7D22F"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7D072D7C"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Administrazio publikoentzako zerbitzuak eta teknologia</w:t>
            </w:r>
          </w:p>
        </w:tc>
      </w:tr>
      <w:tr w:rsidR="000B530B" w:rsidRPr="000B530B" w14:paraId="5437949E"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17748C1" w14:textId="77777777" w:rsidR="000C509B" w:rsidRPr="000B530B" w:rsidRDefault="000C509B" w:rsidP="00B460CA">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Suelo</w:t>
            </w:r>
            <w:proofErr w:type="spellEnd"/>
            <w:r>
              <w:rPr>
                <w:rFonts w:ascii="Arial Narrow" w:hAnsi="Arial Narrow"/>
              </w:rPr>
              <w:t xml:space="preserve"> y </w:t>
            </w:r>
            <w:proofErr w:type="spellStart"/>
            <w:r>
              <w:rPr>
                <w:rFonts w:ascii="Arial Narrow" w:hAnsi="Arial Narrow"/>
              </w:rPr>
              <w:t>Vivienda</w:t>
            </w:r>
            <w:proofErr w:type="spellEnd"/>
            <w:r>
              <w:rPr>
                <w:rFonts w:ascii="Arial Narrow" w:hAnsi="Arial Narrow"/>
              </w:rPr>
              <w:t xml:space="preserve"> SA (</w:t>
            </w:r>
            <w:proofErr w:type="spellStart"/>
            <w:r>
              <w:rPr>
                <w:rFonts w:ascii="Arial Narrow" w:hAnsi="Arial Narrow"/>
              </w:rPr>
              <w:t>Nasuvinsa</w:t>
            </w:r>
            <w:proofErr w:type="spellEnd"/>
            <w:r>
              <w:rPr>
                <w:rFonts w:ascii="Arial Narrow" w:hAnsi="Arial Narrow"/>
              </w:rPr>
              <w:t>)</w:t>
            </w:r>
          </w:p>
        </w:tc>
        <w:tc>
          <w:tcPr>
            <w:tcW w:w="1758" w:type="dxa"/>
            <w:tcBorders>
              <w:top w:val="single" w:sz="2" w:space="0" w:color="auto"/>
              <w:left w:val="nil"/>
              <w:bottom w:val="single" w:sz="2" w:space="0" w:color="auto"/>
              <w:right w:val="nil"/>
            </w:tcBorders>
            <w:shd w:val="clear" w:color="auto" w:fill="auto"/>
            <w:vAlign w:val="center"/>
            <w:hideMark/>
          </w:tcPr>
          <w:p w14:paraId="482EE230"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49A82F9E"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Lurzorua eta etxebizitza</w:t>
            </w:r>
          </w:p>
        </w:tc>
      </w:tr>
      <w:tr w:rsidR="000B530B" w:rsidRPr="000B530B" w14:paraId="232AA539"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734D5187"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Potasas</w:t>
            </w:r>
            <w:proofErr w:type="spellEnd"/>
            <w:r>
              <w:rPr>
                <w:rFonts w:ascii="Arial Narrow" w:hAnsi="Arial Narrow"/>
              </w:rPr>
              <w:t xml:space="preserve"> de </w:t>
            </w:r>
            <w:proofErr w:type="spellStart"/>
            <w:r>
              <w:rPr>
                <w:rFonts w:ascii="Arial Narrow" w:hAnsi="Arial Narrow"/>
              </w:rPr>
              <w:t>Subiza</w:t>
            </w:r>
            <w:proofErr w:type="spellEnd"/>
            <w:r>
              <w:rPr>
                <w:rFonts w:ascii="Arial Narrow" w:hAnsi="Arial Narrow"/>
              </w:rPr>
              <w:t xml:space="preserve"> SAU (</w:t>
            </w:r>
            <w:proofErr w:type="spellStart"/>
            <w:r>
              <w:rPr>
                <w:rFonts w:ascii="Arial Narrow" w:hAnsi="Arial Narrow"/>
              </w:rPr>
              <w:t>Posusa</w:t>
            </w:r>
            <w:proofErr w:type="spellEnd"/>
            <w:r>
              <w:rPr>
                <w:rFonts w:ascii="Arial Narrow" w:hAnsi="Arial Narrow"/>
              </w:rPr>
              <w:t>)</w:t>
            </w:r>
          </w:p>
        </w:tc>
        <w:tc>
          <w:tcPr>
            <w:tcW w:w="1758" w:type="dxa"/>
            <w:tcBorders>
              <w:top w:val="single" w:sz="2" w:space="0" w:color="auto"/>
              <w:left w:val="nil"/>
              <w:bottom w:val="single" w:sz="2" w:space="0" w:color="auto"/>
              <w:right w:val="nil"/>
            </w:tcBorders>
            <w:shd w:val="clear" w:color="auto" w:fill="auto"/>
            <w:vAlign w:val="center"/>
            <w:hideMark/>
          </w:tcPr>
          <w:p w14:paraId="783DA9F7"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70AE67BB"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 xml:space="preserve">Ingurumen jarduera eta </w:t>
            </w:r>
          </w:p>
          <w:p w14:paraId="6DCE6CA3"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Industria-sarea birsortzea</w:t>
            </w:r>
          </w:p>
        </w:tc>
      </w:tr>
      <w:tr w:rsidR="000B530B" w:rsidRPr="000B530B" w14:paraId="424195AC"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361146DC"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Sociedad</w:t>
            </w:r>
            <w:proofErr w:type="spellEnd"/>
            <w:r>
              <w:rPr>
                <w:rFonts w:ascii="Arial Narrow" w:hAnsi="Arial Narrow"/>
              </w:rPr>
              <w:t xml:space="preserve"> de </w:t>
            </w:r>
            <w:proofErr w:type="spellStart"/>
            <w:r>
              <w:rPr>
                <w:rFonts w:ascii="Arial Narrow" w:hAnsi="Arial Narrow"/>
              </w:rPr>
              <w:t>Desarrollo</w:t>
            </w:r>
            <w:proofErr w:type="spellEnd"/>
            <w:r>
              <w:rPr>
                <w:rFonts w:ascii="Arial Narrow" w:hAnsi="Arial Narrow"/>
              </w:rPr>
              <w:t xml:space="preserve"> de Navarra SL (Sodena)</w:t>
            </w:r>
          </w:p>
        </w:tc>
        <w:tc>
          <w:tcPr>
            <w:tcW w:w="1758" w:type="dxa"/>
            <w:tcBorders>
              <w:top w:val="single" w:sz="2" w:space="0" w:color="auto"/>
              <w:left w:val="nil"/>
              <w:bottom w:val="single" w:sz="2" w:space="0" w:color="auto"/>
              <w:right w:val="nil"/>
            </w:tcBorders>
            <w:shd w:val="clear" w:color="auto" w:fill="auto"/>
            <w:vAlign w:val="center"/>
            <w:hideMark/>
          </w:tcPr>
          <w:p w14:paraId="4FD846E1"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tcBorders>
              <w:top w:val="single" w:sz="2" w:space="0" w:color="auto"/>
              <w:left w:val="nil"/>
              <w:bottom w:val="single" w:sz="2" w:space="0" w:color="auto"/>
              <w:right w:val="nil"/>
            </w:tcBorders>
            <w:shd w:val="clear" w:color="auto" w:fill="auto"/>
            <w:vAlign w:val="center"/>
            <w:hideMark/>
          </w:tcPr>
          <w:p w14:paraId="3724013A" w14:textId="77777777" w:rsidR="00B62C16" w:rsidRDefault="000C509B" w:rsidP="000B530B">
            <w:pPr>
              <w:spacing w:after="0"/>
              <w:ind w:left="-27" w:firstLine="0"/>
              <w:jc w:val="right"/>
              <w:rPr>
                <w:rFonts w:ascii="Arial Narrow" w:hAnsi="Arial Narrow" w:cs="Arial"/>
              </w:rPr>
            </w:pPr>
            <w:r>
              <w:rPr>
                <w:rFonts w:ascii="Arial Narrow" w:hAnsi="Arial Narrow"/>
              </w:rPr>
              <w:t xml:space="preserve">Sustapen ekonomikoa eta  </w:t>
            </w:r>
          </w:p>
          <w:p w14:paraId="7B4FDF97"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finantzazioa</w:t>
            </w:r>
          </w:p>
        </w:tc>
      </w:tr>
      <w:tr w:rsidR="001E054C" w:rsidRPr="000B530B" w14:paraId="1CF8114D"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6917BE06"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Trabajos</w:t>
            </w:r>
            <w:proofErr w:type="spellEnd"/>
            <w:r>
              <w:rPr>
                <w:rFonts w:ascii="Arial Narrow" w:hAnsi="Arial Narrow"/>
              </w:rPr>
              <w:t xml:space="preserve"> </w:t>
            </w:r>
            <w:proofErr w:type="spellStart"/>
            <w:r>
              <w:rPr>
                <w:rFonts w:ascii="Arial Narrow" w:hAnsi="Arial Narrow"/>
              </w:rPr>
              <w:t>Catastrales</w:t>
            </w:r>
            <w:proofErr w:type="spellEnd"/>
            <w:r>
              <w:rPr>
                <w:rFonts w:ascii="Arial Narrow" w:hAnsi="Arial Narrow"/>
              </w:rPr>
              <w:t xml:space="preserve"> SA (TRACASA)</w:t>
            </w:r>
          </w:p>
        </w:tc>
        <w:tc>
          <w:tcPr>
            <w:tcW w:w="1758" w:type="dxa"/>
            <w:vMerge w:val="restart"/>
            <w:tcBorders>
              <w:top w:val="single" w:sz="2" w:space="0" w:color="auto"/>
              <w:left w:val="nil"/>
              <w:bottom w:val="single" w:sz="2" w:space="0" w:color="auto"/>
              <w:right w:val="nil"/>
            </w:tcBorders>
            <w:shd w:val="clear" w:color="auto" w:fill="auto"/>
            <w:vAlign w:val="center"/>
            <w:hideMark/>
          </w:tcPr>
          <w:p w14:paraId="4EE1E484"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100</w:t>
            </w:r>
          </w:p>
        </w:tc>
        <w:tc>
          <w:tcPr>
            <w:tcW w:w="2948" w:type="dxa"/>
            <w:vMerge w:val="restart"/>
            <w:tcBorders>
              <w:top w:val="single" w:sz="2" w:space="0" w:color="auto"/>
              <w:left w:val="nil"/>
              <w:bottom w:val="single" w:sz="2" w:space="0" w:color="auto"/>
              <w:right w:val="nil"/>
            </w:tcBorders>
            <w:shd w:val="clear" w:color="auto" w:fill="auto"/>
            <w:vAlign w:val="center"/>
            <w:hideMark/>
          </w:tcPr>
          <w:p w14:paraId="4B086ADA"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Katastroa, kartografia</w:t>
            </w:r>
          </w:p>
        </w:tc>
      </w:tr>
      <w:tr w:rsidR="000B530B" w:rsidRPr="000B530B" w14:paraId="5B5FAD56" w14:textId="77777777" w:rsidTr="00B62C16">
        <w:trPr>
          <w:trHeight w:val="198"/>
          <w:jc w:val="center"/>
        </w:trPr>
        <w:tc>
          <w:tcPr>
            <w:tcW w:w="4593" w:type="dxa"/>
            <w:tcBorders>
              <w:top w:val="single" w:sz="2" w:space="0" w:color="auto"/>
              <w:left w:val="nil"/>
              <w:bottom w:val="single" w:sz="2" w:space="0" w:color="auto"/>
              <w:right w:val="nil"/>
            </w:tcBorders>
            <w:shd w:val="clear" w:color="auto" w:fill="auto"/>
            <w:vAlign w:val="center"/>
          </w:tcPr>
          <w:p w14:paraId="73BC8439"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Tracasa</w:t>
            </w:r>
            <w:proofErr w:type="spellEnd"/>
            <w:r>
              <w:rPr>
                <w:rFonts w:ascii="Arial Narrow" w:hAnsi="Arial Narrow"/>
              </w:rPr>
              <w:t xml:space="preserve"> Instrumental SL</w:t>
            </w:r>
          </w:p>
        </w:tc>
        <w:tc>
          <w:tcPr>
            <w:tcW w:w="1758" w:type="dxa"/>
            <w:vMerge/>
            <w:tcBorders>
              <w:top w:val="single" w:sz="2" w:space="0" w:color="auto"/>
              <w:left w:val="nil"/>
              <w:bottom w:val="single" w:sz="2" w:space="0" w:color="auto"/>
              <w:right w:val="nil"/>
            </w:tcBorders>
            <w:shd w:val="clear" w:color="auto" w:fill="auto"/>
            <w:vAlign w:val="center"/>
          </w:tcPr>
          <w:p w14:paraId="222962F7" w14:textId="77777777" w:rsidR="000C509B" w:rsidRPr="000B530B" w:rsidRDefault="000C509B" w:rsidP="000B530B">
            <w:pPr>
              <w:spacing w:after="0"/>
              <w:ind w:left="-94" w:firstLine="0"/>
              <w:jc w:val="right"/>
              <w:rPr>
                <w:rFonts w:ascii="Arial Narrow" w:hAnsi="Arial Narrow" w:cs="Arial"/>
                <w:lang w:val="es-ES" w:eastAsia="es-ES"/>
              </w:rPr>
            </w:pPr>
          </w:p>
        </w:tc>
        <w:tc>
          <w:tcPr>
            <w:tcW w:w="2948" w:type="dxa"/>
            <w:vMerge/>
            <w:tcBorders>
              <w:top w:val="single" w:sz="2" w:space="0" w:color="auto"/>
              <w:left w:val="nil"/>
              <w:bottom w:val="single" w:sz="2" w:space="0" w:color="auto"/>
              <w:right w:val="nil"/>
            </w:tcBorders>
            <w:shd w:val="clear" w:color="auto" w:fill="auto"/>
            <w:vAlign w:val="center"/>
          </w:tcPr>
          <w:p w14:paraId="28C652B5" w14:textId="77777777" w:rsidR="000C509B" w:rsidRPr="000B530B" w:rsidRDefault="000C509B" w:rsidP="000B530B">
            <w:pPr>
              <w:spacing w:after="0"/>
              <w:ind w:left="-211" w:firstLine="0"/>
              <w:jc w:val="right"/>
              <w:rPr>
                <w:rFonts w:ascii="Arial Narrow" w:hAnsi="Arial Narrow" w:cs="Arial"/>
                <w:lang w:val="es-ES" w:eastAsia="es-ES"/>
              </w:rPr>
            </w:pPr>
          </w:p>
        </w:tc>
      </w:tr>
      <w:tr w:rsidR="000B530B" w:rsidRPr="000B530B" w14:paraId="550BD5CC" w14:textId="77777777" w:rsidTr="00722211">
        <w:trPr>
          <w:trHeight w:val="198"/>
          <w:jc w:val="center"/>
        </w:trPr>
        <w:tc>
          <w:tcPr>
            <w:tcW w:w="4593" w:type="dxa"/>
            <w:tcBorders>
              <w:top w:val="single" w:sz="2" w:space="0" w:color="auto"/>
              <w:left w:val="nil"/>
              <w:bottom w:val="single" w:sz="2" w:space="0" w:color="auto"/>
              <w:right w:val="nil"/>
            </w:tcBorders>
            <w:shd w:val="clear" w:color="auto" w:fill="auto"/>
            <w:vAlign w:val="center"/>
            <w:hideMark/>
          </w:tcPr>
          <w:p w14:paraId="0089B64E"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Salinas</w:t>
            </w:r>
            <w:proofErr w:type="spellEnd"/>
            <w:r>
              <w:rPr>
                <w:rFonts w:ascii="Arial Narrow" w:hAnsi="Arial Narrow"/>
              </w:rPr>
              <w:t xml:space="preserve"> de Navarra SA</w:t>
            </w:r>
          </w:p>
        </w:tc>
        <w:tc>
          <w:tcPr>
            <w:tcW w:w="1758" w:type="dxa"/>
            <w:tcBorders>
              <w:top w:val="single" w:sz="2" w:space="0" w:color="auto"/>
              <w:left w:val="nil"/>
              <w:bottom w:val="single" w:sz="2" w:space="0" w:color="auto"/>
              <w:right w:val="nil"/>
            </w:tcBorders>
            <w:shd w:val="clear" w:color="auto" w:fill="auto"/>
            <w:vAlign w:val="center"/>
            <w:hideMark/>
          </w:tcPr>
          <w:p w14:paraId="3E237DB1"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76</w:t>
            </w:r>
          </w:p>
        </w:tc>
        <w:tc>
          <w:tcPr>
            <w:tcW w:w="2948" w:type="dxa"/>
            <w:tcBorders>
              <w:top w:val="single" w:sz="2" w:space="0" w:color="auto"/>
              <w:left w:val="nil"/>
              <w:bottom w:val="single" w:sz="2" w:space="0" w:color="auto"/>
              <w:right w:val="nil"/>
            </w:tcBorders>
            <w:shd w:val="clear" w:color="auto" w:fill="auto"/>
            <w:vAlign w:val="center"/>
            <w:hideMark/>
          </w:tcPr>
          <w:p w14:paraId="7299C158"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 xml:space="preserve">Gatza eta deribatuak </w:t>
            </w:r>
          </w:p>
          <w:p w14:paraId="0F9B54AB"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ekoiztea eta merkaturatzea</w:t>
            </w:r>
          </w:p>
        </w:tc>
      </w:tr>
      <w:tr w:rsidR="000C509B" w:rsidRPr="000B530B" w14:paraId="4B49B0C0" w14:textId="77777777" w:rsidTr="00722211">
        <w:trPr>
          <w:trHeight w:val="198"/>
          <w:jc w:val="center"/>
        </w:trPr>
        <w:tc>
          <w:tcPr>
            <w:tcW w:w="4593" w:type="dxa"/>
            <w:tcBorders>
              <w:top w:val="single" w:sz="2" w:space="0" w:color="auto"/>
              <w:left w:val="nil"/>
              <w:bottom w:val="single" w:sz="4" w:space="0" w:color="auto"/>
              <w:right w:val="nil"/>
            </w:tcBorders>
            <w:shd w:val="clear" w:color="auto" w:fill="auto"/>
            <w:vAlign w:val="center"/>
            <w:hideMark/>
          </w:tcPr>
          <w:p w14:paraId="4215DD5C" w14:textId="77777777" w:rsidR="000C509B" w:rsidRPr="000B530B" w:rsidRDefault="000C509B" w:rsidP="00B460CA">
            <w:pPr>
              <w:spacing w:after="0"/>
              <w:ind w:firstLine="0"/>
              <w:jc w:val="left"/>
              <w:rPr>
                <w:rFonts w:ascii="Arial Narrow" w:hAnsi="Arial Narrow" w:cs="Arial"/>
              </w:rPr>
            </w:pPr>
            <w:proofErr w:type="spellStart"/>
            <w:r>
              <w:rPr>
                <w:rFonts w:ascii="Arial Narrow" w:hAnsi="Arial Narrow"/>
              </w:rPr>
              <w:t>Start</w:t>
            </w:r>
            <w:proofErr w:type="spellEnd"/>
            <w:r>
              <w:rPr>
                <w:rFonts w:ascii="Arial Narrow" w:hAnsi="Arial Narrow"/>
              </w:rPr>
              <w:t xml:space="preserve"> </w:t>
            </w:r>
            <w:proofErr w:type="spellStart"/>
            <w:r>
              <w:rPr>
                <w:rFonts w:ascii="Arial Narrow" w:hAnsi="Arial Narrow"/>
              </w:rPr>
              <w:t>Up</w:t>
            </w:r>
            <w:proofErr w:type="spellEnd"/>
            <w:r>
              <w:rPr>
                <w:rFonts w:ascii="Arial Narrow" w:hAnsi="Arial Narrow"/>
              </w:rPr>
              <w:t xml:space="preserve"> </w:t>
            </w:r>
            <w:proofErr w:type="spellStart"/>
            <w:r>
              <w:rPr>
                <w:rFonts w:ascii="Arial Narrow" w:hAnsi="Arial Narrow"/>
              </w:rPr>
              <w:t>Capital</w:t>
            </w:r>
            <w:proofErr w:type="spellEnd"/>
            <w:r>
              <w:rPr>
                <w:rFonts w:ascii="Arial Narrow" w:hAnsi="Arial Narrow"/>
              </w:rPr>
              <w:t xml:space="preserve"> Navarra SL</w:t>
            </w:r>
          </w:p>
        </w:tc>
        <w:tc>
          <w:tcPr>
            <w:tcW w:w="1758" w:type="dxa"/>
            <w:tcBorders>
              <w:top w:val="single" w:sz="2" w:space="0" w:color="auto"/>
              <w:left w:val="nil"/>
              <w:bottom w:val="single" w:sz="4" w:space="0" w:color="auto"/>
              <w:right w:val="nil"/>
            </w:tcBorders>
            <w:shd w:val="clear" w:color="auto" w:fill="auto"/>
            <w:vAlign w:val="center"/>
            <w:hideMark/>
          </w:tcPr>
          <w:p w14:paraId="5BD9DBA0" w14:textId="77777777" w:rsidR="000C509B" w:rsidRPr="000B530B" w:rsidRDefault="000C509B" w:rsidP="000B530B">
            <w:pPr>
              <w:spacing w:after="0"/>
              <w:ind w:left="-94" w:firstLine="0"/>
              <w:jc w:val="right"/>
              <w:rPr>
                <w:rFonts w:ascii="Arial Narrow" w:hAnsi="Arial Narrow" w:cs="Arial"/>
              </w:rPr>
            </w:pPr>
            <w:r>
              <w:rPr>
                <w:rFonts w:ascii="Arial Narrow" w:hAnsi="Arial Narrow"/>
              </w:rPr>
              <w:t>68,46</w:t>
            </w:r>
          </w:p>
        </w:tc>
        <w:tc>
          <w:tcPr>
            <w:tcW w:w="2948" w:type="dxa"/>
            <w:tcBorders>
              <w:top w:val="single" w:sz="2" w:space="0" w:color="auto"/>
              <w:left w:val="nil"/>
              <w:bottom w:val="single" w:sz="4" w:space="0" w:color="auto"/>
              <w:right w:val="nil"/>
            </w:tcBorders>
            <w:shd w:val="clear" w:color="auto" w:fill="auto"/>
            <w:vAlign w:val="center"/>
            <w:hideMark/>
          </w:tcPr>
          <w:p w14:paraId="4FCB74B9" w14:textId="77777777" w:rsidR="000C509B" w:rsidRPr="000B530B" w:rsidRDefault="000C509B" w:rsidP="000B530B">
            <w:pPr>
              <w:spacing w:after="0"/>
              <w:ind w:left="-27" w:firstLine="0"/>
              <w:jc w:val="right"/>
              <w:rPr>
                <w:rFonts w:ascii="Arial Narrow" w:hAnsi="Arial Narrow" w:cs="Arial"/>
              </w:rPr>
            </w:pPr>
            <w:r>
              <w:rPr>
                <w:rFonts w:ascii="Arial Narrow" w:hAnsi="Arial Narrow"/>
              </w:rPr>
              <w:t>Enpresen sustapena</w:t>
            </w:r>
          </w:p>
        </w:tc>
      </w:tr>
    </w:tbl>
    <w:p w14:paraId="650EA3E5"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240"/>
        <w:ind w:left="0" w:firstLine="289"/>
        <w:rPr>
          <w:rFonts w:cs="Arial"/>
        </w:rPr>
      </w:pPr>
      <w:proofErr w:type="spellStart"/>
      <w:r>
        <w:t>NFKAren</w:t>
      </w:r>
      <w:proofErr w:type="spellEnd"/>
      <w:r>
        <w:t xml:space="preserve"> fundazio publikoak, 2020ko abenduaren 31n, sei ziren, honako xehetasun honen arabera: </w:t>
      </w:r>
    </w:p>
    <w:tbl>
      <w:tblPr>
        <w:tblW w:w="5000" w:type="pct"/>
        <w:jc w:val="center"/>
        <w:tblBorders>
          <w:top w:val="single" w:sz="4" w:space="0" w:color="auto"/>
          <w:bottom w:val="single" w:sz="4" w:space="0" w:color="auto"/>
        </w:tblBorders>
        <w:tblLook w:val="01E0" w:firstRow="1" w:lastRow="1" w:firstColumn="1" w:lastColumn="1" w:noHBand="0" w:noVBand="0"/>
      </w:tblPr>
      <w:tblGrid>
        <w:gridCol w:w="3886"/>
        <w:gridCol w:w="4903"/>
      </w:tblGrid>
      <w:tr w:rsidR="000B530B" w:rsidRPr="000B530B" w14:paraId="1AE1E880" w14:textId="77777777" w:rsidTr="00842765">
        <w:trPr>
          <w:trHeight w:val="255"/>
          <w:jc w:val="center"/>
        </w:trPr>
        <w:tc>
          <w:tcPr>
            <w:tcW w:w="3856" w:type="dxa"/>
            <w:tcBorders>
              <w:top w:val="single" w:sz="4" w:space="0" w:color="auto"/>
              <w:left w:val="nil"/>
              <w:bottom w:val="single" w:sz="4" w:space="0" w:color="auto"/>
              <w:right w:val="nil"/>
            </w:tcBorders>
            <w:shd w:val="clear" w:color="auto" w:fill="8DB3E2"/>
            <w:vAlign w:val="center"/>
            <w:hideMark/>
          </w:tcPr>
          <w:p w14:paraId="7DB2627A"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 publikoa</w:t>
            </w:r>
          </w:p>
        </w:tc>
        <w:tc>
          <w:tcPr>
            <w:tcW w:w="4866" w:type="dxa"/>
            <w:tcBorders>
              <w:top w:val="single" w:sz="4" w:space="0" w:color="auto"/>
              <w:left w:val="nil"/>
              <w:bottom w:val="single" w:sz="4" w:space="0" w:color="auto"/>
              <w:right w:val="nil"/>
            </w:tcBorders>
            <w:shd w:val="clear" w:color="auto" w:fill="8DB3E2"/>
            <w:vAlign w:val="center"/>
            <w:hideMark/>
          </w:tcPr>
          <w:p w14:paraId="3F78DDCD"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Xedea</w:t>
            </w:r>
          </w:p>
        </w:tc>
      </w:tr>
      <w:tr w:rsidR="000B530B" w:rsidRPr="000B530B" w14:paraId="175427DA" w14:textId="77777777" w:rsidTr="00513593">
        <w:trPr>
          <w:trHeight w:val="198"/>
          <w:jc w:val="center"/>
        </w:trPr>
        <w:tc>
          <w:tcPr>
            <w:tcW w:w="3856" w:type="dxa"/>
            <w:tcBorders>
              <w:top w:val="single" w:sz="4" w:space="0" w:color="auto"/>
              <w:left w:val="nil"/>
              <w:bottom w:val="single" w:sz="2" w:space="0" w:color="auto"/>
              <w:right w:val="nil"/>
            </w:tcBorders>
            <w:shd w:val="clear" w:color="auto" w:fill="auto"/>
            <w:vAlign w:val="center"/>
            <w:hideMark/>
          </w:tcPr>
          <w:p w14:paraId="67A146F9" w14:textId="77777777" w:rsidR="000C509B" w:rsidRPr="000B530B" w:rsidRDefault="000C509B" w:rsidP="00842765">
            <w:pPr>
              <w:spacing w:after="0"/>
              <w:ind w:firstLine="0"/>
              <w:jc w:val="left"/>
              <w:rPr>
                <w:rFonts w:ascii="Arial Narrow" w:hAnsi="Arial Narrow" w:cs="Arial"/>
              </w:rPr>
            </w:pPr>
            <w:r>
              <w:rPr>
                <w:rFonts w:ascii="Arial Narrow" w:hAnsi="Arial Narrow"/>
              </w:rPr>
              <w:t>Baluarte</w:t>
            </w:r>
          </w:p>
        </w:tc>
        <w:tc>
          <w:tcPr>
            <w:tcW w:w="4866" w:type="dxa"/>
            <w:tcBorders>
              <w:top w:val="single" w:sz="4" w:space="0" w:color="auto"/>
              <w:left w:val="nil"/>
              <w:bottom w:val="single" w:sz="2" w:space="0" w:color="auto"/>
              <w:right w:val="nil"/>
            </w:tcBorders>
            <w:shd w:val="clear" w:color="auto" w:fill="auto"/>
            <w:vAlign w:val="center"/>
            <w:hideMark/>
          </w:tcPr>
          <w:p w14:paraId="312C9B72" w14:textId="77777777" w:rsidR="000C509B" w:rsidRPr="000B530B" w:rsidRDefault="000C509B" w:rsidP="00842765">
            <w:pPr>
              <w:spacing w:after="0"/>
              <w:ind w:firstLine="0"/>
              <w:jc w:val="left"/>
              <w:rPr>
                <w:rFonts w:ascii="Arial Narrow" w:hAnsi="Arial Narrow" w:cs="Arial"/>
              </w:rPr>
            </w:pPr>
            <w:r>
              <w:rPr>
                <w:rFonts w:ascii="Arial Narrow" w:hAnsi="Arial Narrow"/>
              </w:rPr>
              <w:t>Baluarte jauregian kultur jarduerak sustatzea</w:t>
            </w:r>
          </w:p>
        </w:tc>
      </w:tr>
      <w:tr w:rsidR="000B530B" w:rsidRPr="000B530B" w14:paraId="1CE68E3F"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12899BF5" w14:textId="77777777" w:rsidR="000C509B" w:rsidRPr="000B530B" w:rsidRDefault="000C509B" w:rsidP="00842765">
            <w:pPr>
              <w:spacing w:after="0"/>
              <w:ind w:firstLine="0"/>
              <w:jc w:val="left"/>
              <w:rPr>
                <w:rFonts w:ascii="Arial Narrow" w:hAnsi="Arial Narrow" w:cs="Arial"/>
              </w:rPr>
            </w:pPr>
            <w:r>
              <w:rPr>
                <w:rFonts w:ascii="Arial Narrow" w:hAnsi="Arial Narrow"/>
              </w:rPr>
              <w:t>Nafarroako Ondare Historikoaren Kontserbazioa</w:t>
            </w:r>
          </w:p>
        </w:tc>
        <w:tc>
          <w:tcPr>
            <w:tcW w:w="4866" w:type="dxa"/>
            <w:tcBorders>
              <w:top w:val="single" w:sz="2" w:space="0" w:color="auto"/>
              <w:left w:val="nil"/>
              <w:bottom w:val="single" w:sz="2" w:space="0" w:color="auto"/>
              <w:right w:val="nil"/>
            </w:tcBorders>
            <w:shd w:val="clear" w:color="auto" w:fill="auto"/>
            <w:vAlign w:val="center"/>
            <w:hideMark/>
          </w:tcPr>
          <w:p w14:paraId="4430BD9A" w14:textId="77777777" w:rsidR="000C509B" w:rsidRPr="000B530B" w:rsidRDefault="000C509B" w:rsidP="00842765">
            <w:pPr>
              <w:spacing w:after="0"/>
              <w:ind w:firstLine="0"/>
              <w:jc w:val="left"/>
              <w:rPr>
                <w:rFonts w:ascii="Arial Narrow" w:hAnsi="Arial Narrow" w:cs="Arial"/>
              </w:rPr>
            </w:pPr>
            <w:r>
              <w:rPr>
                <w:rFonts w:ascii="Arial Narrow" w:hAnsi="Arial Narrow"/>
              </w:rPr>
              <w:t>Kultur intereseko ondasunak kontserbatu eta zaharberritzea</w:t>
            </w:r>
          </w:p>
        </w:tc>
      </w:tr>
      <w:tr w:rsidR="000B530B" w:rsidRPr="000B530B" w14:paraId="482A7E69"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53EBBD6F" w14:textId="77777777" w:rsidR="000C509B" w:rsidRPr="000B530B" w:rsidRDefault="000C509B" w:rsidP="00842765">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Servet</w:t>
            </w:r>
            <w:proofErr w:type="spellEnd"/>
          </w:p>
        </w:tc>
        <w:tc>
          <w:tcPr>
            <w:tcW w:w="4866" w:type="dxa"/>
            <w:tcBorders>
              <w:top w:val="single" w:sz="2" w:space="0" w:color="auto"/>
              <w:left w:val="nil"/>
              <w:bottom w:val="single" w:sz="2" w:space="0" w:color="auto"/>
              <w:right w:val="nil"/>
            </w:tcBorders>
            <w:shd w:val="clear" w:color="auto" w:fill="auto"/>
            <w:vAlign w:val="center"/>
            <w:hideMark/>
          </w:tcPr>
          <w:p w14:paraId="15CF2E28" w14:textId="77777777" w:rsidR="000C509B" w:rsidRPr="000B530B" w:rsidRDefault="000C509B" w:rsidP="00842765">
            <w:pPr>
              <w:spacing w:after="0"/>
              <w:ind w:firstLine="0"/>
              <w:jc w:val="left"/>
              <w:rPr>
                <w:rFonts w:ascii="Arial Narrow" w:hAnsi="Arial Narrow" w:cs="Arial"/>
              </w:rPr>
            </w:pPr>
            <w:r>
              <w:rPr>
                <w:rFonts w:ascii="Arial Narrow" w:hAnsi="Arial Narrow"/>
              </w:rPr>
              <w:t>Ikerkuntza sanitarioaren sustapena</w:t>
            </w:r>
          </w:p>
        </w:tc>
      </w:tr>
      <w:tr w:rsidR="000B530B" w:rsidRPr="000B530B" w14:paraId="0C0A8045" w14:textId="77777777" w:rsidTr="00842765">
        <w:trPr>
          <w:trHeight w:val="198"/>
          <w:jc w:val="center"/>
        </w:trPr>
        <w:tc>
          <w:tcPr>
            <w:tcW w:w="3856" w:type="dxa"/>
            <w:tcBorders>
              <w:top w:val="single" w:sz="2" w:space="0" w:color="auto"/>
              <w:left w:val="nil"/>
              <w:bottom w:val="single" w:sz="2" w:space="0" w:color="auto"/>
              <w:right w:val="nil"/>
            </w:tcBorders>
            <w:shd w:val="clear" w:color="auto" w:fill="auto"/>
            <w:vAlign w:val="center"/>
            <w:hideMark/>
          </w:tcPr>
          <w:p w14:paraId="21405FBB" w14:textId="77777777" w:rsidR="000C509B" w:rsidRPr="000B530B" w:rsidRDefault="000C509B" w:rsidP="00842765">
            <w:pPr>
              <w:spacing w:after="0"/>
              <w:ind w:firstLine="0"/>
              <w:jc w:val="left"/>
              <w:rPr>
                <w:rFonts w:ascii="Arial Narrow" w:hAnsi="Arial Narrow" w:cs="Arial"/>
              </w:rPr>
            </w:pPr>
            <w:r>
              <w:rPr>
                <w:rFonts w:ascii="Arial Narrow" w:hAnsi="Arial Narrow"/>
              </w:rPr>
              <w:t>Pertsona Helduen Tutoretza</w:t>
            </w:r>
          </w:p>
        </w:tc>
        <w:tc>
          <w:tcPr>
            <w:tcW w:w="4866" w:type="dxa"/>
            <w:tcBorders>
              <w:top w:val="single" w:sz="2" w:space="0" w:color="auto"/>
              <w:left w:val="nil"/>
              <w:bottom w:val="single" w:sz="2" w:space="0" w:color="auto"/>
              <w:right w:val="nil"/>
            </w:tcBorders>
            <w:shd w:val="clear" w:color="auto" w:fill="auto"/>
            <w:vAlign w:val="center"/>
            <w:hideMark/>
          </w:tcPr>
          <w:p w14:paraId="3DA55DC1" w14:textId="77777777" w:rsidR="000C509B" w:rsidRPr="000B530B" w:rsidRDefault="000C509B" w:rsidP="00842765">
            <w:pPr>
              <w:spacing w:after="0"/>
              <w:ind w:firstLine="0"/>
              <w:jc w:val="left"/>
              <w:rPr>
                <w:rFonts w:ascii="Arial Narrow" w:hAnsi="Arial Narrow" w:cs="Arial"/>
              </w:rPr>
            </w:pPr>
            <w:r>
              <w:rPr>
                <w:rFonts w:ascii="Arial Narrow" w:hAnsi="Arial Narrow"/>
              </w:rPr>
              <w:t>Pertsona adindunen eta ezgaituen arreta eta tutoretza</w:t>
            </w:r>
          </w:p>
        </w:tc>
      </w:tr>
      <w:tr w:rsidR="000B530B" w:rsidRPr="000B530B" w14:paraId="0EBF3EA0" w14:textId="77777777" w:rsidTr="00722211">
        <w:trPr>
          <w:trHeight w:val="198"/>
          <w:jc w:val="center"/>
        </w:trPr>
        <w:tc>
          <w:tcPr>
            <w:tcW w:w="3856" w:type="dxa"/>
            <w:tcBorders>
              <w:top w:val="single" w:sz="2" w:space="0" w:color="auto"/>
              <w:left w:val="nil"/>
              <w:bottom w:val="single" w:sz="2" w:space="0" w:color="auto"/>
              <w:right w:val="nil"/>
            </w:tcBorders>
            <w:shd w:val="clear" w:color="auto" w:fill="auto"/>
            <w:vAlign w:val="center"/>
          </w:tcPr>
          <w:p w14:paraId="09E791AA" w14:textId="77777777" w:rsidR="000C509B" w:rsidRPr="000B530B" w:rsidRDefault="000C509B" w:rsidP="00842765">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Induráin</w:t>
            </w:r>
            <w:proofErr w:type="spellEnd"/>
          </w:p>
        </w:tc>
        <w:tc>
          <w:tcPr>
            <w:tcW w:w="4866" w:type="dxa"/>
            <w:tcBorders>
              <w:top w:val="single" w:sz="2" w:space="0" w:color="auto"/>
              <w:left w:val="nil"/>
              <w:bottom w:val="single" w:sz="2" w:space="0" w:color="auto"/>
              <w:right w:val="nil"/>
            </w:tcBorders>
            <w:shd w:val="clear" w:color="auto" w:fill="auto"/>
            <w:vAlign w:val="center"/>
          </w:tcPr>
          <w:p w14:paraId="13CBDBE3" w14:textId="77777777" w:rsidR="000C509B" w:rsidRPr="000B530B" w:rsidRDefault="000C509B" w:rsidP="00842765">
            <w:pPr>
              <w:spacing w:after="0"/>
              <w:ind w:firstLine="0"/>
              <w:jc w:val="left"/>
              <w:rPr>
                <w:rFonts w:ascii="Arial Narrow" w:hAnsi="Arial Narrow" w:cs="Arial"/>
              </w:rPr>
            </w:pPr>
            <w:r>
              <w:rPr>
                <w:rFonts w:ascii="Arial Narrow" w:hAnsi="Arial Narrow"/>
              </w:rPr>
              <w:t>Kirola eta ariketa fisikoa sustatu eta garatzea Nafarroan</w:t>
            </w:r>
          </w:p>
        </w:tc>
      </w:tr>
      <w:tr w:rsidR="000C509B" w:rsidRPr="000B530B" w14:paraId="65E21FCC" w14:textId="77777777" w:rsidTr="00AC1CE9">
        <w:trPr>
          <w:trHeight w:val="198"/>
          <w:jc w:val="center"/>
        </w:trPr>
        <w:tc>
          <w:tcPr>
            <w:tcW w:w="3856" w:type="dxa"/>
            <w:tcBorders>
              <w:top w:val="single" w:sz="2" w:space="0" w:color="auto"/>
              <w:left w:val="nil"/>
              <w:bottom w:val="single" w:sz="4" w:space="0" w:color="auto"/>
              <w:right w:val="nil"/>
            </w:tcBorders>
            <w:shd w:val="clear" w:color="auto" w:fill="auto"/>
            <w:vAlign w:val="center"/>
          </w:tcPr>
          <w:p w14:paraId="59D24B94" w14:textId="77777777" w:rsidR="000C509B" w:rsidRPr="000B530B" w:rsidRDefault="000C509B" w:rsidP="00842765">
            <w:pPr>
              <w:spacing w:after="0"/>
              <w:ind w:firstLine="0"/>
              <w:jc w:val="left"/>
              <w:rPr>
                <w:rFonts w:ascii="Arial Narrow" w:hAnsi="Arial Narrow" w:cs="Arial"/>
              </w:rPr>
            </w:pPr>
            <w:r>
              <w:rPr>
                <w:rFonts w:ascii="Arial Narrow" w:hAnsi="Arial Narrow"/>
              </w:rPr>
              <w:t>Gizarte Zerbitzu Publikoen Kudeaketa-</w:t>
            </w:r>
            <w:proofErr w:type="spellStart"/>
            <w:r>
              <w:rPr>
                <w:rFonts w:ascii="Arial Narrow" w:hAnsi="Arial Narrow"/>
              </w:rPr>
              <w:t>Gizain</w:t>
            </w:r>
            <w:proofErr w:type="spellEnd"/>
            <w:r>
              <w:rPr>
                <w:rFonts w:ascii="Arial Narrow" w:hAnsi="Arial Narrow"/>
              </w:rPr>
              <w:t xml:space="preserve"> </w:t>
            </w:r>
          </w:p>
        </w:tc>
        <w:tc>
          <w:tcPr>
            <w:tcW w:w="4866" w:type="dxa"/>
            <w:tcBorders>
              <w:top w:val="single" w:sz="2" w:space="0" w:color="auto"/>
              <w:left w:val="nil"/>
              <w:bottom w:val="single" w:sz="4" w:space="0" w:color="auto"/>
              <w:right w:val="nil"/>
            </w:tcBorders>
            <w:shd w:val="clear" w:color="auto" w:fill="auto"/>
            <w:vAlign w:val="center"/>
          </w:tcPr>
          <w:p w14:paraId="73AA433B" w14:textId="77777777" w:rsidR="000C509B" w:rsidRPr="000B530B" w:rsidRDefault="000C509B" w:rsidP="00842765">
            <w:pPr>
              <w:spacing w:after="0"/>
              <w:ind w:firstLine="0"/>
              <w:jc w:val="left"/>
              <w:rPr>
                <w:rFonts w:ascii="Arial Narrow" w:hAnsi="Arial Narrow" w:cs="Arial"/>
              </w:rPr>
            </w:pPr>
            <w:r>
              <w:rPr>
                <w:rFonts w:ascii="Arial Narrow" w:hAnsi="Arial Narrow"/>
              </w:rPr>
              <w:t>Hainbat gizarte-zerbitzu publiko kudeatzea, eta zerbitzu horiek zuzenean eman eta gauzatzea</w:t>
            </w:r>
          </w:p>
        </w:tc>
      </w:tr>
    </w:tbl>
    <w:p w14:paraId="2EEACE92" w14:textId="77777777" w:rsidR="000C509B" w:rsidRDefault="000C509B" w:rsidP="000C509B">
      <w:pPr>
        <w:pStyle w:val="texto"/>
        <w:spacing w:before="240"/>
      </w:pPr>
      <w:proofErr w:type="spellStart"/>
      <w:r>
        <w:t>NFKAren</w:t>
      </w:r>
      <w:proofErr w:type="spellEnd"/>
      <w:r>
        <w:t xml:space="preserve"> Nafarroako Kontu Orokorren oroitidazkiak </w:t>
      </w:r>
      <w:proofErr w:type="spellStart"/>
      <w:r>
        <w:t>IdiSNA</w:t>
      </w:r>
      <w:proofErr w:type="spellEnd"/>
      <w:r>
        <w:t xml:space="preserve"> Fundazioa (Nafarroako Ikerketa Sanitarioko Institutua) sartzen du foru-sektore publikoaren partetzat. Horri dagokionez, esan behar dugu ez dagoela oharpen hori ezartzen duen gobernu-akordiorik. </w:t>
      </w:r>
    </w:p>
    <w:p w14:paraId="01037B61" w14:textId="77777777" w:rsidR="000C509B" w:rsidRPr="00EB7C97" w:rsidRDefault="000C509B" w:rsidP="000C509B">
      <w:pPr>
        <w:pStyle w:val="texto"/>
        <w:spacing w:before="120"/>
      </w:pPr>
      <w:r>
        <w:lastRenderedPageBreak/>
        <w:t>Foru Sektore Publikoa osatzen duten erakundeen ekonomia- eta langile-datu nagusiak, 2020ko abenduaren 31n, Kontu Orokorren oroitidazkian zabalduta eta iruzkinduta, honako hauek dira:</w:t>
      </w:r>
    </w:p>
    <w:p w14:paraId="7DA0DE86"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t>Nafarroako Foru Komunitateko Administrazioa:</w:t>
      </w:r>
    </w:p>
    <w:tbl>
      <w:tblPr>
        <w:tblW w:w="5000" w:type="pct"/>
        <w:jc w:val="center"/>
        <w:tblCellMar>
          <w:left w:w="80" w:type="dxa"/>
          <w:right w:w="80" w:type="dxa"/>
        </w:tblCellMar>
        <w:tblLook w:val="04A0" w:firstRow="1" w:lastRow="0" w:firstColumn="1" w:lastColumn="0" w:noHBand="0" w:noVBand="1"/>
      </w:tblPr>
      <w:tblGrid>
        <w:gridCol w:w="4864"/>
        <w:gridCol w:w="3925"/>
      </w:tblGrid>
      <w:tr w:rsidR="000B530B" w:rsidRPr="000B530B" w14:paraId="1B915693" w14:textId="77777777" w:rsidTr="000B530B">
        <w:trPr>
          <w:trHeight w:val="255"/>
          <w:jc w:val="center"/>
        </w:trPr>
        <w:tc>
          <w:tcPr>
            <w:tcW w:w="2767" w:type="pct"/>
            <w:tcBorders>
              <w:top w:val="single" w:sz="4" w:space="0" w:color="auto"/>
              <w:left w:val="nil"/>
              <w:bottom w:val="single" w:sz="4" w:space="0" w:color="auto"/>
              <w:right w:val="nil"/>
            </w:tcBorders>
            <w:shd w:val="clear" w:color="auto" w:fill="8DB3E2"/>
            <w:vAlign w:val="center"/>
          </w:tcPr>
          <w:p w14:paraId="1F85B3EB" w14:textId="77777777" w:rsidR="000C509B" w:rsidRPr="000B530B" w:rsidRDefault="000C509B" w:rsidP="00842765">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2233" w:type="pct"/>
            <w:tcBorders>
              <w:top w:val="single" w:sz="4" w:space="0" w:color="auto"/>
              <w:left w:val="nil"/>
              <w:bottom w:val="single" w:sz="4" w:space="0" w:color="auto"/>
              <w:right w:val="nil"/>
            </w:tcBorders>
            <w:shd w:val="clear" w:color="auto" w:fill="8DB3E2"/>
            <w:vAlign w:val="center"/>
            <w:hideMark/>
          </w:tcPr>
          <w:p w14:paraId="6753F9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Zenbatekoa (milakotan)</w:t>
            </w:r>
          </w:p>
        </w:tc>
      </w:tr>
      <w:tr w:rsidR="000B530B" w:rsidRPr="000B530B" w14:paraId="589F30C2" w14:textId="77777777" w:rsidTr="000B530B">
        <w:trPr>
          <w:cantSplit/>
          <w:trHeight w:val="198"/>
          <w:jc w:val="center"/>
        </w:trPr>
        <w:tc>
          <w:tcPr>
            <w:tcW w:w="2767" w:type="pct"/>
            <w:tcBorders>
              <w:top w:val="single" w:sz="4" w:space="0" w:color="auto"/>
              <w:left w:val="nil"/>
              <w:bottom w:val="single" w:sz="2" w:space="0" w:color="auto"/>
              <w:right w:val="nil"/>
            </w:tcBorders>
            <w:shd w:val="clear" w:color="auto" w:fill="auto"/>
            <w:vAlign w:val="center"/>
            <w:hideMark/>
          </w:tcPr>
          <w:p w14:paraId="31B30252" w14:textId="77777777" w:rsidR="000C509B" w:rsidRPr="000B530B" w:rsidRDefault="000C509B" w:rsidP="00842765">
            <w:pPr>
              <w:spacing w:after="0"/>
              <w:ind w:firstLine="0"/>
              <w:jc w:val="left"/>
              <w:rPr>
                <w:rFonts w:ascii="Arial Narrow" w:hAnsi="Arial Narrow" w:cs="Arial"/>
              </w:rPr>
            </w:pPr>
            <w:r>
              <w:rPr>
                <w:rFonts w:ascii="Arial Narrow" w:hAnsi="Arial Narrow"/>
              </w:rPr>
              <w:t>Aitortutako eskubideak</w:t>
            </w:r>
          </w:p>
        </w:tc>
        <w:tc>
          <w:tcPr>
            <w:tcW w:w="2233" w:type="pct"/>
            <w:tcBorders>
              <w:top w:val="single" w:sz="4" w:space="0" w:color="auto"/>
              <w:left w:val="nil"/>
              <w:bottom w:val="single" w:sz="2" w:space="0" w:color="auto"/>
              <w:right w:val="nil"/>
            </w:tcBorders>
            <w:shd w:val="clear" w:color="auto" w:fill="auto"/>
            <w:vAlign w:val="center"/>
          </w:tcPr>
          <w:p w14:paraId="3B6CD11E" w14:textId="77777777" w:rsidR="000C509B" w:rsidRPr="000B530B" w:rsidRDefault="000C509B" w:rsidP="000B530B">
            <w:pPr>
              <w:spacing w:after="0"/>
              <w:ind w:firstLine="0"/>
              <w:jc w:val="right"/>
              <w:rPr>
                <w:rFonts w:ascii="Arial Narrow" w:hAnsi="Arial Narrow" w:cs="Arial"/>
                <w:color w:val="FF0000"/>
              </w:rPr>
            </w:pPr>
            <w:r>
              <w:rPr>
                <w:rFonts w:ascii="Arial Narrow" w:hAnsi="Arial Narrow"/>
              </w:rPr>
              <w:t>4.730.799</w:t>
            </w:r>
          </w:p>
        </w:tc>
      </w:tr>
      <w:tr w:rsidR="000B530B" w:rsidRPr="000B530B" w14:paraId="3B148798" w14:textId="77777777" w:rsidTr="00513593">
        <w:trPr>
          <w:cantSplit/>
          <w:trHeight w:val="198"/>
          <w:jc w:val="center"/>
        </w:trPr>
        <w:tc>
          <w:tcPr>
            <w:tcW w:w="2767" w:type="pct"/>
            <w:tcBorders>
              <w:top w:val="single" w:sz="2" w:space="0" w:color="auto"/>
              <w:left w:val="nil"/>
              <w:bottom w:val="single" w:sz="4" w:space="0" w:color="auto"/>
              <w:right w:val="nil"/>
            </w:tcBorders>
            <w:shd w:val="clear" w:color="auto" w:fill="auto"/>
            <w:vAlign w:val="center"/>
            <w:hideMark/>
          </w:tcPr>
          <w:p w14:paraId="6E1E598A" w14:textId="77777777" w:rsidR="000C509B" w:rsidRPr="000B530B" w:rsidRDefault="000C509B" w:rsidP="00842765">
            <w:pPr>
              <w:spacing w:after="0"/>
              <w:ind w:firstLine="0"/>
              <w:jc w:val="left"/>
              <w:rPr>
                <w:rFonts w:ascii="Arial Narrow" w:hAnsi="Arial Narrow" w:cs="Arial"/>
              </w:rPr>
            </w:pPr>
            <w:r>
              <w:rPr>
                <w:rFonts w:ascii="Arial Narrow" w:hAnsi="Arial Narrow"/>
              </w:rPr>
              <w:t>Aitortutako betebeharrak</w:t>
            </w:r>
          </w:p>
        </w:tc>
        <w:tc>
          <w:tcPr>
            <w:tcW w:w="2233" w:type="pct"/>
            <w:tcBorders>
              <w:top w:val="single" w:sz="2" w:space="0" w:color="auto"/>
              <w:left w:val="nil"/>
              <w:bottom w:val="single" w:sz="4" w:space="0" w:color="auto"/>
              <w:right w:val="nil"/>
            </w:tcBorders>
            <w:shd w:val="clear" w:color="auto" w:fill="auto"/>
            <w:vAlign w:val="center"/>
          </w:tcPr>
          <w:p w14:paraId="1D5E05E3" w14:textId="77777777" w:rsidR="000C509B" w:rsidRPr="000B530B" w:rsidRDefault="000C509B" w:rsidP="000B530B">
            <w:pPr>
              <w:spacing w:after="0"/>
              <w:ind w:firstLine="0"/>
              <w:jc w:val="right"/>
              <w:rPr>
                <w:rFonts w:ascii="Arial Narrow" w:hAnsi="Arial Narrow" w:cs="Arial"/>
                <w:color w:val="FF0000"/>
              </w:rPr>
            </w:pPr>
            <w:r>
              <w:rPr>
                <w:rFonts w:ascii="Arial Narrow" w:hAnsi="Arial Narrow"/>
              </w:rPr>
              <w:t>4.586.995</w:t>
            </w:r>
          </w:p>
        </w:tc>
      </w:tr>
      <w:tr w:rsidR="000B530B" w:rsidRPr="00745CAC" w14:paraId="77D58CA7" w14:textId="77777777" w:rsidTr="00722211">
        <w:trPr>
          <w:trHeight w:val="255"/>
          <w:jc w:val="center"/>
        </w:trPr>
        <w:tc>
          <w:tcPr>
            <w:tcW w:w="2767" w:type="pct"/>
            <w:tcBorders>
              <w:top w:val="single" w:sz="4" w:space="0" w:color="auto"/>
              <w:left w:val="nil"/>
              <w:bottom w:val="single" w:sz="4" w:space="0" w:color="auto"/>
              <w:right w:val="nil"/>
            </w:tcBorders>
            <w:shd w:val="clear" w:color="auto" w:fill="8DB3E2"/>
            <w:vAlign w:val="center"/>
          </w:tcPr>
          <w:p w14:paraId="1DA2998E" w14:textId="77777777" w:rsidR="000C509B" w:rsidRPr="000B530B" w:rsidRDefault="000C509B" w:rsidP="00842765">
            <w:pPr>
              <w:spacing w:after="0"/>
              <w:ind w:firstLine="0"/>
              <w:jc w:val="left"/>
              <w:rPr>
                <w:rFonts w:ascii="Arial" w:hAnsi="Arial" w:cs="Arial"/>
                <w:sz w:val="18"/>
                <w:szCs w:val="18"/>
                <w:lang w:val="es-ES" w:eastAsia="es-ES"/>
              </w:rPr>
            </w:pPr>
          </w:p>
        </w:tc>
        <w:tc>
          <w:tcPr>
            <w:tcW w:w="2233" w:type="pct"/>
            <w:tcBorders>
              <w:top w:val="single" w:sz="4" w:space="0" w:color="auto"/>
              <w:left w:val="nil"/>
              <w:bottom w:val="single" w:sz="4" w:space="0" w:color="auto"/>
              <w:right w:val="nil"/>
            </w:tcBorders>
            <w:shd w:val="clear" w:color="auto" w:fill="8DB3E2"/>
            <w:vAlign w:val="center"/>
          </w:tcPr>
          <w:p w14:paraId="01E98D12"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Pertsona kopurua</w:t>
            </w:r>
          </w:p>
        </w:tc>
      </w:tr>
      <w:tr w:rsidR="000C509B" w:rsidRPr="000B530B" w14:paraId="2D4A2D4D" w14:textId="77777777" w:rsidTr="00842765">
        <w:trPr>
          <w:cantSplit/>
          <w:trHeight w:val="198"/>
          <w:jc w:val="center"/>
        </w:trPr>
        <w:tc>
          <w:tcPr>
            <w:tcW w:w="2767" w:type="pct"/>
            <w:tcBorders>
              <w:top w:val="single" w:sz="4" w:space="0" w:color="auto"/>
              <w:left w:val="nil"/>
              <w:bottom w:val="single" w:sz="4" w:space="0" w:color="auto"/>
              <w:right w:val="nil"/>
            </w:tcBorders>
            <w:shd w:val="clear" w:color="auto" w:fill="auto"/>
            <w:vAlign w:val="center"/>
          </w:tcPr>
          <w:p w14:paraId="5681EDD0" w14:textId="77777777" w:rsidR="000C509B" w:rsidRPr="000B530B" w:rsidRDefault="000C509B" w:rsidP="00842765">
            <w:pPr>
              <w:spacing w:after="0"/>
              <w:ind w:firstLine="0"/>
              <w:jc w:val="left"/>
              <w:rPr>
                <w:rFonts w:ascii="Arial Narrow" w:hAnsi="Arial Narrow" w:cs="Arial"/>
              </w:rPr>
            </w:pPr>
            <w:r>
              <w:rPr>
                <w:rFonts w:ascii="Arial Narrow" w:hAnsi="Arial Narrow"/>
              </w:rPr>
              <w:t>Langileak 2020ko abenduaren 31n</w:t>
            </w:r>
          </w:p>
        </w:tc>
        <w:tc>
          <w:tcPr>
            <w:tcW w:w="2233" w:type="pct"/>
            <w:tcBorders>
              <w:top w:val="single" w:sz="4" w:space="0" w:color="auto"/>
              <w:left w:val="nil"/>
              <w:bottom w:val="single" w:sz="4" w:space="0" w:color="auto"/>
              <w:right w:val="nil"/>
            </w:tcBorders>
            <w:shd w:val="clear" w:color="auto" w:fill="auto"/>
            <w:vAlign w:val="center"/>
          </w:tcPr>
          <w:p w14:paraId="518D1ACE" w14:textId="77777777" w:rsidR="000C509B" w:rsidRPr="000B530B" w:rsidRDefault="000C509B" w:rsidP="000B530B">
            <w:pPr>
              <w:spacing w:after="0"/>
              <w:ind w:firstLine="0"/>
              <w:jc w:val="right"/>
              <w:rPr>
                <w:rFonts w:ascii="Arial Narrow" w:hAnsi="Arial Narrow" w:cs="Arial"/>
              </w:rPr>
            </w:pPr>
            <w:r>
              <w:rPr>
                <w:rFonts w:ascii="Arial Narrow" w:hAnsi="Arial Narrow"/>
              </w:rPr>
              <w:t>31.730</w:t>
            </w:r>
          </w:p>
        </w:tc>
      </w:tr>
    </w:tbl>
    <w:p w14:paraId="11B89BFF" w14:textId="77777777" w:rsidR="000C509B" w:rsidRPr="00EB7C97" w:rsidRDefault="000C509B" w:rsidP="00513593">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120"/>
        <w:ind w:left="0" w:firstLine="289"/>
        <w:rPr>
          <w:rFonts w:cs="Arial"/>
        </w:rPr>
      </w:pPr>
      <w:r>
        <w:t>Sozietate publiko bateratuak:</w:t>
      </w:r>
    </w:p>
    <w:p w14:paraId="724541E0" w14:textId="77777777" w:rsidR="000C509B" w:rsidRPr="006F576E" w:rsidRDefault="000C509B" w:rsidP="000C509B">
      <w:pPr>
        <w:tabs>
          <w:tab w:val="left" w:pos="480"/>
        </w:tabs>
        <w:spacing w:after="40"/>
        <w:ind w:left="1588" w:firstLine="0"/>
        <w:jc w:val="right"/>
        <w:rPr>
          <w:rFonts w:ascii="Arial" w:hAnsi="Arial"/>
          <w:spacing w:val="6"/>
          <w:sz w:val="17"/>
          <w:szCs w:val="17"/>
        </w:rPr>
      </w:pPr>
      <w:r>
        <w:rPr>
          <w:rFonts w:ascii="Arial" w:hAnsi="Arial"/>
          <w:sz w:val="17"/>
          <w:szCs w:val="17"/>
        </w:rPr>
        <w:t>(euroak, milakotan, zenbakiekin adierazitakoak izan ezik)</w:t>
      </w:r>
    </w:p>
    <w:tbl>
      <w:tblPr>
        <w:tblW w:w="5000" w:type="pct"/>
        <w:jc w:val="center"/>
        <w:tblCellMar>
          <w:left w:w="80" w:type="dxa"/>
          <w:right w:w="80" w:type="dxa"/>
        </w:tblCellMar>
        <w:tblLook w:val="04A0" w:firstRow="1" w:lastRow="0" w:firstColumn="1" w:lastColumn="0" w:noHBand="0" w:noVBand="1"/>
      </w:tblPr>
      <w:tblGrid>
        <w:gridCol w:w="2145"/>
        <w:gridCol w:w="1278"/>
        <w:gridCol w:w="1385"/>
        <w:gridCol w:w="1508"/>
        <w:gridCol w:w="1204"/>
        <w:gridCol w:w="1269"/>
      </w:tblGrid>
      <w:tr w:rsidR="000B530B" w:rsidRPr="000B530B" w14:paraId="01579063" w14:textId="77777777" w:rsidTr="00722211">
        <w:trPr>
          <w:trHeight w:val="255"/>
          <w:jc w:val="center"/>
        </w:trPr>
        <w:tc>
          <w:tcPr>
            <w:tcW w:w="1220" w:type="pct"/>
            <w:tcBorders>
              <w:top w:val="single" w:sz="4" w:space="0" w:color="auto"/>
              <w:left w:val="nil"/>
              <w:bottom w:val="single" w:sz="4" w:space="0" w:color="auto"/>
              <w:right w:val="nil"/>
            </w:tcBorders>
            <w:shd w:val="clear" w:color="auto" w:fill="8DB3E2"/>
            <w:vAlign w:val="center"/>
            <w:hideMark/>
          </w:tcPr>
          <w:p w14:paraId="65FD301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727" w:type="pct"/>
            <w:tcBorders>
              <w:top w:val="single" w:sz="4" w:space="0" w:color="auto"/>
              <w:left w:val="nil"/>
              <w:bottom w:val="single" w:sz="4" w:space="0" w:color="auto"/>
              <w:right w:val="nil"/>
            </w:tcBorders>
            <w:shd w:val="clear" w:color="auto" w:fill="8DB3E2"/>
            <w:vAlign w:val="center"/>
          </w:tcPr>
          <w:p w14:paraId="3D2A32E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emaitza</w:t>
            </w:r>
          </w:p>
        </w:tc>
        <w:tc>
          <w:tcPr>
            <w:tcW w:w="788" w:type="pct"/>
            <w:tcBorders>
              <w:top w:val="single" w:sz="4" w:space="0" w:color="auto"/>
              <w:left w:val="nil"/>
              <w:bottom w:val="single" w:sz="4" w:space="0" w:color="auto"/>
              <w:right w:val="nil"/>
            </w:tcBorders>
            <w:shd w:val="clear" w:color="auto" w:fill="8DB3E2"/>
            <w:vAlign w:val="center"/>
            <w:hideMark/>
          </w:tcPr>
          <w:p w14:paraId="16F088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Foru. </w:t>
            </w:r>
            <w:proofErr w:type="spellStart"/>
            <w:r>
              <w:rPr>
                <w:rFonts w:ascii="Arial" w:hAnsi="Arial"/>
                <w:sz w:val="18"/>
                <w:szCs w:val="18"/>
              </w:rPr>
              <w:t>Adm</w:t>
            </w:r>
            <w:proofErr w:type="spellEnd"/>
            <w:r>
              <w:rPr>
                <w:rFonts w:ascii="Arial" w:hAnsi="Arial"/>
                <w:sz w:val="18"/>
                <w:szCs w:val="18"/>
              </w:rPr>
              <w:t xml:space="preserve">. dirulaguntzak </w:t>
            </w:r>
          </w:p>
          <w:p w14:paraId="24BB727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858" w:type="pct"/>
            <w:tcBorders>
              <w:top w:val="single" w:sz="4" w:space="0" w:color="auto"/>
              <w:left w:val="nil"/>
              <w:bottom w:val="single" w:sz="4" w:space="0" w:color="auto"/>
              <w:right w:val="nil"/>
            </w:tcBorders>
            <w:shd w:val="clear" w:color="auto" w:fill="8DB3E2"/>
            <w:vAlign w:val="center"/>
          </w:tcPr>
          <w:p w14:paraId="462205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Epe luzeko zorpetzea </w:t>
            </w:r>
          </w:p>
        </w:tc>
        <w:tc>
          <w:tcPr>
            <w:tcW w:w="685" w:type="pct"/>
            <w:tcBorders>
              <w:top w:val="single" w:sz="4" w:space="0" w:color="auto"/>
              <w:left w:val="nil"/>
              <w:bottom w:val="single" w:sz="4" w:space="0" w:color="auto"/>
              <w:right w:val="nil"/>
            </w:tcBorders>
            <w:shd w:val="clear" w:color="auto" w:fill="8DB3E2"/>
            <w:vAlign w:val="center"/>
          </w:tcPr>
          <w:p w14:paraId="222AD58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w:t>
            </w:r>
          </w:p>
          <w:p w14:paraId="604E1AB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garbia</w:t>
            </w:r>
          </w:p>
        </w:tc>
        <w:tc>
          <w:tcPr>
            <w:tcW w:w="722" w:type="pct"/>
            <w:tcBorders>
              <w:top w:val="single" w:sz="4" w:space="0" w:color="auto"/>
              <w:left w:val="nil"/>
              <w:bottom w:val="single" w:sz="4" w:space="0" w:color="auto"/>
              <w:right w:val="nil"/>
            </w:tcBorders>
            <w:shd w:val="clear" w:color="auto" w:fill="8DB3E2"/>
            <w:vAlign w:val="center"/>
            <w:hideMark/>
          </w:tcPr>
          <w:p w14:paraId="2F62EE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Enplegatuen batez besteko kop.</w:t>
            </w:r>
          </w:p>
        </w:tc>
      </w:tr>
      <w:tr w:rsidR="000B530B" w:rsidRPr="000B530B" w14:paraId="4F4F5D8A" w14:textId="77777777" w:rsidTr="00722211">
        <w:trPr>
          <w:trHeight w:val="198"/>
          <w:jc w:val="center"/>
        </w:trPr>
        <w:tc>
          <w:tcPr>
            <w:tcW w:w="1220" w:type="pct"/>
            <w:tcBorders>
              <w:top w:val="single" w:sz="4" w:space="0" w:color="auto"/>
              <w:left w:val="nil"/>
              <w:bottom w:val="single" w:sz="4" w:space="0" w:color="auto"/>
              <w:right w:val="nil"/>
            </w:tcBorders>
            <w:shd w:val="clear" w:color="auto" w:fill="auto"/>
            <w:vAlign w:val="center"/>
          </w:tcPr>
          <w:p w14:paraId="174AD240" w14:textId="77777777" w:rsidR="000C509B" w:rsidRPr="000B530B" w:rsidRDefault="000C509B" w:rsidP="008427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Datu bateratuak</w:t>
            </w:r>
          </w:p>
        </w:tc>
        <w:tc>
          <w:tcPr>
            <w:tcW w:w="727" w:type="pct"/>
            <w:tcBorders>
              <w:top w:val="single" w:sz="4" w:space="0" w:color="auto"/>
              <w:left w:val="nil"/>
              <w:bottom w:val="single" w:sz="4" w:space="0" w:color="auto"/>
              <w:right w:val="nil"/>
            </w:tcBorders>
            <w:shd w:val="clear" w:color="auto" w:fill="auto"/>
            <w:vAlign w:val="center"/>
          </w:tcPr>
          <w:p w14:paraId="2C70A2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-7.714</w:t>
            </w:r>
          </w:p>
        </w:tc>
        <w:tc>
          <w:tcPr>
            <w:tcW w:w="788" w:type="pct"/>
            <w:tcBorders>
              <w:top w:val="single" w:sz="4" w:space="0" w:color="auto"/>
              <w:left w:val="nil"/>
              <w:bottom w:val="single" w:sz="4" w:space="0" w:color="auto"/>
              <w:right w:val="nil"/>
            </w:tcBorders>
            <w:shd w:val="clear" w:color="auto" w:fill="auto"/>
            <w:vAlign w:val="center"/>
          </w:tcPr>
          <w:p w14:paraId="7809099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22.135</w:t>
            </w:r>
          </w:p>
        </w:tc>
        <w:tc>
          <w:tcPr>
            <w:tcW w:w="858" w:type="pct"/>
            <w:tcBorders>
              <w:top w:val="single" w:sz="4" w:space="0" w:color="auto"/>
              <w:left w:val="nil"/>
              <w:bottom w:val="single" w:sz="4" w:space="0" w:color="auto"/>
              <w:right w:val="nil"/>
            </w:tcBorders>
            <w:shd w:val="clear" w:color="auto" w:fill="auto"/>
            <w:vAlign w:val="center"/>
          </w:tcPr>
          <w:p w14:paraId="0DC1EB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58.355</w:t>
            </w:r>
          </w:p>
        </w:tc>
        <w:tc>
          <w:tcPr>
            <w:tcW w:w="685" w:type="pct"/>
            <w:tcBorders>
              <w:top w:val="single" w:sz="4" w:space="0" w:color="auto"/>
              <w:left w:val="nil"/>
              <w:bottom w:val="single" w:sz="4" w:space="0" w:color="auto"/>
              <w:right w:val="nil"/>
            </w:tcBorders>
            <w:shd w:val="clear" w:color="auto" w:fill="auto"/>
            <w:vAlign w:val="center"/>
          </w:tcPr>
          <w:p w14:paraId="637405C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656.107</w:t>
            </w:r>
          </w:p>
        </w:tc>
        <w:tc>
          <w:tcPr>
            <w:tcW w:w="722" w:type="pct"/>
            <w:tcBorders>
              <w:top w:val="single" w:sz="4" w:space="0" w:color="auto"/>
              <w:left w:val="nil"/>
              <w:bottom w:val="single" w:sz="4" w:space="0" w:color="auto"/>
              <w:right w:val="nil"/>
            </w:tcBorders>
            <w:shd w:val="clear" w:color="auto" w:fill="auto"/>
            <w:vAlign w:val="center"/>
          </w:tcPr>
          <w:p w14:paraId="750EAEA8" w14:textId="22D13B2D"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1.284</w:t>
            </w:r>
            <w:r w:rsidRPr="000B530B">
              <w:rPr>
                <w:rFonts w:ascii="Arial Narrow" w:hAnsi="Arial Narrow"/>
              </w:rPr>
              <w:fldChar w:fldCharType="begin"/>
            </w:r>
            <w:r w:rsidRPr="000B530B">
              <w:rPr>
                <w:rFonts w:ascii="Arial Narrow" w:hAnsi="Arial Narrow"/>
              </w:rPr>
              <w:instrText xml:space="preserve"> =SUM(ABOVE) </w:instrText>
            </w:r>
            <w:r w:rsidR="00112EF1">
              <w:rPr>
                <w:rFonts w:ascii="Arial Narrow" w:hAnsi="Arial Narrow"/>
              </w:rPr>
              <w:fldChar w:fldCharType="separate"/>
            </w:r>
            <w:r w:rsidR="00112EF1">
              <w:rPr>
                <w:rFonts w:ascii="Arial Narrow" w:hAnsi="Arial Narrow"/>
                <w:noProof/>
              </w:rPr>
              <w:t>0</w:t>
            </w:r>
            <w:r w:rsidRPr="000B530B">
              <w:rPr>
                <w:rFonts w:ascii="Arial Narrow" w:hAnsi="Arial Narrow"/>
              </w:rPr>
              <w:fldChar w:fldCharType="end"/>
            </w:r>
          </w:p>
        </w:tc>
      </w:tr>
    </w:tbl>
    <w:p w14:paraId="32C45060" w14:textId="77777777" w:rsidR="000C509B" w:rsidRPr="00E50FC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120"/>
        <w:ind w:left="0" w:firstLine="289"/>
        <w:rPr>
          <w:rFonts w:cs="Arial"/>
        </w:rPr>
      </w:pPr>
      <w:r>
        <w:t>Fundazioak:</w:t>
      </w:r>
    </w:p>
    <w:p w14:paraId="304C332A" w14:textId="77777777" w:rsidR="000C509B" w:rsidRPr="00E50FC2" w:rsidRDefault="000C509B" w:rsidP="000C509B">
      <w:pPr>
        <w:tabs>
          <w:tab w:val="left" w:pos="480"/>
        </w:tabs>
        <w:spacing w:after="40"/>
        <w:ind w:firstLine="0"/>
        <w:jc w:val="right"/>
        <w:rPr>
          <w:rFonts w:ascii="Arial" w:hAnsi="Arial"/>
          <w:spacing w:val="6"/>
          <w:sz w:val="17"/>
          <w:szCs w:val="17"/>
        </w:rPr>
      </w:pPr>
      <w:r>
        <w:rPr>
          <w:rFonts w:ascii="Arial" w:hAnsi="Arial"/>
          <w:sz w:val="17"/>
          <w:szCs w:val="17"/>
        </w:rPr>
        <w:t>(euroak, milakotan, zenbakiekin adierazitakoak izan ezik)</w:t>
      </w:r>
    </w:p>
    <w:tbl>
      <w:tblPr>
        <w:tblW w:w="5000" w:type="pct"/>
        <w:jc w:val="center"/>
        <w:tblBorders>
          <w:top w:val="single" w:sz="4" w:space="0" w:color="auto"/>
          <w:bottom w:val="single" w:sz="4" w:space="0" w:color="auto"/>
          <w:insideH w:val="single" w:sz="4" w:space="0" w:color="auto"/>
        </w:tblBorders>
        <w:tblCellMar>
          <w:left w:w="80" w:type="dxa"/>
          <w:right w:w="80" w:type="dxa"/>
        </w:tblCellMar>
        <w:tblLook w:val="04A0" w:firstRow="1" w:lastRow="0" w:firstColumn="1" w:lastColumn="0" w:noHBand="0" w:noVBand="1"/>
      </w:tblPr>
      <w:tblGrid>
        <w:gridCol w:w="4117"/>
        <w:gridCol w:w="1512"/>
        <w:gridCol w:w="1545"/>
        <w:gridCol w:w="1615"/>
      </w:tblGrid>
      <w:tr w:rsidR="000B530B" w:rsidRPr="000B530B" w14:paraId="48EE9713" w14:textId="77777777" w:rsidTr="00722211">
        <w:trPr>
          <w:trHeight w:val="255"/>
          <w:jc w:val="center"/>
        </w:trPr>
        <w:tc>
          <w:tcPr>
            <w:tcW w:w="2342" w:type="pct"/>
            <w:shd w:val="clear" w:color="auto" w:fill="8DB3E2"/>
            <w:vAlign w:val="center"/>
            <w:hideMark/>
          </w:tcPr>
          <w:p w14:paraId="7653A6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Fundazioak</w:t>
            </w:r>
          </w:p>
        </w:tc>
        <w:tc>
          <w:tcPr>
            <w:tcW w:w="860" w:type="pct"/>
            <w:shd w:val="clear" w:color="auto" w:fill="8DB3E2"/>
            <w:vAlign w:val="center"/>
            <w:hideMark/>
          </w:tcPr>
          <w:p w14:paraId="021DD6D8" w14:textId="77777777" w:rsidR="000C509B" w:rsidRPr="000B530B" w:rsidRDefault="00C73C43"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soberakina</w:t>
            </w:r>
          </w:p>
        </w:tc>
        <w:tc>
          <w:tcPr>
            <w:tcW w:w="879" w:type="pct"/>
            <w:shd w:val="clear" w:color="auto" w:fill="8DB3E2"/>
            <w:vAlign w:val="center"/>
          </w:tcPr>
          <w:p w14:paraId="4DC7DE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w:t>
            </w:r>
          </w:p>
          <w:p w14:paraId="079DB04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garbia</w:t>
            </w:r>
          </w:p>
        </w:tc>
        <w:tc>
          <w:tcPr>
            <w:tcW w:w="919" w:type="pct"/>
            <w:shd w:val="clear" w:color="auto" w:fill="8DB3E2"/>
            <w:vAlign w:val="center"/>
            <w:hideMark/>
          </w:tcPr>
          <w:p w14:paraId="4780565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Enplegatuen batez besteko kop. </w:t>
            </w:r>
          </w:p>
          <w:p w14:paraId="217CB9B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0B530B" w:rsidRPr="000B530B" w14:paraId="6C43169B" w14:textId="77777777" w:rsidTr="00722211">
        <w:trPr>
          <w:trHeight w:val="198"/>
          <w:jc w:val="center"/>
        </w:trPr>
        <w:tc>
          <w:tcPr>
            <w:tcW w:w="2342" w:type="pct"/>
            <w:shd w:val="clear" w:color="auto" w:fill="auto"/>
            <w:vAlign w:val="center"/>
          </w:tcPr>
          <w:p w14:paraId="042680B5" w14:textId="77777777" w:rsidR="000C509B" w:rsidRPr="000B530B" w:rsidRDefault="000C509B" w:rsidP="00C73C43">
            <w:pPr>
              <w:spacing w:after="0"/>
              <w:ind w:firstLine="0"/>
              <w:jc w:val="left"/>
              <w:rPr>
                <w:rFonts w:ascii="Arial Narrow" w:hAnsi="Arial Narrow" w:cs="Arial"/>
              </w:rPr>
            </w:pPr>
            <w:r>
              <w:rPr>
                <w:rFonts w:ascii="Arial Narrow" w:hAnsi="Arial Narrow"/>
              </w:rPr>
              <w:t>Guztira sei fundazio publiko</w:t>
            </w:r>
          </w:p>
        </w:tc>
        <w:tc>
          <w:tcPr>
            <w:tcW w:w="860" w:type="pct"/>
            <w:shd w:val="clear" w:color="auto" w:fill="auto"/>
            <w:vAlign w:val="center"/>
          </w:tcPr>
          <w:p w14:paraId="54245A32" w14:textId="77777777" w:rsidR="000C509B" w:rsidRPr="000B530B" w:rsidRDefault="000C509B" w:rsidP="000B530B">
            <w:pPr>
              <w:spacing w:after="0"/>
              <w:ind w:firstLine="0"/>
              <w:jc w:val="right"/>
              <w:rPr>
                <w:rFonts w:ascii="Arial Narrow" w:hAnsi="Arial Narrow" w:cs="Arial"/>
              </w:rPr>
            </w:pPr>
            <w:r>
              <w:rPr>
                <w:rFonts w:ascii="Arial Narrow" w:hAnsi="Arial Narrow"/>
              </w:rPr>
              <w:t>410</w:t>
            </w:r>
          </w:p>
        </w:tc>
        <w:tc>
          <w:tcPr>
            <w:tcW w:w="879" w:type="pct"/>
            <w:shd w:val="clear" w:color="auto" w:fill="auto"/>
            <w:vAlign w:val="center"/>
          </w:tcPr>
          <w:p w14:paraId="11A52415" w14:textId="77777777" w:rsidR="000C509B" w:rsidRPr="000B530B" w:rsidRDefault="000C509B" w:rsidP="000B530B">
            <w:pPr>
              <w:spacing w:after="0"/>
              <w:ind w:firstLine="0"/>
              <w:jc w:val="right"/>
              <w:rPr>
                <w:rFonts w:ascii="Arial Narrow" w:hAnsi="Arial Narrow" w:cs="Arial"/>
              </w:rPr>
            </w:pPr>
            <w:r>
              <w:rPr>
                <w:rFonts w:ascii="Arial Narrow" w:hAnsi="Arial Narrow"/>
              </w:rPr>
              <w:t>3.284</w:t>
            </w:r>
          </w:p>
        </w:tc>
        <w:tc>
          <w:tcPr>
            <w:tcW w:w="919" w:type="pct"/>
            <w:shd w:val="clear" w:color="auto" w:fill="auto"/>
            <w:vAlign w:val="center"/>
          </w:tcPr>
          <w:p w14:paraId="0765ED09" w14:textId="77777777" w:rsidR="000C509B" w:rsidRPr="000B530B" w:rsidRDefault="000C509B" w:rsidP="000B530B">
            <w:pPr>
              <w:spacing w:after="0"/>
              <w:ind w:firstLine="0"/>
              <w:jc w:val="right"/>
              <w:rPr>
                <w:rFonts w:ascii="Arial Narrow" w:hAnsi="Arial Narrow" w:cs="Arial"/>
              </w:rPr>
            </w:pPr>
            <w:r>
              <w:rPr>
                <w:rFonts w:ascii="Arial Narrow" w:hAnsi="Arial Narrow"/>
              </w:rPr>
              <w:t>272</w:t>
            </w:r>
          </w:p>
        </w:tc>
      </w:tr>
    </w:tbl>
    <w:p w14:paraId="64C73C2E" w14:textId="77777777" w:rsidR="000C509B" w:rsidRPr="00EB7C9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240" w:after="240"/>
        <w:ind w:left="0" w:firstLine="289"/>
        <w:rPr>
          <w:rFonts w:cs="Arial"/>
        </w:rPr>
      </w:pPr>
      <w:r>
        <w:t>Beste entitate batzuk:</w:t>
      </w:r>
    </w:p>
    <w:tbl>
      <w:tblPr>
        <w:tblW w:w="5000" w:type="pct"/>
        <w:jc w:val="center"/>
        <w:tblBorders>
          <w:top w:val="single" w:sz="4" w:space="0" w:color="auto"/>
          <w:bottom w:val="single" w:sz="4" w:space="0" w:color="auto"/>
          <w:insideH w:val="single" w:sz="4" w:space="0" w:color="auto"/>
        </w:tblBorders>
        <w:tblCellMar>
          <w:left w:w="80" w:type="dxa"/>
          <w:right w:w="80" w:type="dxa"/>
        </w:tblCellMar>
        <w:tblLook w:val="04A0" w:firstRow="1" w:lastRow="0" w:firstColumn="1" w:lastColumn="0" w:noHBand="0" w:noVBand="1"/>
      </w:tblPr>
      <w:tblGrid>
        <w:gridCol w:w="2134"/>
        <w:gridCol w:w="1663"/>
        <w:gridCol w:w="1663"/>
        <w:gridCol w:w="2041"/>
        <w:gridCol w:w="1288"/>
      </w:tblGrid>
      <w:tr w:rsidR="000C509B" w:rsidRPr="000B530B" w14:paraId="5F2FE75F" w14:textId="77777777" w:rsidTr="00513593">
        <w:trPr>
          <w:trHeight w:val="198"/>
          <w:jc w:val="center"/>
        </w:trPr>
        <w:tc>
          <w:tcPr>
            <w:tcW w:w="5000" w:type="pct"/>
            <w:gridSpan w:val="5"/>
            <w:tcBorders>
              <w:top w:val="nil"/>
              <w:left w:val="nil"/>
              <w:bottom w:val="single" w:sz="4" w:space="0" w:color="auto"/>
              <w:right w:val="nil"/>
            </w:tcBorders>
            <w:shd w:val="clear" w:color="auto" w:fill="auto"/>
            <w:vAlign w:val="center"/>
          </w:tcPr>
          <w:p w14:paraId="4A5CA4ED" w14:textId="77777777" w:rsidR="000C509B" w:rsidRPr="00E52031" w:rsidRDefault="00E52031" w:rsidP="00FF0AAE">
            <w:pPr>
              <w:tabs>
                <w:tab w:val="left" w:pos="480"/>
              </w:tabs>
              <w:spacing w:after="40"/>
              <w:ind w:firstLine="0"/>
              <w:jc w:val="right"/>
              <w:rPr>
                <w:rFonts w:ascii="Arial Narrow" w:hAnsi="Arial Narrow" w:cs="Arial"/>
                <w:spacing w:val="6"/>
                <w:szCs w:val="17"/>
              </w:rPr>
            </w:pPr>
            <w:r>
              <w:rPr>
                <w:rFonts w:ascii="Arial" w:hAnsi="Arial"/>
                <w:sz w:val="17"/>
                <w:szCs w:val="17"/>
              </w:rPr>
              <w:t>(euroak, milakotan, zenbakiekin adierazitakoak izan ezik)</w:t>
            </w:r>
          </w:p>
        </w:tc>
      </w:tr>
      <w:tr w:rsidR="000B530B" w:rsidRPr="0073242D" w14:paraId="78757DA4" w14:textId="77777777" w:rsidTr="000B530B">
        <w:trPr>
          <w:trHeight w:val="255"/>
          <w:jc w:val="center"/>
        </w:trPr>
        <w:tc>
          <w:tcPr>
            <w:tcW w:w="1214" w:type="pct"/>
            <w:tcBorders>
              <w:top w:val="single" w:sz="4" w:space="0" w:color="auto"/>
              <w:left w:val="nil"/>
              <w:bottom w:val="single" w:sz="4" w:space="0" w:color="auto"/>
              <w:right w:val="nil"/>
            </w:tcBorders>
            <w:shd w:val="clear" w:color="auto" w:fill="8DB3E2"/>
            <w:vAlign w:val="center"/>
            <w:hideMark/>
          </w:tcPr>
          <w:p w14:paraId="4BCC081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Erakundea</w:t>
            </w:r>
          </w:p>
        </w:tc>
        <w:tc>
          <w:tcPr>
            <w:tcW w:w="946" w:type="pct"/>
            <w:tcBorders>
              <w:top w:val="single" w:sz="4" w:space="0" w:color="auto"/>
              <w:left w:val="nil"/>
              <w:bottom w:val="single" w:sz="4" w:space="0" w:color="auto"/>
              <w:right w:val="nil"/>
            </w:tcBorders>
            <w:shd w:val="clear" w:color="auto" w:fill="8DB3E2"/>
            <w:vAlign w:val="center"/>
          </w:tcPr>
          <w:p w14:paraId="6D5F5FB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Eskubide</w:t>
            </w:r>
          </w:p>
          <w:p w14:paraId="7EE848B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aitortuak</w:t>
            </w:r>
          </w:p>
        </w:tc>
        <w:tc>
          <w:tcPr>
            <w:tcW w:w="946" w:type="pct"/>
            <w:tcBorders>
              <w:top w:val="single" w:sz="4" w:space="0" w:color="auto"/>
              <w:left w:val="nil"/>
              <w:bottom w:val="single" w:sz="4" w:space="0" w:color="auto"/>
              <w:right w:val="nil"/>
            </w:tcBorders>
            <w:shd w:val="clear" w:color="auto" w:fill="8DB3E2"/>
            <w:vAlign w:val="center"/>
          </w:tcPr>
          <w:p w14:paraId="3039C4A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w:t>
            </w:r>
          </w:p>
          <w:p w14:paraId="333B365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obligazioak</w:t>
            </w:r>
          </w:p>
        </w:tc>
        <w:tc>
          <w:tcPr>
            <w:tcW w:w="1161" w:type="pct"/>
            <w:tcBorders>
              <w:top w:val="single" w:sz="4" w:space="0" w:color="auto"/>
              <w:left w:val="nil"/>
              <w:bottom w:val="single" w:sz="4" w:space="0" w:color="auto"/>
              <w:right w:val="nil"/>
            </w:tcBorders>
            <w:shd w:val="clear" w:color="auto" w:fill="8DB3E2"/>
            <w:vAlign w:val="center"/>
          </w:tcPr>
          <w:p w14:paraId="01A01CA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Ogasunari itzulitako gerakina</w:t>
            </w:r>
          </w:p>
        </w:tc>
        <w:tc>
          <w:tcPr>
            <w:tcW w:w="733" w:type="pct"/>
            <w:tcBorders>
              <w:top w:val="single" w:sz="4" w:space="0" w:color="auto"/>
              <w:left w:val="nil"/>
              <w:bottom w:val="single" w:sz="4" w:space="0" w:color="auto"/>
              <w:right w:val="nil"/>
            </w:tcBorders>
            <w:shd w:val="clear" w:color="auto" w:fill="8DB3E2"/>
            <w:vAlign w:val="center"/>
          </w:tcPr>
          <w:p w14:paraId="7678920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Langileak, </w:t>
            </w:r>
          </w:p>
          <w:p w14:paraId="0A87027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2020/12/31</w:t>
            </w:r>
          </w:p>
        </w:tc>
      </w:tr>
      <w:tr w:rsidR="000B530B" w:rsidRPr="000B530B" w14:paraId="726D85B2" w14:textId="77777777" w:rsidTr="00E703F0">
        <w:trPr>
          <w:trHeight w:val="198"/>
          <w:jc w:val="center"/>
        </w:trPr>
        <w:tc>
          <w:tcPr>
            <w:tcW w:w="1214" w:type="pct"/>
            <w:tcBorders>
              <w:top w:val="single" w:sz="4" w:space="0" w:color="auto"/>
              <w:left w:val="nil"/>
              <w:bottom w:val="single" w:sz="2" w:space="0" w:color="auto"/>
              <w:right w:val="nil"/>
            </w:tcBorders>
            <w:shd w:val="clear" w:color="auto" w:fill="auto"/>
            <w:vAlign w:val="center"/>
            <w:hideMark/>
          </w:tcPr>
          <w:p w14:paraId="4E61FF8D" w14:textId="77777777" w:rsidR="000C509B" w:rsidRPr="000B530B" w:rsidRDefault="000C509B" w:rsidP="008E14FD">
            <w:pPr>
              <w:spacing w:after="0"/>
              <w:ind w:firstLine="0"/>
              <w:jc w:val="left"/>
              <w:rPr>
                <w:rFonts w:ascii="Arial Narrow" w:hAnsi="Arial Narrow" w:cs="Arial"/>
              </w:rPr>
            </w:pPr>
            <w:r>
              <w:rPr>
                <w:rFonts w:ascii="Arial Narrow" w:hAnsi="Arial Narrow"/>
              </w:rPr>
              <w:t>Nafarroako Parlamentua</w:t>
            </w:r>
          </w:p>
        </w:tc>
        <w:tc>
          <w:tcPr>
            <w:tcW w:w="946" w:type="pct"/>
            <w:tcBorders>
              <w:top w:val="single" w:sz="4" w:space="0" w:color="auto"/>
              <w:left w:val="nil"/>
              <w:bottom w:val="single" w:sz="2" w:space="0" w:color="auto"/>
              <w:right w:val="nil"/>
            </w:tcBorders>
            <w:shd w:val="clear" w:color="auto" w:fill="auto"/>
            <w:vAlign w:val="center"/>
          </w:tcPr>
          <w:p w14:paraId="2095B18C" w14:textId="77777777" w:rsidR="000C509B" w:rsidRPr="000B530B" w:rsidRDefault="000C509B" w:rsidP="000B530B">
            <w:pPr>
              <w:spacing w:after="0"/>
              <w:ind w:firstLine="0"/>
              <w:jc w:val="right"/>
              <w:rPr>
                <w:rFonts w:ascii="Arial Narrow" w:hAnsi="Arial Narrow" w:cs="Arial"/>
              </w:rPr>
            </w:pPr>
            <w:r>
              <w:rPr>
                <w:rFonts w:ascii="Arial Narrow" w:hAnsi="Arial Narrow"/>
              </w:rPr>
              <w:t>14.858.916</w:t>
            </w:r>
          </w:p>
        </w:tc>
        <w:tc>
          <w:tcPr>
            <w:tcW w:w="946" w:type="pct"/>
            <w:tcBorders>
              <w:top w:val="single" w:sz="4" w:space="0" w:color="auto"/>
              <w:left w:val="nil"/>
              <w:bottom w:val="single" w:sz="2" w:space="0" w:color="auto"/>
              <w:right w:val="nil"/>
            </w:tcBorders>
            <w:shd w:val="clear" w:color="auto" w:fill="auto"/>
            <w:vAlign w:val="center"/>
          </w:tcPr>
          <w:p w14:paraId="29C8FBDC" w14:textId="77777777" w:rsidR="000C509B" w:rsidRPr="000B530B" w:rsidRDefault="000C509B" w:rsidP="000B530B">
            <w:pPr>
              <w:spacing w:after="0"/>
              <w:ind w:firstLine="0"/>
              <w:jc w:val="right"/>
              <w:rPr>
                <w:rFonts w:ascii="Arial Narrow" w:hAnsi="Arial Narrow" w:cs="Arial"/>
              </w:rPr>
            </w:pPr>
            <w:r>
              <w:rPr>
                <w:rFonts w:ascii="Arial Narrow" w:hAnsi="Arial Narrow"/>
              </w:rPr>
              <w:t>12.282.977</w:t>
            </w:r>
          </w:p>
        </w:tc>
        <w:tc>
          <w:tcPr>
            <w:tcW w:w="1161" w:type="pct"/>
            <w:tcBorders>
              <w:top w:val="single" w:sz="4" w:space="0" w:color="auto"/>
              <w:left w:val="nil"/>
              <w:bottom w:val="single" w:sz="2" w:space="0" w:color="auto"/>
              <w:right w:val="nil"/>
            </w:tcBorders>
            <w:shd w:val="clear" w:color="auto" w:fill="auto"/>
            <w:vAlign w:val="center"/>
          </w:tcPr>
          <w:p w14:paraId="1E730303" w14:textId="77777777" w:rsidR="000C509B" w:rsidRPr="000B530B" w:rsidRDefault="000C509B" w:rsidP="000B530B">
            <w:pPr>
              <w:spacing w:after="0"/>
              <w:ind w:firstLine="0"/>
              <w:jc w:val="right"/>
              <w:rPr>
                <w:rFonts w:ascii="Arial Narrow" w:hAnsi="Arial Narrow" w:cs="Arial"/>
              </w:rPr>
            </w:pPr>
            <w:r>
              <w:rPr>
                <w:rFonts w:ascii="Arial Narrow" w:hAnsi="Arial Narrow"/>
              </w:rPr>
              <w:t>2.507.722</w:t>
            </w:r>
          </w:p>
        </w:tc>
        <w:tc>
          <w:tcPr>
            <w:tcW w:w="733" w:type="pct"/>
            <w:tcBorders>
              <w:top w:val="single" w:sz="4" w:space="0" w:color="auto"/>
              <w:left w:val="nil"/>
              <w:bottom w:val="single" w:sz="2" w:space="0" w:color="auto"/>
              <w:right w:val="nil"/>
            </w:tcBorders>
            <w:shd w:val="clear" w:color="auto" w:fill="auto"/>
            <w:vAlign w:val="center"/>
          </w:tcPr>
          <w:p w14:paraId="3D4746A2" w14:textId="77777777" w:rsidR="000C509B" w:rsidRPr="000B530B" w:rsidRDefault="000C509B" w:rsidP="000B530B">
            <w:pPr>
              <w:spacing w:after="0"/>
              <w:ind w:firstLine="0"/>
              <w:jc w:val="right"/>
              <w:rPr>
                <w:rFonts w:ascii="Arial Narrow" w:hAnsi="Arial Narrow" w:cs="Arial"/>
              </w:rPr>
            </w:pPr>
            <w:r>
              <w:rPr>
                <w:rFonts w:ascii="Arial Narrow" w:hAnsi="Arial Narrow"/>
              </w:rPr>
              <w:t>69</w:t>
            </w:r>
          </w:p>
        </w:tc>
      </w:tr>
      <w:tr w:rsidR="000B530B" w:rsidRPr="000B530B" w14:paraId="693EB3EF" w14:textId="77777777" w:rsidTr="000B530B">
        <w:trPr>
          <w:trHeight w:val="198"/>
          <w:jc w:val="center"/>
        </w:trPr>
        <w:tc>
          <w:tcPr>
            <w:tcW w:w="1214" w:type="pct"/>
            <w:tcBorders>
              <w:top w:val="single" w:sz="2" w:space="0" w:color="auto"/>
              <w:left w:val="nil"/>
              <w:bottom w:val="single" w:sz="2" w:space="0" w:color="auto"/>
              <w:right w:val="nil"/>
            </w:tcBorders>
            <w:shd w:val="clear" w:color="auto" w:fill="auto"/>
            <w:vAlign w:val="center"/>
          </w:tcPr>
          <w:p w14:paraId="6EAEFD7D" w14:textId="77777777" w:rsidR="000C509B" w:rsidRPr="000B530B" w:rsidRDefault="000C509B" w:rsidP="008E14FD">
            <w:pPr>
              <w:spacing w:after="0"/>
              <w:ind w:firstLine="0"/>
              <w:jc w:val="left"/>
              <w:rPr>
                <w:rFonts w:ascii="Arial Narrow" w:hAnsi="Arial Narrow" w:cs="Arial"/>
              </w:rPr>
            </w:pPr>
            <w:r>
              <w:rPr>
                <w:rFonts w:ascii="Arial Narrow" w:hAnsi="Arial Narrow"/>
              </w:rPr>
              <w:t>Kontuen Ganbera</w:t>
            </w:r>
          </w:p>
        </w:tc>
        <w:tc>
          <w:tcPr>
            <w:tcW w:w="946" w:type="pct"/>
            <w:tcBorders>
              <w:top w:val="single" w:sz="2" w:space="0" w:color="auto"/>
              <w:left w:val="nil"/>
              <w:bottom w:val="single" w:sz="2" w:space="0" w:color="auto"/>
              <w:right w:val="nil"/>
            </w:tcBorders>
            <w:shd w:val="clear" w:color="auto" w:fill="auto"/>
            <w:vAlign w:val="center"/>
          </w:tcPr>
          <w:p w14:paraId="4A3FA01E" w14:textId="77777777" w:rsidR="000C509B" w:rsidRPr="000B530B" w:rsidRDefault="000C509B" w:rsidP="000B530B">
            <w:pPr>
              <w:spacing w:after="0"/>
              <w:ind w:firstLine="0"/>
              <w:jc w:val="right"/>
              <w:rPr>
                <w:rFonts w:ascii="Arial Narrow" w:hAnsi="Arial Narrow" w:cs="Arial"/>
              </w:rPr>
            </w:pPr>
            <w:r>
              <w:rPr>
                <w:rFonts w:ascii="Arial Narrow" w:hAnsi="Arial Narrow"/>
              </w:rPr>
              <w:t>3.005.487</w:t>
            </w:r>
          </w:p>
        </w:tc>
        <w:tc>
          <w:tcPr>
            <w:tcW w:w="946" w:type="pct"/>
            <w:tcBorders>
              <w:top w:val="single" w:sz="2" w:space="0" w:color="auto"/>
              <w:left w:val="nil"/>
              <w:bottom w:val="single" w:sz="2" w:space="0" w:color="auto"/>
              <w:right w:val="nil"/>
            </w:tcBorders>
            <w:shd w:val="clear" w:color="auto" w:fill="auto"/>
            <w:vAlign w:val="center"/>
          </w:tcPr>
          <w:p w14:paraId="05EE748C" w14:textId="77777777" w:rsidR="000C509B" w:rsidRPr="000B530B" w:rsidRDefault="000C509B" w:rsidP="000B530B">
            <w:pPr>
              <w:spacing w:after="0"/>
              <w:ind w:firstLine="0"/>
              <w:jc w:val="right"/>
              <w:rPr>
                <w:rFonts w:ascii="Arial Narrow" w:hAnsi="Arial Narrow" w:cs="Arial"/>
              </w:rPr>
            </w:pPr>
            <w:r>
              <w:rPr>
                <w:rFonts w:ascii="Arial Narrow" w:hAnsi="Arial Narrow"/>
              </w:rPr>
              <w:t>2.628.779</w:t>
            </w:r>
          </w:p>
        </w:tc>
        <w:tc>
          <w:tcPr>
            <w:tcW w:w="1161" w:type="pct"/>
            <w:tcBorders>
              <w:top w:val="single" w:sz="2" w:space="0" w:color="auto"/>
              <w:left w:val="nil"/>
              <w:bottom w:val="single" w:sz="2" w:space="0" w:color="auto"/>
              <w:right w:val="nil"/>
            </w:tcBorders>
            <w:shd w:val="clear" w:color="auto" w:fill="auto"/>
            <w:vAlign w:val="center"/>
          </w:tcPr>
          <w:p w14:paraId="27F9C393" w14:textId="77777777" w:rsidR="000C509B" w:rsidRPr="000B530B" w:rsidRDefault="000C509B" w:rsidP="000B530B">
            <w:pPr>
              <w:spacing w:after="0"/>
              <w:ind w:firstLine="0"/>
              <w:jc w:val="right"/>
              <w:rPr>
                <w:rFonts w:ascii="Arial Narrow" w:hAnsi="Arial Narrow" w:cs="Arial"/>
              </w:rPr>
            </w:pPr>
            <w:r>
              <w:rPr>
                <w:rFonts w:ascii="Arial Narrow" w:hAnsi="Arial Narrow"/>
              </w:rPr>
              <w:t>392.822</w:t>
            </w:r>
          </w:p>
        </w:tc>
        <w:tc>
          <w:tcPr>
            <w:tcW w:w="733" w:type="pct"/>
            <w:tcBorders>
              <w:top w:val="single" w:sz="2" w:space="0" w:color="auto"/>
              <w:left w:val="nil"/>
              <w:bottom w:val="single" w:sz="2" w:space="0" w:color="auto"/>
              <w:right w:val="nil"/>
            </w:tcBorders>
            <w:shd w:val="clear" w:color="auto" w:fill="auto"/>
            <w:vAlign w:val="center"/>
          </w:tcPr>
          <w:p w14:paraId="33D0B864" w14:textId="77777777" w:rsidR="000C509B" w:rsidRPr="000B530B" w:rsidRDefault="000C509B" w:rsidP="000B530B">
            <w:pPr>
              <w:spacing w:after="0"/>
              <w:ind w:left="720" w:hanging="720"/>
              <w:jc w:val="right"/>
              <w:rPr>
                <w:rFonts w:ascii="Arial Narrow" w:hAnsi="Arial Narrow" w:cs="Arial"/>
              </w:rPr>
            </w:pPr>
            <w:r>
              <w:rPr>
                <w:rFonts w:ascii="Arial Narrow" w:hAnsi="Arial Narrow"/>
              </w:rPr>
              <w:t>35</w:t>
            </w:r>
          </w:p>
        </w:tc>
      </w:tr>
      <w:tr w:rsidR="000B530B" w:rsidRPr="000B530B" w14:paraId="2609C657" w14:textId="77777777" w:rsidTr="00722211">
        <w:trPr>
          <w:trHeight w:val="198"/>
          <w:jc w:val="center"/>
        </w:trPr>
        <w:tc>
          <w:tcPr>
            <w:tcW w:w="1214" w:type="pct"/>
            <w:tcBorders>
              <w:top w:val="single" w:sz="2" w:space="0" w:color="auto"/>
              <w:left w:val="nil"/>
              <w:bottom w:val="single" w:sz="2" w:space="0" w:color="auto"/>
              <w:right w:val="nil"/>
            </w:tcBorders>
            <w:shd w:val="clear" w:color="auto" w:fill="auto"/>
            <w:vAlign w:val="center"/>
          </w:tcPr>
          <w:p w14:paraId="2589CF56" w14:textId="77777777" w:rsidR="000C509B" w:rsidRPr="000B530B" w:rsidRDefault="000C509B" w:rsidP="008E14FD">
            <w:pPr>
              <w:spacing w:after="0"/>
              <w:ind w:firstLine="0"/>
              <w:jc w:val="left"/>
              <w:rPr>
                <w:rFonts w:ascii="Arial Narrow" w:hAnsi="Arial Narrow" w:cs="Arial"/>
              </w:rPr>
            </w:pPr>
            <w:r>
              <w:rPr>
                <w:rFonts w:ascii="Arial Narrow" w:hAnsi="Arial Narrow"/>
              </w:rPr>
              <w:t>Arartekoa</w:t>
            </w:r>
          </w:p>
        </w:tc>
        <w:tc>
          <w:tcPr>
            <w:tcW w:w="946" w:type="pct"/>
            <w:tcBorders>
              <w:top w:val="single" w:sz="2" w:space="0" w:color="auto"/>
              <w:left w:val="nil"/>
              <w:bottom w:val="single" w:sz="2" w:space="0" w:color="auto"/>
              <w:right w:val="nil"/>
            </w:tcBorders>
            <w:shd w:val="clear" w:color="auto" w:fill="auto"/>
            <w:vAlign w:val="center"/>
          </w:tcPr>
          <w:p w14:paraId="32E3E538" w14:textId="77777777" w:rsidR="000C509B" w:rsidRPr="000B530B" w:rsidRDefault="000C509B" w:rsidP="000B530B">
            <w:pPr>
              <w:spacing w:after="0"/>
              <w:ind w:firstLine="0"/>
              <w:jc w:val="right"/>
              <w:rPr>
                <w:rFonts w:ascii="Arial Narrow" w:hAnsi="Arial Narrow" w:cs="Arial"/>
              </w:rPr>
            </w:pPr>
            <w:r>
              <w:rPr>
                <w:rFonts w:ascii="Arial Narrow" w:hAnsi="Arial Narrow"/>
              </w:rPr>
              <w:t>792.900</w:t>
            </w:r>
          </w:p>
        </w:tc>
        <w:tc>
          <w:tcPr>
            <w:tcW w:w="946" w:type="pct"/>
            <w:tcBorders>
              <w:top w:val="single" w:sz="2" w:space="0" w:color="auto"/>
              <w:left w:val="nil"/>
              <w:bottom w:val="single" w:sz="2" w:space="0" w:color="auto"/>
              <w:right w:val="nil"/>
            </w:tcBorders>
            <w:shd w:val="clear" w:color="auto" w:fill="auto"/>
            <w:vAlign w:val="center"/>
          </w:tcPr>
          <w:p w14:paraId="6BDD5A0D" w14:textId="77777777" w:rsidR="000C509B" w:rsidRPr="000B530B" w:rsidRDefault="000C509B" w:rsidP="000B530B">
            <w:pPr>
              <w:spacing w:after="0"/>
              <w:ind w:firstLine="0"/>
              <w:jc w:val="right"/>
              <w:rPr>
                <w:rFonts w:ascii="Arial Narrow" w:hAnsi="Arial Narrow" w:cs="Arial"/>
              </w:rPr>
            </w:pPr>
            <w:r>
              <w:rPr>
                <w:rFonts w:ascii="Arial Narrow" w:hAnsi="Arial Narrow"/>
              </w:rPr>
              <w:t>730.174</w:t>
            </w:r>
          </w:p>
        </w:tc>
        <w:tc>
          <w:tcPr>
            <w:tcW w:w="1161" w:type="pct"/>
            <w:tcBorders>
              <w:top w:val="single" w:sz="2" w:space="0" w:color="auto"/>
              <w:left w:val="nil"/>
              <w:bottom w:val="single" w:sz="2" w:space="0" w:color="auto"/>
              <w:right w:val="nil"/>
            </w:tcBorders>
            <w:shd w:val="clear" w:color="auto" w:fill="auto"/>
            <w:vAlign w:val="center"/>
          </w:tcPr>
          <w:p w14:paraId="25D49438" w14:textId="77777777" w:rsidR="000C509B" w:rsidRPr="000B530B" w:rsidRDefault="000C509B" w:rsidP="000B530B">
            <w:pPr>
              <w:spacing w:after="0"/>
              <w:ind w:firstLine="0"/>
              <w:jc w:val="right"/>
              <w:rPr>
                <w:rFonts w:ascii="Arial Narrow" w:hAnsi="Arial Narrow" w:cs="Arial"/>
              </w:rPr>
            </w:pPr>
            <w:r>
              <w:rPr>
                <w:rFonts w:ascii="Arial Narrow" w:hAnsi="Arial Narrow"/>
              </w:rPr>
              <w:t>62.726</w:t>
            </w:r>
          </w:p>
        </w:tc>
        <w:tc>
          <w:tcPr>
            <w:tcW w:w="733" w:type="pct"/>
            <w:tcBorders>
              <w:top w:val="single" w:sz="2" w:space="0" w:color="auto"/>
              <w:left w:val="nil"/>
              <w:bottom w:val="single" w:sz="2" w:space="0" w:color="auto"/>
              <w:right w:val="nil"/>
            </w:tcBorders>
            <w:shd w:val="clear" w:color="auto" w:fill="auto"/>
            <w:vAlign w:val="center"/>
          </w:tcPr>
          <w:p w14:paraId="6746E69B" w14:textId="77777777" w:rsidR="000C509B" w:rsidRPr="000B530B" w:rsidRDefault="000C509B" w:rsidP="000B530B">
            <w:pPr>
              <w:spacing w:after="0"/>
              <w:ind w:firstLine="0"/>
              <w:jc w:val="right"/>
              <w:rPr>
                <w:rFonts w:ascii="Arial Narrow" w:hAnsi="Arial Narrow" w:cs="Arial"/>
              </w:rPr>
            </w:pPr>
            <w:r>
              <w:rPr>
                <w:rFonts w:ascii="Arial Narrow" w:hAnsi="Arial Narrow"/>
              </w:rPr>
              <w:t>8</w:t>
            </w:r>
          </w:p>
        </w:tc>
      </w:tr>
      <w:tr w:rsidR="000C509B" w:rsidRPr="000B530B" w14:paraId="746748A2" w14:textId="77777777" w:rsidTr="00722211">
        <w:trPr>
          <w:trHeight w:val="198"/>
          <w:jc w:val="center"/>
        </w:trPr>
        <w:tc>
          <w:tcPr>
            <w:tcW w:w="1214" w:type="pct"/>
            <w:tcBorders>
              <w:top w:val="single" w:sz="2" w:space="0" w:color="auto"/>
              <w:left w:val="nil"/>
              <w:bottom w:val="single" w:sz="4" w:space="0" w:color="auto"/>
              <w:right w:val="nil"/>
            </w:tcBorders>
            <w:shd w:val="clear" w:color="auto" w:fill="auto"/>
            <w:vAlign w:val="center"/>
          </w:tcPr>
          <w:p w14:paraId="600ABF03" w14:textId="77777777" w:rsidR="000C509B" w:rsidRPr="000B530B" w:rsidRDefault="000C509B" w:rsidP="008E14FD">
            <w:pPr>
              <w:spacing w:after="0"/>
              <w:ind w:firstLine="0"/>
              <w:jc w:val="left"/>
              <w:rPr>
                <w:rFonts w:ascii="Arial Narrow" w:hAnsi="Arial Narrow" w:cs="Arial"/>
              </w:rPr>
            </w:pPr>
            <w:r>
              <w:rPr>
                <w:rFonts w:ascii="Arial Narrow" w:hAnsi="Arial Narrow"/>
              </w:rPr>
              <w:t>Nafarroako Kontseilua</w:t>
            </w:r>
          </w:p>
        </w:tc>
        <w:tc>
          <w:tcPr>
            <w:tcW w:w="946" w:type="pct"/>
            <w:tcBorders>
              <w:top w:val="single" w:sz="2" w:space="0" w:color="auto"/>
              <w:left w:val="nil"/>
              <w:bottom w:val="single" w:sz="4" w:space="0" w:color="auto"/>
              <w:right w:val="nil"/>
            </w:tcBorders>
            <w:shd w:val="clear" w:color="auto" w:fill="auto"/>
            <w:vAlign w:val="center"/>
          </w:tcPr>
          <w:p w14:paraId="174EB3E7" w14:textId="77777777" w:rsidR="000C509B" w:rsidRPr="000B530B" w:rsidRDefault="000C509B" w:rsidP="000B530B">
            <w:pPr>
              <w:spacing w:after="0"/>
              <w:ind w:firstLine="0"/>
              <w:jc w:val="right"/>
              <w:rPr>
                <w:rFonts w:ascii="Arial Narrow" w:hAnsi="Arial Narrow" w:cs="Arial"/>
              </w:rPr>
            </w:pPr>
            <w:r>
              <w:rPr>
                <w:rFonts w:ascii="Arial Narrow" w:hAnsi="Arial Narrow"/>
              </w:rPr>
              <w:t>381.346</w:t>
            </w:r>
          </w:p>
        </w:tc>
        <w:tc>
          <w:tcPr>
            <w:tcW w:w="946" w:type="pct"/>
            <w:tcBorders>
              <w:top w:val="single" w:sz="2" w:space="0" w:color="auto"/>
              <w:left w:val="nil"/>
              <w:bottom w:val="single" w:sz="4" w:space="0" w:color="auto"/>
              <w:right w:val="nil"/>
            </w:tcBorders>
            <w:shd w:val="clear" w:color="auto" w:fill="auto"/>
            <w:vAlign w:val="center"/>
          </w:tcPr>
          <w:p w14:paraId="41586847" w14:textId="77777777" w:rsidR="000C509B" w:rsidRPr="000B530B" w:rsidRDefault="000C509B" w:rsidP="000B530B">
            <w:pPr>
              <w:spacing w:after="0"/>
              <w:ind w:firstLine="0"/>
              <w:jc w:val="right"/>
              <w:rPr>
                <w:rFonts w:ascii="Arial Narrow" w:hAnsi="Arial Narrow" w:cs="Arial"/>
              </w:rPr>
            </w:pPr>
            <w:r>
              <w:rPr>
                <w:rFonts w:ascii="Arial Narrow" w:hAnsi="Arial Narrow"/>
              </w:rPr>
              <w:t>245.666</w:t>
            </w:r>
          </w:p>
        </w:tc>
        <w:tc>
          <w:tcPr>
            <w:tcW w:w="1161" w:type="pct"/>
            <w:tcBorders>
              <w:top w:val="single" w:sz="2" w:space="0" w:color="auto"/>
              <w:left w:val="nil"/>
              <w:bottom w:val="single" w:sz="4" w:space="0" w:color="auto"/>
              <w:right w:val="nil"/>
            </w:tcBorders>
            <w:shd w:val="clear" w:color="auto" w:fill="auto"/>
            <w:vAlign w:val="center"/>
          </w:tcPr>
          <w:p w14:paraId="77A550F1" w14:textId="77777777" w:rsidR="000C509B" w:rsidRPr="000B530B" w:rsidRDefault="000C509B" w:rsidP="000B530B">
            <w:pPr>
              <w:spacing w:after="0"/>
              <w:ind w:firstLine="0"/>
              <w:jc w:val="right"/>
              <w:rPr>
                <w:rFonts w:ascii="Arial Narrow" w:hAnsi="Arial Narrow" w:cs="Arial"/>
              </w:rPr>
            </w:pPr>
            <w:r>
              <w:rPr>
                <w:rFonts w:ascii="Arial Narrow" w:hAnsi="Arial Narrow"/>
              </w:rPr>
              <w:t>135.680</w:t>
            </w:r>
          </w:p>
        </w:tc>
        <w:tc>
          <w:tcPr>
            <w:tcW w:w="733" w:type="pct"/>
            <w:tcBorders>
              <w:top w:val="single" w:sz="2" w:space="0" w:color="auto"/>
              <w:left w:val="nil"/>
              <w:bottom w:val="single" w:sz="4" w:space="0" w:color="auto"/>
              <w:right w:val="nil"/>
            </w:tcBorders>
            <w:shd w:val="clear" w:color="auto" w:fill="auto"/>
            <w:vAlign w:val="center"/>
          </w:tcPr>
          <w:p w14:paraId="1C1F35FF" w14:textId="77777777" w:rsidR="000C509B" w:rsidRPr="000B530B" w:rsidRDefault="000C509B" w:rsidP="000B530B">
            <w:pPr>
              <w:spacing w:after="0"/>
              <w:ind w:firstLine="0"/>
              <w:jc w:val="right"/>
              <w:rPr>
                <w:rFonts w:ascii="Arial Narrow" w:hAnsi="Arial Narrow" w:cs="Arial"/>
              </w:rPr>
            </w:pPr>
            <w:r>
              <w:rPr>
                <w:rFonts w:ascii="Arial Narrow" w:hAnsi="Arial Narrow"/>
              </w:rPr>
              <w:t>2</w:t>
            </w:r>
          </w:p>
        </w:tc>
      </w:tr>
    </w:tbl>
    <w:p w14:paraId="395A5641" w14:textId="77777777" w:rsidR="000C509B" w:rsidRPr="00513593" w:rsidRDefault="000C509B" w:rsidP="00513593">
      <w:pPr>
        <w:pStyle w:val="atitulo2"/>
        <w:spacing w:before="240" w:after="120"/>
      </w:pPr>
      <w:bookmarkStart w:id="10" w:name="_Toc52267354"/>
      <w:bookmarkStart w:id="11" w:name="_Toc90896182"/>
      <w:r>
        <w:t>II.2. Nafarroako Administrazio Publikoaren sektorea, Aurrekontu Egonkortasunari eta Finantza Iraunkortasunari buruzko apirilaren 27ko 2/2012 Lege Organikoaren arabera.</w:t>
      </w:r>
      <w:bookmarkEnd w:id="10"/>
      <w:bookmarkEnd w:id="11"/>
    </w:p>
    <w:p w14:paraId="59ABC890" w14:textId="77777777" w:rsidR="000C509B" w:rsidRPr="00EB7C97" w:rsidRDefault="000C509B" w:rsidP="000C509B">
      <w:pPr>
        <w:pStyle w:val="texto"/>
      </w:pPr>
      <w:r>
        <w:t>Kontabilitate nazionalari dagokionez (SEC´20), 2020rako, honako hauek jotzen dira Nafarroako Administrazio Publikoaren sektoretzat:</w:t>
      </w:r>
    </w:p>
    <w:p w14:paraId="2E3A2B0F"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NFKA eta haren </w:t>
      </w:r>
      <w:proofErr w:type="spellStart"/>
      <w:r>
        <w:t>EEAAk</w:t>
      </w:r>
      <w:proofErr w:type="spellEnd"/>
      <w:r>
        <w:t>.</w:t>
      </w:r>
    </w:p>
    <w:p w14:paraId="0892A3C3"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Parlamentua eta haren mendeko erakundeak.</w:t>
      </w:r>
    </w:p>
    <w:p w14:paraId="7CA123FD"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Unibertsitate Publikoa.</w:t>
      </w:r>
    </w:p>
    <w:p w14:paraId="4CEE8AEF" w14:textId="77777777" w:rsidR="000C509B" w:rsidRPr="00975CF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Nafarroako Hondakin Solidoen Tratamendurako Partzuergoa </w:t>
      </w:r>
      <w:proofErr w:type="spellStart"/>
      <w:r>
        <w:t>ente</w:t>
      </w:r>
      <w:proofErr w:type="spellEnd"/>
      <w:r>
        <w:t xml:space="preserve"> publikoa.</w:t>
      </w:r>
    </w:p>
    <w:p w14:paraId="7654CD8F"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Gazteriaren Kontseilua.</w:t>
      </w:r>
    </w:p>
    <w:p w14:paraId="2E5EE5E1" w14:textId="77777777" w:rsidR="000C509B" w:rsidRPr="004F6DC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lastRenderedPageBreak/>
        <w:t xml:space="preserve">Foru Komunitateko sozietate publikoak, gehienbat merkataritzako diru-sarrerekin finantzatzen ez diren zerbitzuak ematen dituztenak edo ondasunak sortzen dituztenak. Zehazki, 2020rako administrazio publikoen sektoretzat hartzen dira 14 sozietate hauek: CPEN, CNAI, CEIN, CAT, GAN, </w:t>
      </w:r>
      <w:proofErr w:type="spellStart"/>
      <w:r>
        <w:t>Intia</w:t>
      </w:r>
      <w:proofErr w:type="spellEnd"/>
      <w:r>
        <w:t xml:space="preserve">, NICDO, </w:t>
      </w:r>
      <w:proofErr w:type="spellStart"/>
      <w:r>
        <w:t>Nasertic</w:t>
      </w:r>
      <w:proofErr w:type="spellEnd"/>
      <w:r>
        <w:t xml:space="preserve">, Sodena, </w:t>
      </w:r>
      <w:proofErr w:type="spellStart"/>
      <w:r>
        <w:t>Tracasa</w:t>
      </w:r>
      <w:proofErr w:type="spellEnd"/>
      <w:r>
        <w:t xml:space="preserve">, </w:t>
      </w:r>
      <w:proofErr w:type="spellStart"/>
      <w:r>
        <w:t>Tracasa</w:t>
      </w:r>
      <w:proofErr w:type="spellEnd"/>
      <w:r>
        <w:t xml:space="preserve"> Instrumental, </w:t>
      </w:r>
      <w:proofErr w:type="spellStart"/>
      <w:r>
        <w:t>Start</w:t>
      </w:r>
      <w:proofErr w:type="spellEnd"/>
      <w:r>
        <w:t xml:space="preserve"> </w:t>
      </w:r>
      <w:proofErr w:type="spellStart"/>
      <w:r>
        <w:t>Up</w:t>
      </w:r>
      <w:proofErr w:type="spellEnd"/>
      <w:r>
        <w:t xml:space="preserve"> </w:t>
      </w:r>
      <w:proofErr w:type="spellStart"/>
      <w:r>
        <w:t>Capital</w:t>
      </w:r>
      <w:proofErr w:type="spellEnd"/>
      <w:r>
        <w:t xml:space="preserve"> Navarra, </w:t>
      </w:r>
      <w:proofErr w:type="spellStart"/>
      <w:r>
        <w:t>Posusa</w:t>
      </w:r>
      <w:proofErr w:type="spellEnd"/>
      <w:r>
        <w:t xml:space="preserve"> eta </w:t>
      </w:r>
      <w:proofErr w:type="spellStart"/>
      <w:r>
        <w:t>Caviar</w:t>
      </w:r>
      <w:proofErr w:type="spellEnd"/>
      <w:r>
        <w:t xml:space="preserve"> Per Se; azken hori likidazioan dago.</w:t>
      </w:r>
    </w:p>
    <w:p w14:paraId="09A5B7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Hamabi fundazio hauek: Baluarte Fundazioa, Nafarroako Ondare Historikoaren Kontserbaziorako Fundazioa, Miguel </w:t>
      </w:r>
      <w:proofErr w:type="spellStart"/>
      <w:r>
        <w:t>Servet</w:t>
      </w:r>
      <w:proofErr w:type="spellEnd"/>
      <w:r>
        <w:t xml:space="preserve"> Fundazioa, Nafarroako Helduen Tutoretzarako Nafarroa Fundazioa, </w:t>
      </w:r>
      <w:proofErr w:type="spellStart"/>
      <w:r>
        <w:t>Cener-Ciemat</w:t>
      </w:r>
      <w:proofErr w:type="spellEnd"/>
      <w:r>
        <w:t xml:space="preserve"> Fundazioa, </w:t>
      </w:r>
      <w:proofErr w:type="spellStart"/>
      <w:r>
        <w:t>Amado</w:t>
      </w:r>
      <w:proofErr w:type="spellEnd"/>
      <w:r>
        <w:t xml:space="preserve"> Alonso Fundazioa, </w:t>
      </w:r>
      <w:proofErr w:type="spellStart"/>
      <w:r>
        <w:t>Centro</w:t>
      </w:r>
      <w:proofErr w:type="spellEnd"/>
      <w:r>
        <w:t xml:space="preserve"> de Arte </w:t>
      </w:r>
      <w:proofErr w:type="spellStart"/>
      <w:r>
        <w:t>Contemporáneo</w:t>
      </w:r>
      <w:proofErr w:type="spellEnd"/>
      <w:r>
        <w:t xml:space="preserve"> de Huarte Fundazioa, Nafarroako Osasun Ikerkuntzarako Institutua Fundazioa, Miguel </w:t>
      </w:r>
      <w:proofErr w:type="spellStart"/>
      <w:r>
        <w:t>Induráin</w:t>
      </w:r>
      <w:proofErr w:type="spellEnd"/>
      <w:r>
        <w:t xml:space="preserve"> Fundazioa, Nafarroako Unibertsitate Publikoko Unibertsitate-Sozietatea Fundazioa, </w:t>
      </w:r>
      <w:proofErr w:type="spellStart"/>
      <w:r>
        <w:t>Julián</w:t>
      </w:r>
      <w:proofErr w:type="spellEnd"/>
      <w:r>
        <w:t xml:space="preserve"> </w:t>
      </w:r>
      <w:proofErr w:type="spellStart"/>
      <w:r>
        <w:t>Gayarre</w:t>
      </w:r>
      <w:proofErr w:type="spellEnd"/>
      <w:r>
        <w:t xml:space="preserve"> Fundazioa eta Bikaintasunerako Nafarroa Fundazioa.</w:t>
      </w:r>
    </w:p>
    <w:p w14:paraId="35718D19" w14:textId="77777777" w:rsidR="000C509B" w:rsidRPr="0061551C" w:rsidRDefault="000C509B" w:rsidP="000C509B">
      <w:pPr>
        <w:pStyle w:val="texto"/>
        <w:tabs>
          <w:tab w:val="clear" w:pos="2835"/>
          <w:tab w:val="clear" w:pos="3969"/>
          <w:tab w:val="clear" w:pos="5103"/>
          <w:tab w:val="clear" w:pos="6237"/>
          <w:tab w:val="clear" w:pos="7371"/>
          <w:tab w:val="left" w:pos="480"/>
          <w:tab w:val="num" w:pos="600"/>
        </w:tabs>
        <w:spacing w:before="120"/>
      </w:pPr>
      <w:r>
        <w:t>Horri dagokionez, Ministro Kontseiluak, 2020ko otsailaren 11n, aurrekontu-egonkortasuneko eta zor publikoko helburuak egokitu zituen administrazio publiko guztientzat, eta ehuneko 0,2ko defizit helburua ezarri zuen autonomia erkidego guztientzat.</w:t>
      </w:r>
    </w:p>
    <w:p w14:paraId="603EB7B2" w14:textId="77777777" w:rsidR="000C509B" w:rsidRPr="0061551C" w:rsidRDefault="00C87F6F" w:rsidP="000C509B">
      <w:pPr>
        <w:pStyle w:val="texto"/>
        <w:tabs>
          <w:tab w:val="clear" w:pos="2835"/>
          <w:tab w:val="clear" w:pos="3969"/>
          <w:tab w:val="clear" w:pos="5103"/>
          <w:tab w:val="clear" w:pos="6237"/>
          <w:tab w:val="clear" w:pos="7371"/>
          <w:tab w:val="left" w:pos="480"/>
          <w:tab w:val="num" w:pos="600"/>
        </w:tabs>
        <w:spacing w:before="120"/>
      </w:pPr>
      <w:r>
        <w:t xml:space="preserve">COVID-19ak eragindako osasun-, gizarte- eta ekonomia-krisiaren ondoren, Europako Batzordeak eta Europako Kontseiluak Egonkortasun eta Hazkunderako Itunaren babes-klausula aktibatzea onartu zuten 2020ko martxoan. Aktibazio horri esker, Europar Batasuneko estatu kideek atzeratu eta eten egin dezakete krisiaren aurretik finkatutako bateratze fiskalaren bidea. Erabaki horren ondorioz, Kongresuaren Osoko Bilkurak 2020-2021 aldietarako egonkortasunari, zor publikoari eta gastu arauari buruzko hiru zerga arauen aplikazioa etetea erabaki zuen 2020ko urrian. </w:t>
      </w:r>
    </w:p>
    <w:p w14:paraId="611A09AB" w14:textId="77777777" w:rsidR="000C509B" w:rsidRDefault="000C509B" w:rsidP="000C509B">
      <w:pPr>
        <w:pStyle w:val="texto"/>
        <w:tabs>
          <w:tab w:val="clear" w:pos="2835"/>
          <w:tab w:val="clear" w:pos="3969"/>
          <w:tab w:val="clear" w:pos="5103"/>
          <w:tab w:val="clear" w:pos="6237"/>
          <w:tab w:val="clear" w:pos="7371"/>
          <w:tab w:val="left" w:pos="480"/>
          <w:tab w:val="num" w:pos="600"/>
        </w:tabs>
        <w:spacing w:before="120"/>
      </w:pPr>
      <w:r>
        <w:t>2020ko Kontu Orokorren oroitidazkiak dakarrenez, Estatuaren eta Nafarroako Foru Komunitatearen arteko Hitzarmen Ekonomikoa Koordinatzeko Batzordeak, 2020ko urriaren 6an, zerga arau horietarako erreferentzia-balio batzuk ezartzea erabaki zuen, txosten honen VI.3 epigrafean zehaztu ditugunak, COVID-19aren pandemiak 2020an jarduera ekonomikoan eragindako beherakadaren ondoriozko diru-sarreren murrizketaren inpaktuaren aurrean.</w:t>
      </w:r>
    </w:p>
    <w:p w14:paraId="3EF1D570" w14:textId="77777777" w:rsidR="00C87F6F" w:rsidRDefault="00C87F6F">
      <w:pPr>
        <w:spacing w:after="0"/>
        <w:ind w:firstLine="0"/>
        <w:jc w:val="left"/>
        <w:rPr>
          <w:rFonts w:ascii="Arial" w:hAnsi="Arial"/>
          <w:color w:val="000000"/>
          <w:spacing w:val="10"/>
          <w:kern w:val="28"/>
          <w:sz w:val="25"/>
          <w:szCs w:val="26"/>
        </w:rPr>
      </w:pPr>
      <w:bookmarkStart w:id="12" w:name="_Toc52267355"/>
      <w:r>
        <w:br w:type="page"/>
      </w:r>
    </w:p>
    <w:p w14:paraId="5E960E3D" w14:textId="77777777" w:rsidR="000C509B" w:rsidRPr="00597CCA" w:rsidRDefault="000C509B" w:rsidP="000C509B">
      <w:pPr>
        <w:pStyle w:val="atitulo2"/>
        <w:spacing w:before="240"/>
        <w:rPr>
          <w:bCs w:val="0"/>
          <w:iCs w:val="0"/>
        </w:rPr>
      </w:pPr>
      <w:bookmarkStart w:id="13" w:name="_Toc90896183"/>
      <w:r>
        <w:lastRenderedPageBreak/>
        <w:t>II.3. Aplikatzekoa den arau-esparrua</w:t>
      </w:r>
      <w:bookmarkEnd w:id="12"/>
      <w:bookmarkEnd w:id="13"/>
    </w:p>
    <w:p w14:paraId="3DAD3139" w14:textId="77777777" w:rsidR="000C509B" w:rsidRPr="00624779" w:rsidRDefault="000C509B" w:rsidP="000C509B">
      <w:pPr>
        <w:pStyle w:val="texto"/>
      </w:pPr>
      <w:r>
        <w:t xml:space="preserve">Honako hauek osatzen dute, funtsean, 2020rako </w:t>
      </w:r>
      <w:proofErr w:type="spellStart"/>
      <w:r>
        <w:t>NFKAri</w:t>
      </w:r>
      <w:proofErr w:type="spellEnd"/>
      <w:r>
        <w:t xml:space="preserve"> aplika dakiokeen arau-esparrua:</w:t>
      </w:r>
    </w:p>
    <w:p w14:paraId="3846233C" w14:textId="77777777" w:rsidR="000C509B" w:rsidRPr="00347AB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5/2020 Foru Legea, martxoaren 4koa, 2020ko ekitaldirako Nafarroako Aurrekontu Orokorrei buruzkoa.</w:t>
      </w:r>
    </w:p>
    <w:p w14:paraId="75C2923B"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13/2007 Foru Legea, apirilaren 4koa, Nafarroako Ogasun Publikoari buruzkoa.</w:t>
      </w:r>
    </w:p>
    <w:p w14:paraId="4470CEAE"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13/2000 Foru Lege Orokorra, abenduaren 14koa, tributuei buruzkoa. </w:t>
      </w:r>
    </w:p>
    <w:p w14:paraId="36B5BCC2" w14:textId="77777777" w:rsidR="000C509B" w:rsidRPr="0062477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28/1990 Foru Legea, Estatuaren eta Nafarroako Foru Komunitatearen arteko Hitzarmen Ekonomikoa onesten duena.</w:t>
      </w:r>
    </w:p>
    <w:p w14:paraId="7517264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2/2012 Lege Organikoa, apirilaren 27koa, aurrekontu-egonkortasunari eta finantza-iraunkortasunari buruzkoa.</w:t>
      </w:r>
    </w:p>
    <w:p w14:paraId="14238C4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24/2019 Foru Agindua, urriaren 8koa, Ekonomia eta Ogasun kontseilariarena, zeinaren bidez onesten baitira 2019ko ekitaldiko Nafarroako Aurrekontu Orokorrak eta Balantze Kontuak itxi eta likidatzeko arauak eta 2020ko ekitaldiaren irekitzea.</w:t>
      </w:r>
    </w:p>
    <w:p w14:paraId="32C8E1E6" w14:textId="77777777" w:rsidR="005968B7" w:rsidRPr="00246D2D" w:rsidRDefault="005968B7"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110/2020 Foru Agindua, irailaren 18koa, Ekonomia eta Ogasuneko kontseilariarena, Nafarroako aurrekontu orokorren eta 2020ko ekitaldiko balantze-kontuen itxiera eta likidazioa eta 2021eko ekitaldiaren hasiera erregulatzeko arauak onartzen dituena. </w:t>
      </w:r>
    </w:p>
    <w:p w14:paraId="5F8EFC2F" w14:textId="77777777" w:rsidR="000C509B" w:rsidRPr="00A54A7E"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289" w:firstLine="0"/>
      </w:pPr>
      <w:r>
        <w:t>Indarra duen araudi sektoriala.</w:t>
      </w:r>
    </w:p>
    <w:p w14:paraId="0B6D89C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COVID-19ak eragindako osasun-krisia kudeatzeko hartutako neurriekin lotutako araudia.</w:t>
      </w:r>
    </w:p>
    <w:p w14:paraId="044BE7BF" w14:textId="77777777" w:rsidR="000C509B" w:rsidRDefault="000C509B" w:rsidP="000C509B">
      <w:pPr>
        <w:spacing w:after="0"/>
        <w:ind w:firstLine="0"/>
        <w:jc w:val="left"/>
        <w:rPr>
          <w:spacing w:val="6"/>
          <w:sz w:val="26"/>
          <w:szCs w:val="24"/>
        </w:rPr>
      </w:pPr>
      <w:r>
        <w:br w:type="page"/>
      </w:r>
    </w:p>
    <w:p w14:paraId="6F064A4C" w14:textId="77777777" w:rsidR="000C509B" w:rsidRDefault="000C509B" w:rsidP="000C509B">
      <w:pPr>
        <w:pStyle w:val="atitulo1"/>
      </w:pPr>
      <w:bookmarkStart w:id="14" w:name="_Toc525907428"/>
      <w:bookmarkStart w:id="15" w:name="_Toc52267356"/>
      <w:bookmarkStart w:id="16" w:name="_Toc90896184"/>
      <w:r>
        <w:lastRenderedPageBreak/>
        <w:t xml:space="preserve">III. </w:t>
      </w:r>
      <w:bookmarkEnd w:id="14"/>
      <w:r>
        <w:t>Helburuak eta irismena</w:t>
      </w:r>
      <w:bookmarkEnd w:id="15"/>
      <w:bookmarkEnd w:id="16"/>
    </w:p>
    <w:p w14:paraId="5F5D437D" w14:textId="77777777" w:rsidR="000C509B" w:rsidRDefault="000C509B" w:rsidP="000C509B">
      <w:pPr>
        <w:pStyle w:val="texto"/>
      </w:pPr>
      <w:r>
        <w:t xml:space="preserve">Finantza-fiskalizazioa egin dugu, baita </w:t>
      </w:r>
      <w:proofErr w:type="spellStart"/>
      <w:r>
        <w:t>NFKAren</w:t>
      </w:r>
      <w:proofErr w:type="spellEnd"/>
      <w:r>
        <w:t xml:space="preserve"> eta haren </w:t>
      </w:r>
      <w:proofErr w:type="spellStart"/>
      <w:r>
        <w:t>EEAAen</w:t>
      </w:r>
      <w:proofErr w:type="spellEnd"/>
      <w:r>
        <w:t xml:space="preserve"> 2020ko ekitaldiko urteko kontuen legezkotasuna betetzeari buruzko fiskalizazioa ere, honako hauei buruzko iritzia emateko:</w:t>
      </w:r>
    </w:p>
    <w:p w14:paraId="17F2F23F"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Ea 2020ko ekitaldiko urteko kontuek, alderdi nabarmen guztietan, 2020ko abenduaren 31ko ondarearen, finantza-egoeraren, aurrekontuaren likidazioaren eta emaitza ekonomikoaren irudi zehatza adierazten duten, aplikatzekoa den finantza-informazio publikoaren arau-esparruan jasotako kontabilitate-printzipio eta -irizpideen arabera. </w:t>
      </w:r>
    </w:p>
    <w:p w14:paraId="5E441A93" w14:textId="77777777" w:rsidR="000C509B" w:rsidRPr="00916044"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Ea </w:t>
      </w:r>
      <w:proofErr w:type="spellStart"/>
      <w:r>
        <w:t>NFKAk</w:t>
      </w:r>
      <w:proofErr w:type="spellEnd"/>
      <w:r>
        <w:t xml:space="preserve">, haren </w:t>
      </w:r>
      <w:proofErr w:type="spellStart"/>
      <w:r>
        <w:t>EEAAek</w:t>
      </w:r>
      <w:proofErr w:type="spellEnd"/>
      <w:r>
        <w:t>, haren sozietate eta fundazio publikoek 2020ko ekitaldian egindako aurrekontu- eta finantza-eragiketak eta urteko kontuetan islatutako informazioa bat datozen, alderdi nabarmen guztietan, funts publikoen kudeaketari aplikatu beharreko arauekin.</w:t>
      </w:r>
    </w:p>
    <w:p w14:paraId="75BC626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2019ko ekitaldiko fiskalizazio-txostenean emandako gomendioak betetzea. </w:t>
      </w:r>
    </w:p>
    <w:p w14:paraId="5716E912" w14:textId="77777777" w:rsidR="000C509B" w:rsidRPr="00F377C9" w:rsidRDefault="000C509B" w:rsidP="00C73C43">
      <w:pPr>
        <w:pStyle w:val="texto"/>
      </w:pPr>
      <w:r>
        <w:tab/>
        <w:t xml:space="preserve">Fiskalizazioaren irismena 2020ko ekitaldiari dagozkion </w:t>
      </w:r>
      <w:proofErr w:type="spellStart"/>
      <w:r>
        <w:t>NFKAren</w:t>
      </w:r>
      <w:proofErr w:type="spellEnd"/>
      <w:r>
        <w:t xml:space="preserve"> eta haren erakunde autonomoen urteko kontuak izan dira. Horien kontabilitate-egoerak laburbilduta jaso dira txosten honen V. epigrafean, eta osorik, erantsitako oroitidazkian. Honako dokumentu hauetan dautza, funtsean:</w:t>
      </w:r>
    </w:p>
    <w:p w14:paraId="24F83C78" w14:textId="77777777" w:rsidR="000C509B" w:rsidRPr="005D723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Aurrekontuen likidazioa.</w:t>
      </w:r>
    </w:p>
    <w:p w14:paraId="623494C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Egoeraren balantzea.</w:t>
      </w:r>
    </w:p>
    <w:p w14:paraId="163C26D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Emaitza ekonomiko eta ondarekoaren kontua.</w:t>
      </w:r>
    </w:p>
    <w:p w14:paraId="1CAB5882" w14:textId="77777777" w:rsidR="001132F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Oroitidazki orokor bat, aurreko egoera-orrietan jasotako informazioa zabaltzen eta iruzkintzen duena. </w:t>
      </w:r>
    </w:p>
    <w:p w14:paraId="746F287F" w14:textId="77777777" w:rsidR="00C87F6F" w:rsidRPr="001132FD" w:rsidRDefault="009A7DBB" w:rsidP="009A7DBB">
      <w:pPr>
        <w:pStyle w:val="texto"/>
        <w:tabs>
          <w:tab w:val="clear" w:pos="2835"/>
          <w:tab w:val="clear" w:pos="3969"/>
          <w:tab w:val="clear" w:pos="5103"/>
          <w:tab w:val="clear" w:pos="6237"/>
          <w:tab w:val="clear" w:pos="7371"/>
          <w:tab w:val="left" w:pos="284"/>
          <w:tab w:val="num" w:pos="600"/>
          <w:tab w:val="num" w:pos="720"/>
          <w:tab w:val="num" w:pos="1320"/>
          <w:tab w:val="num" w:pos="1948"/>
          <w:tab w:val="num" w:pos="2062"/>
        </w:tabs>
        <w:ind w:firstLine="0"/>
        <w:rPr>
          <w:rFonts w:cs="Arial"/>
        </w:rPr>
      </w:pPr>
      <w:r>
        <w:tab/>
        <w:t>Legeriaren betetzeari dagokionez, norainokoa dagokie txosten honen VI. atalean aipatzen diren laginetan berrikusitako eragiketei.</w:t>
      </w:r>
    </w:p>
    <w:p w14:paraId="677195F5" w14:textId="77777777" w:rsidR="000C509B" w:rsidRDefault="000C509B" w:rsidP="000C509B">
      <w:pPr>
        <w:pStyle w:val="texto"/>
      </w:pPr>
      <w:r>
        <w:t xml:space="preserve">Bestalde, jasotako eskaera hauei erantzunen zaie txosten honetan: </w:t>
      </w:r>
    </w:p>
    <w:p w14:paraId="0B92C1BB" w14:textId="77777777" w:rsidR="001A0143" w:rsidRDefault="001A0143"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ELA sindikatuak 2020ko ekainaren 17an eskatu zion Kontuen Ganberari ehuneko 1,25eko aldearen xedearen fiskalizazioa egiteko, hain zuzen 2019koarekiko ehuneko 4,5eko igoeraren -Nafarroako 2020ko Aurrekontu Orokorrei buruzko Foru Legean irakaskuntza pribaturako diru-laguntzen partidetarako aurreikusia- eta Gobernuaren 2020ko ekainaren 3ko Akordioko hezkuntza-itunen modulu ekonomikoen ehuneko 3,25eko igoeraren arteko aldeari dagokiona.</w:t>
      </w:r>
    </w:p>
    <w:p w14:paraId="181EE1BA" w14:textId="77777777" w:rsidR="001A0143" w:rsidRPr="007626BB" w:rsidRDefault="001A0143" w:rsidP="001A0143">
      <w:pPr>
        <w:pStyle w:val="texto"/>
        <w:tabs>
          <w:tab w:val="clear" w:pos="2835"/>
          <w:tab w:val="clear" w:pos="3969"/>
          <w:tab w:val="clear" w:pos="5103"/>
          <w:tab w:val="clear" w:pos="6237"/>
          <w:tab w:val="clear" w:pos="7371"/>
          <w:tab w:val="left" w:pos="480"/>
          <w:tab w:val="num" w:pos="600"/>
        </w:tabs>
      </w:pPr>
      <w:r>
        <w:t>Kasu honetan, gure ondorioak txosten honen VI.7 epigrafean azalduz aztertu dugu eskaera. Era berean, Kontuen Ganbera honek 2018ko maiatzean itunpeko ikastetxeetako irakaskuntza ez-unibertsitarioari buruz egindako txostenaren gomendioen jarraipena egin dugu.</w:t>
      </w:r>
    </w:p>
    <w:p w14:paraId="73C65849" w14:textId="77777777" w:rsidR="001A0143" w:rsidRDefault="001A0143"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rPr>
          <w:i/>
          <w:sz w:val="24"/>
        </w:rPr>
      </w:pPr>
      <w:r>
        <w:lastRenderedPageBreak/>
        <w:t xml:space="preserve">Nafarroako Parlamentuko Eledunen Batzordeak, 2021eko otsailaren 1eko bilkuran, Navarra Suma talde parlamentarioak eskatuta, Nafarroako Kontuen Ganberari honi buruzko fiskalizazio-txostena eskatzea erabaki zuen: </w:t>
      </w:r>
      <w:r>
        <w:rPr>
          <w:i/>
          <w:iCs/>
        </w:rPr>
        <w:t>“Nafarroako Enplegu Zerbitzuaren Lanbide Orientazioko Zerbitzuaren kontratuaren lizitazioa”.</w:t>
      </w:r>
      <w:r>
        <w:t xml:space="preserve"> </w:t>
      </w:r>
    </w:p>
    <w:p w14:paraId="1B35DFCF" w14:textId="77777777" w:rsidR="001A0143" w:rsidRPr="002771DE" w:rsidRDefault="001A0143" w:rsidP="001A0143">
      <w:pPr>
        <w:pStyle w:val="texto"/>
        <w:tabs>
          <w:tab w:val="clear" w:pos="2835"/>
          <w:tab w:val="clear" w:pos="3969"/>
          <w:tab w:val="clear" w:pos="5103"/>
          <w:tab w:val="clear" w:pos="6237"/>
          <w:tab w:val="clear" w:pos="7371"/>
          <w:tab w:val="left" w:pos="480"/>
          <w:tab w:val="num" w:pos="600"/>
        </w:tabs>
      </w:pPr>
      <w:r>
        <w:t>Eskaera horri txosten honen VI.6 epigrafean erantzuten diogu.</w:t>
      </w:r>
    </w:p>
    <w:p w14:paraId="7CD7C244" w14:textId="77777777" w:rsidR="000C509B"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rPr>
          <w:i/>
          <w:sz w:val="24"/>
        </w:rPr>
      </w:pPr>
      <w:r>
        <w:t>Nafarroako Parlamentuko Eledunen Batzordeak, 2021eko martxoaren 15eko bilkuran, Navarra Suma talde parlamentarioak eskatuta, erabaki zuen honi buruzko fiskalizazio-txostena eskatzea Nafarroako Kontuen Ganberari: “</w:t>
      </w:r>
      <w:r>
        <w:rPr>
          <w:i/>
          <w:iCs/>
        </w:rPr>
        <w:t>Nafarroako Osasun Zerbitzuko zainketa soziosanitarioen arloan ikerketa-proiektuetarako diru-laguntzen deialdiaren betearazpena, Osasuneko zuzendari nagusiaren maiatzaren 15eko 1913E/2017 Ebazpenaren bidez onartua”.</w:t>
      </w:r>
    </w:p>
    <w:p w14:paraId="7C44A223" w14:textId="77777777" w:rsidR="000C509B" w:rsidRPr="002771DE" w:rsidRDefault="000C509B" w:rsidP="000C509B">
      <w:pPr>
        <w:pStyle w:val="texto"/>
        <w:tabs>
          <w:tab w:val="clear" w:pos="2835"/>
          <w:tab w:val="clear" w:pos="3969"/>
          <w:tab w:val="clear" w:pos="5103"/>
          <w:tab w:val="clear" w:pos="6237"/>
          <w:tab w:val="clear" w:pos="7371"/>
          <w:tab w:val="left" w:pos="480"/>
          <w:tab w:val="num" w:pos="600"/>
        </w:tabs>
        <w:rPr>
          <w:i/>
          <w:sz w:val="24"/>
        </w:rPr>
      </w:pPr>
      <w:r>
        <w:t>Eskaera horri txosten honen VI.7 epigrafean erantzunen zaio.</w:t>
      </w:r>
    </w:p>
    <w:p w14:paraId="700D073B" w14:textId="77777777" w:rsidR="000C509B" w:rsidRPr="0078147F"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ind w:firstLine="290"/>
      </w:pPr>
      <w:r>
        <w:t xml:space="preserve">Nafarroako Parlamentuko Bozeramaileen Batzarrak, 2021eko ekainaren 21eko bilkuran, Nafarroako Suma parlamentu-taldeak eskatuta, Nafarroako Kontuen Ganberari honi buruzko fiskalizazio-txostena eskatzea erabaki zuen: </w:t>
      </w:r>
      <w:r>
        <w:rPr>
          <w:i/>
          <w:iCs/>
        </w:rPr>
        <w:t>“CPEN osatzen duten enpresa publikoetan aldi baterako kontratuak mugagabe bihurtzea, eta kontratu horiek hautatzeko prozedurak berdintasun-, merezimendu- eta gaitasun-printzipioetara eta ezarritako kontratazio-prozeduretara egokitzea”.</w:t>
      </w:r>
    </w:p>
    <w:p w14:paraId="3EDB5FA4" w14:textId="77777777" w:rsidR="000C509B" w:rsidRPr="009A24E0" w:rsidRDefault="001132FD" w:rsidP="00CE5902">
      <w:pPr>
        <w:pStyle w:val="texto"/>
        <w:tabs>
          <w:tab w:val="clear" w:pos="2835"/>
          <w:tab w:val="clear" w:pos="3969"/>
          <w:tab w:val="clear" w:pos="5103"/>
          <w:tab w:val="clear" w:pos="6237"/>
          <w:tab w:val="clear" w:pos="7371"/>
          <w:tab w:val="num" w:pos="360"/>
          <w:tab w:val="left" w:pos="480"/>
          <w:tab w:val="num" w:pos="600"/>
          <w:tab w:val="num" w:pos="720"/>
          <w:tab w:val="num" w:pos="1320"/>
        </w:tabs>
        <w:ind w:firstLine="425"/>
        <w:rPr>
          <w:rFonts w:cs="Arial"/>
        </w:rPr>
      </w:pPr>
      <w:r>
        <w:t>Kontu-hartzailetzako Zuzendaritza Nagusiak egindako lana aztertu dugu. Izan ere, mugagabe bihurtutako aldi baterako kontratu guztiak berrikusi ditu, eta eskabidean adierazitako printzipio eta prozeduretara egokitzen diren aztertu du. Gure ondorioak lan horretan oinarritzen dira.</w:t>
      </w:r>
    </w:p>
    <w:p w14:paraId="00F0DE24" w14:textId="77777777" w:rsidR="000C509B" w:rsidRPr="00624779" w:rsidRDefault="001A0143" w:rsidP="00CE5902">
      <w:pPr>
        <w:pStyle w:val="texto"/>
        <w:tabs>
          <w:tab w:val="clear" w:pos="2835"/>
          <w:tab w:val="clear" w:pos="3969"/>
          <w:tab w:val="clear" w:pos="5103"/>
          <w:tab w:val="clear" w:pos="6237"/>
          <w:tab w:val="clear" w:pos="7371"/>
        </w:tabs>
        <w:spacing w:before="240"/>
      </w:pPr>
      <w:r>
        <w:t>Halaber, honako hau hartu da kontuan:</w:t>
      </w:r>
    </w:p>
    <w:p w14:paraId="3386AA19" w14:textId="77777777" w:rsidR="000C509B" w:rsidRPr="005D723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Nafarroako Parlamentuaren, Nafarroako Arartekoaren eta Nafarroako Kontseiluaren 2020ko urteko kontuak Ganbera honek fiskalizatu ditu.</w:t>
      </w:r>
    </w:p>
    <w:p w14:paraId="50386290" w14:textId="77777777" w:rsidR="000C509B" w:rsidRPr="007626B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Kontuen Ganberaren beraren 2020ko urteko kontuak Andaluziako Kontuen Ganberak fiskalizatuko ditu 2022an.</w:t>
      </w:r>
    </w:p>
    <w:p w14:paraId="1E2A1FB8"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Urteko kontuak eta sozietate eta fundazio publikoen legezkotasuna kontu-ikuskaritzako enpresa pribatuek ikuskatzen dituzte, Kontu-hartzailetzako Zuzendaritza Nagusiaren tutoretzapean.</w:t>
      </w:r>
      <w:r>
        <w:rPr>
          <w:color w:val="FF0000"/>
        </w:rPr>
        <w:t xml:space="preserve"> </w:t>
      </w:r>
      <w:r>
        <w:t xml:space="preserve">Txosten hau idazteko unean, Nafarroako Ondare Historikoa Kontserbatzeko Fundazioaren eta </w:t>
      </w:r>
      <w:proofErr w:type="spellStart"/>
      <w:r>
        <w:t>IdiSNA</w:t>
      </w:r>
      <w:proofErr w:type="spellEnd"/>
      <w:r>
        <w:t xml:space="preserve"> Fundazioaren urteko kontuak ez dira ikuskatu. </w:t>
      </w:r>
    </w:p>
    <w:p w14:paraId="510F9921" w14:textId="77777777" w:rsidR="000C509B" w:rsidRPr="00081DB9" w:rsidRDefault="005842E6"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Gure berrikuspenaren irismena zehazteko, uste dugu Kontu-hartzailetzako Zuzendaritza Nagusiak alderdi jakin batzuk aztertu dituela jada, bere barneko kontrol-plana kontuan hartuta. Zehazki, honako hauek dira:</w:t>
      </w:r>
    </w:p>
    <w:p w14:paraId="5E72652C" w14:textId="77777777" w:rsidR="005842E6" w:rsidRDefault="005842E6" w:rsidP="009E2C9E">
      <w:pPr>
        <w:pStyle w:val="texto"/>
        <w:numPr>
          <w:ilvl w:val="0"/>
          <w:numId w:val="8"/>
        </w:numPr>
        <w:tabs>
          <w:tab w:val="clear" w:pos="2835"/>
          <w:tab w:val="clear" w:pos="3969"/>
          <w:tab w:val="clear" w:pos="5103"/>
          <w:tab w:val="clear" w:pos="6237"/>
          <w:tab w:val="clear" w:pos="7371"/>
          <w:tab w:val="left" w:pos="0"/>
          <w:tab w:val="left" w:pos="567"/>
        </w:tabs>
        <w:ind w:left="0" w:firstLine="284"/>
      </w:pPr>
      <w:r>
        <w:lastRenderedPageBreak/>
        <w:t>Nafarroako Gobernuko Kontu-hartzailetzako Zuzendaritza Nagusiak osasun-horniduren, sendagaien, osasun-itunen, protesien eta prestazioen gastuen etengabeko finantza-kontrola egiten du, eta fiskalizaziotik salbuetsitako beste gastu eta kontratu txiki batzuen kontrola aurreikusten du (2. eta 6. kapituluetakoak), 97,06 milioi euroan.</w:t>
      </w:r>
    </w:p>
    <w:p w14:paraId="65A02F2F" w14:textId="77777777" w:rsidR="00081DB9" w:rsidRPr="005842E6" w:rsidRDefault="005842E6" w:rsidP="009E2C9E">
      <w:pPr>
        <w:pStyle w:val="texto"/>
        <w:numPr>
          <w:ilvl w:val="0"/>
          <w:numId w:val="8"/>
        </w:numPr>
        <w:tabs>
          <w:tab w:val="clear" w:pos="2835"/>
          <w:tab w:val="clear" w:pos="3969"/>
          <w:tab w:val="clear" w:pos="5103"/>
          <w:tab w:val="clear" w:pos="6237"/>
          <w:tab w:val="clear" w:pos="7371"/>
          <w:tab w:val="left" w:pos="0"/>
          <w:tab w:val="left" w:pos="567"/>
        </w:tabs>
        <w:ind w:left="0" w:firstLine="284"/>
      </w:pPr>
      <w:r>
        <w:t xml:space="preserve">Zuzendaritza honek aldez aurreko esku-hartzetik salbuetsitako gastu hauek aztertu zituen: etxebizitzaren eta eraikuntzaren sustapenaren arloko laguntzak (38,45 milioi) eta bermatutako prestazio gisa araututako pertsona fisikoentzako zuzeneko laguntza ekonomikoak (161,23 milioi). Bestalde, CPAEN-NNPEK (275.000 euro), EHNE (101.503 euro), UAGN (216.914 euro), UCAN (245.930 euro), </w:t>
      </w:r>
      <w:proofErr w:type="spellStart"/>
      <w:r>
        <w:t>Orfeón</w:t>
      </w:r>
      <w:proofErr w:type="spellEnd"/>
      <w:r>
        <w:t xml:space="preserve"> </w:t>
      </w:r>
      <w:proofErr w:type="spellStart"/>
      <w:r>
        <w:t>Pamplonés</w:t>
      </w:r>
      <w:proofErr w:type="spellEnd"/>
      <w:r>
        <w:t xml:space="preserve"> (267.219 euro) eta Munduko Medikuak (634.569 euro) erakundeen diru-laguntzen </w:t>
      </w:r>
      <w:proofErr w:type="spellStart"/>
      <w:r>
        <w:t>auditoriak</w:t>
      </w:r>
      <w:proofErr w:type="spellEnd"/>
      <w:r>
        <w:t xml:space="preserve"> egin ziren. Era berean, Zuzendaritza hau diru-laguntza txikiak berrikusten ari da, 53,82 milioi euroko zenbatekoarekin.</w:t>
      </w:r>
    </w:p>
    <w:p w14:paraId="4D3F14FC" w14:textId="77777777" w:rsidR="000C509B" w:rsidRPr="00246D2D" w:rsidRDefault="001132FD"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Kontuen Ganbera honek egindako edo egiteko fasean dauden honako </w:t>
      </w:r>
      <w:proofErr w:type="spellStart"/>
      <w:r>
        <w:t>auditoria</w:t>
      </w:r>
      <w:proofErr w:type="spellEnd"/>
      <w:r>
        <w:t>-txosten hauek, 2020ko ekitaldiari buruzkoak:</w:t>
      </w:r>
    </w:p>
    <w:p w14:paraId="0814EB81" w14:textId="77777777" w:rsidR="00396EDD" w:rsidRPr="00FF0AAE"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pPr>
      <w:r>
        <w:t xml:space="preserve">Nafarroako Foru Komunitateko Administrazioak COVID-19 kudeatzea (2020ko martxoa-abendua). Txosten horretan, ondasun eta zerbitzuetako gastu arrunten 2. kapituluko 16,55 milioi aztertu ziren guztira, baita transferentzia arrunten 30,77 milioi euroko gastua ere. </w:t>
      </w:r>
    </w:p>
    <w:p w14:paraId="259B732E"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Pertsona fisikoen errentaren gaineko zergaren kudeaketa (2015-2019).</w:t>
      </w:r>
    </w:p>
    <w:p w14:paraId="579E71D8" w14:textId="4FD7ED69" w:rsidR="000C509B" w:rsidRPr="00513593" w:rsidRDefault="00C0697E"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 xml:space="preserve">Nafarroako Mendekotasunaren Legean ordainketen kudeaketari eta kontrolari buruzko gomendioen </w:t>
      </w:r>
      <w:hyperlink r:id="rId14" w:tgtFrame="_blank" w:history="1">
        <w:r>
          <w:t>jarraipena</w:t>
        </w:r>
      </w:hyperlink>
      <w:r>
        <w:t>.</w:t>
      </w:r>
    </w:p>
    <w:p w14:paraId="748245E8" w14:textId="77777777" w:rsidR="005842E6"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 xml:space="preserve">Nafarroako Foru Komunitateko Administrazioak </w:t>
      </w:r>
      <w:proofErr w:type="spellStart"/>
      <w:r>
        <w:t>Audenasari</w:t>
      </w:r>
      <w:proofErr w:type="spellEnd"/>
      <w:r>
        <w:t xml:space="preserve"> egindako deskontuengatiko konpentsazioa (2020ko azaroa).</w:t>
      </w:r>
    </w:p>
    <w:p w14:paraId="44C0B856" w14:textId="77777777" w:rsidR="005842E6" w:rsidRPr="005842E6"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pPr>
      <w:r>
        <w:t>Nafarroako Foru Komunitateko Administrazioak enpresa pribatuei 2020an emandako diru-laguntzak. Guztira 33,40 milioiko transferentziak fiskalizatu ziren (17,94 milioi diru-laguntza arrunt eta 15,46 milioi kapitaleko diru-laguntza).</w:t>
      </w:r>
    </w:p>
    <w:p w14:paraId="306C9A2D"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 xml:space="preserve">Miguel </w:t>
      </w:r>
      <w:proofErr w:type="spellStart"/>
      <w:r>
        <w:t>Servet</w:t>
      </w:r>
      <w:proofErr w:type="spellEnd"/>
      <w:r>
        <w:t xml:space="preserve"> Fundazioari buruzko gomendioen jarraipena.</w:t>
      </w:r>
    </w:p>
    <w:p w14:paraId="51638F81"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Nafarroako Foru Komunitateko Administrazioaren ordainketa telematikoko zerbitzuak.</w:t>
      </w:r>
    </w:p>
    <w:p w14:paraId="73853BED" w14:textId="77777777" w:rsidR="000C509B" w:rsidRPr="00513593" w:rsidRDefault="000C509B"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rFonts w:cs="Arial"/>
        </w:rPr>
      </w:pPr>
      <w:r>
        <w:t>Hezkuntza-laguntzako behar espezifikoak.</w:t>
      </w:r>
    </w:p>
    <w:p w14:paraId="5958DACC" w14:textId="77777777" w:rsidR="00396EDD" w:rsidRPr="00396EDD" w:rsidRDefault="00396EDD" w:rsidP="00FF0AAE">
      <w:pPr>
        <w:pStyle w:val="texto"/>
        <w:numPr>
          <w:ilvl w:val="0"/>
          <w:numId w:val="12"/>
        </w:numPr>
        <w:tabs>
          <w:tab w:val="clear" w:pos="2835"/>
          <w:tab w:val="clear" w:pos="3969"/>
          <w:tab w:val="clear" w:pos="5103"/>
          <w:tab w:val="clear" w:pos="6237"/>
          <w:tab w:val="clear" w:pos="7371"/>
          <w:tab w:val="left" w:pos="0"/>
          <w:tab w:val="left" w:pos="567"/>
        </w:tabs>
        <w:ind w:left="0" w:firstLine="284"/>
        <w:rPr>
          <w:sz w:val="24"/>
        </w:rPr>
      </w:pPr>
      <w:r>
        <w:t>Nafarroako Parlamentuko Eledunen Batzarrak, 2020ko urriaren 13ko bilkuran, Navarra Suma talde parlamentarioak eskatuta, erabaki zuen Ganberari eskatzea fiskalizazio-txosten bat, “</w:t>
      </w:r>
      <w:r>
        <w:rPr>
          <w:i/>
          <w:iCs/>
        </w:rPr>
        <w:t>Nafarroako Foru Komunitateko Administrazioak TRACASA INSTRUMENTAL S.L. enpresari 2020. urtean egindako enkarguei buruzkoa”.</w:t>
      </w:r>
    </w:p>
    <w:p w14:paraId="40CEACEF" w14:textId="77777777" w:rsidR="000C509B" w:rsidRDefault="000C509B" w:rsidP="000C509B">
      <w:pPr>
        <w:spacing w:after="0"/>
        <w:ind w:firstLine="0"/>
        <w:jc w:val="left"/>
        <w:rPr>
          <w:rFonts w:ascii="Arial" w:hAnsi="Arial"/>
          <w:b/>
          <w:color w:val="000000"/>
          <w:kern w:val="28"/>
          <w:sz w:val="25"/>
          <w:szCs w:val="26"/>
        </w:rPr>
      </w:pPr>
      <w:r>
        <w:br w:type="page"/>
      </w:r>
    </w:p>
    <w:p w14:paraId="53CD2B15" w14:textId="77777777" w:rsidR="000C509B" w:rsidRPr="00F377C9" w:rsidRDefault="000C509B" w:rsidP="000C509B">
      <w:pPr>
        <w:pStyle w:val="atitulo1"/>
      </w:pPr>
      <w:bookmarkStart w:id="17" w:name="_Toc52267357"/>
      <w:bookmarkStart w:id="18" w:name="_Toc90896185"/>
      <w:r>
        <w:lastRenderedPageBreak/>
        <w:t>IV. Iritzia</w:t>
      </w:r>
      <w:bookmarkEnd w:id="17"/>
      <w:bookmarkEnd w:id="18"/>
    </w:p>
    <w:p w14:paraId="00FAB1CE" w14:textId="77777777" w:rsidR="000C509B" w:rsidRDefault="000C509B" w:rsidP="000C509B">
      <w:pPr>
        <w:pStyle w:val="texto"/>
        <w:rPr>
          <w:rFonts w:ascii="Arial" w:hAnsi="Arial"/>
          <w:i/>
          <w:iCs/>
          <w:color w:val="000000"/>
          <w:spacing w:val="10"/>
          <w:kern w:val="28"/>
          <w:sz w:val="25"/>
          <w:szCs w:val="26"/>
        </w:rPr>
      </w:pPr>
      <w:proofErr w:type="spellStart"/>
      <w:r>
        <w:t>NFKAren</w:t>
      </w:r>
      <w:proofErr w:type="spellEnd"/>
      <w:r>
        <w:t xml:space="preserve"> eta haren erakunde autonomoen 2020ko ekitaldiko urteko kontuak fiskalizatu ditugu. Kontabilitateko egoera-orriak txosten honen V. epigrafean daude laburbilduta.</w:t>
      </w:r>
    </w:p>
    <w:p w14:paraId="2C83D1E7" w14:textId="77777777" w:rsidR="00352DBE" w:rsidRPr="00F377C9" w:rsidRDefault="00352DBE" w:rsidP="00352DBE">
      <w:pPr>
        <w:keepNext/>
        <w:spacing w:before="240" w:after="240"/>
        <w:ind w:firstLine="0"/>
        <w:rPr>
          <w:rFonts w:ascii="Arial" w:hAnsi="Arial"/>
          <w:i/>
          <w:iCs/>
          <w:color w:val="000000"/>
          <w:spacing w:val="10"/>
          <w:kern w:val="28"/>
          <w:sz w:val="25"/>
          <w:szCs w:val="26"/>
        </w:rPr>
      </w:pPr>
      <w:bookmarkStart w:id="19" w:name="_Toc463350238"/>
      <w:bookmarkStart w:id="20" w:name="_Toc494270372"/>
      <w:bookmarkStart w:id="21" w:name="_Toc525907429"/>
      <w:bookmarkStart w:id="22" w:name="_Toc52267358"/>
      <w:bookmarkStart w:id="23" w:name="_Toc402180175"/>
      <w:bookmarkStart w:id="24" w:name="_Toc188167196"/>
      <w:bookmarkStart w:id="25" w:name="_Toc303592533"/>
      <w:bookmarkStart w:id="26" w:name="_Toc309383716"/>
      <w:bookmarkStart w:id="27" w:name="_Toc339016605"/>
      <w:r>
        <w:rPr>
          <w:rFonts w:ascii="Arial" w:hAnsi="Arial"/>
          <w:i/>
          <w:iCs/>
          <w:color w:val="000000"/>
          <w:sz w:val="25"/>
          <w:szCs w:val="26"/>
        </w:rPr>
        <w:t xml:space="preserve">Nafarroako Gobernuaren erantzukizuna </w:t>
      </w:r>
    </w:p>
    <w:p w14:paraId="581848E2" w14:textId="77777777" w:rsidR="00352DBE" w:rsidRPr="00F377C9" w:rsidRDefault="00352DBE" w:rsidP="00352DBE">
      <w:pPr>
        <w:pStyle w:val="texto"/>
      </w:pPr>
      <w:r>
        <w:t xml:space="preserve">Ekonomia eta Ogasun Departamentua da Nafarroako Kontu Orokorrak egiteko erantzukizuna duena, eta kontu horiek halako moduz egin behar ditu non zehatz irudikatuko baitituzte </w:t>
      </w:r>
      <w:proofErr w:type="spellStart"/>
      <w:r>
        <w:t>NFKAren</w:t>
      </w:r>
      <w:proofErr w:type="spellEnd"/>
      <w:r>
        <w:t xml:space="preserve"> eta haren </w:t>
      </w:r>
      <w:proofErr w:type="spellStart"/>
      <w:r>
        <w:t>EEAAen</w:t>
      </w:r>
      <w:proofErr w:type="spellEnd"/>
      <w:r>
        <w:t xml:space="preserve"> aurrekontu-betetzea, ondarea, emaitzak eta finantza-egoera, aplikatzekoa den finantza-informazio publikoari buruzko arau-esparruarekin bat. Halaber, iruzurraren edo akatsen ondoriozko ez-betetze materialetatik libre dauden urteko kontuak egin eta aurkezteko beharrezkoa den barne kontrolaren arduraduna da.</w:t>
      </w:r>
    </w:p>
    <w:p w14:paraId="36B0F3C3" w14:textId="77777777" w:rsidR="00352DBE" w:rsidRPr="00906B9C" w:rsidRDefault="00352DBE" w:rsidP="00352DBE">
      <w:pPr>
        <w:pStyle w:val="texto"/>
      </w:pPr>
      <w:r>
        <w:t>Nafarroako 2020ko Kontu Orokorren Foru Legearen Proiektua Nafarroako Gobernuak onartu zuen 2021eko ekainaren 30eko bilkuran, eta Nafarroako Parlamentura bidali zen. Parlamentuak Kontuen Ganberari helarazi zion, Mahaiak 2021eko irailaren 7an hartutako erabakiaren bidez.</w:t>
      </w:r>
    </w:p>
    <w:p w14:paraId="3D843FFB" w14:textId="77777777" w:rsidR="00352DBE" w:rsidRPr="00F377C9" w:rsidRDefault="00352DBE" w:rsidP="00352DBE">
      <w:pPr>
        <w:pStyle w:val="texto"/>
      </w:pPr>
      <w:r>
        <w:t>Kontu Orokorrak egiteko erantzukizunaz gainera, aipatutako departamentuak bermatu beharko du urteko kontuetan islatutako jarduerak, aurrekontu- nahiz finantza-eragiketak eta informazioa bat datozela aplikatzekoa den araudiarekin, eta xede horretarako beharrezkoak diren barne kontroleko sistemak ezarri beharko ditu.</w:t>
      </w:r>
    </w:p>
    <w:p w14:paraId="1597463F" w14:textId="77777777" w:rsidR="00352DBE" w:rsidRPr="00F377C9" w:rsidRDefault="00352DBE" w:rsidP="00352DBE">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14:paraId="676E8BFE" w14:textId="77777777" w:rsidR="00352DBE" w:rsidRPr="00F377C9" w:rsidRDefault="00352DBE" w:rsidP="00352DBE">
      <w:pPr>
        <w:pStyle w:val="texto"/>
      </w:pPr>
      <w:r>
        <w:t xml:space="preserve">Gure erantzukizuna da iritzia ematea, batetik, </w:t>
      </w:r>
      <w:proofErr w:type="spellStart"/>
      <w:r>
        <w:t>NFKAren</w:t>
      </w:r>
      <w:proofErr w:type="spellEnd"/>
      <w:r>
        <w:t xml:space="preserve"> eta haren </w:t>
      </w:r>
      <w:proofErr w:type="spellStart"/>
      <w:r>
        <w:t>EEAAen</w:t>
      </w:r>
      <w:proofErr w:type="spellEnd"/>
      <w:r>
        <w:t xml:space="preserve"> 2020ko urteko kontuei buruz, eta, bestetik, egindako eragiketen legezkotasunari buruz, gure fiskalizazioan oinarrituta. </w:t>
      </w:r>
    </w:p>
    <w:p w14:paraId="16FD7674" w14:textId="77777777" w:rsidR="00352DBE" w:rsidRPr="00F377C9" w:rsidRDefault="00352DBE" w:rsidP="00352DBE">
      <w:pPr>
        <w:pStyle w:val="texto"/>
      </w:pPr>
      <w:r>
        <w:t xml:space="preserve">Horretarako, aipatutako fiskalizazioa egin dugu Kanpo Kontroleko Erakunde Publikoek dituzten oinarrizko fiskalizazio-printzipioei jarraituz; zehazkiago, fiskalizazio finantzarioei buruzko ISSAI-ES 200 arauari eta betetzeari buruzko 400 arauari jarraituz. Printzipio horiek eskatzen dute etikaren arloko eskakizunak bete ditzagula, bai eta fiskalizazioaren plangintza eta betearaztea egin dezagula ere, honako helburuarekin: arrazoizko segurtasun bat izatea urteko kontuetan akats materialik ez egoteari buruz, eta ekitaldian egindako jarduerak zein aurrekontu- eta finantza-eragiketak eta finantzen egoera-orrietan islatutako informazioa, alderdi adierazgarri guztietan, indarreko arauen araberakoak izatea. </w:t>
      </w:r>
    </w:p>
    <w:p w14:paraId="14B5F831" w14:textId="77777777" w:rsidR="00352DBE" w:rsidRDefault="00352DBE" w:rsidP="00352DBE">
      <w:pPr>
        <w:pStyle w:val="texto"/>
      </w:pPr>
      <w:r>
        <w:t xml:space="preserve">Fiskalizazio batek prozedurak aplikatzea eskatzen du auditoretza ebidentzia lortzeko urteko kontuetako zenbatekoei eta informazioari buruz eta fiskalizatutako ekitaldian araudian ezarritako alderdi garrantzitsuak betetzeari buruz. Hautatutako prozedurak </w:t>
      </w:r>
      <w:proofErr w:type="spellStart"/>
      <w:r>
        <w:t>auditorearen</w:t>
      </w:r>
      <w:proofErr w:type="spellEnd"/>
      <w:r>
        <w:t xml:space="preserve"> iritziaren menpean daude, urteko kontuetan </w:t>
      </w:r>
      <w:r>
        <w:lastRenderedPageBreak/>
        <w:t xml:space="preserve">iruzur edo errore baten ondoriozko zuzentasun falta materialaren zein legezkotasunaren ez-betetze esanguratsuen arriskuak baloratzea barne. Arriskuaren balorazio horiek egitean, </w:t>
      </w:r>
      <w:proofErr w:type="spellStart"/>
      <w:r>
        <w:t>auditoreak</w:t>
      </w:r>
      <w:proofErr w:type="spellEnd"/>
      <w:r>
        <w:t xml:space="preserve"> barne-kontrol garrantzitsua kontuan hartzen du erakundeak urteko kontuak formulatzeko eta legezkotasuna betetzen dela bermatzeko, inguruabarren arabera egokiak diren auditoretzako prozedurak diseinatzeko, eta ez erakundearen barne-kontrolaren eraginkortasunari buruzko iritzia emateko. </w:t>
      </w:r>
    </w:p>
    <w:p w14:paraId="23FF1E2F" w14:textId="77777777" w:rsidR="00352DBE" w:rsidRPr="00F377C9" w:rsidRDefault="00352DBE" w:rsidP="00352DBE">
      <w:pPr>
        <w:pStyle w:val="texto"/>
      </w:pPr>
      <w:r>
        <w:t>Auditoretza batek barne biltzen du, era berean, aplikatutako kontabilitate-politiken egokitasuna eta zuzendaritzak egindako kontabilitate-estimazioen arrazoizkotasuna, bai eta urteko kontuen aurkezpena ere, oro har.</w:t>
      </w:r>
    </w:p>
    <w:p w14:paraId="0D35B543" w14:textId="77777777" w:rsidR="00352DBE" w:rsidRPr="00F377C9" w:rsidRDefault="00352DBE" w:rsidP="00352DBE">
      <w:pPr>
        <w:pStyle w:val="texto"/>
      </w:pPr>
      <w:r>
        <w:t>Gure ustez, lortu dugun auditoretza-ebidentziak behar adinako oinarria eta oinarri egokia jasotzen du gure iritzia funtsatzeko.</w:t>
      </w:r>
    </w:p>
    <w:p w14:paraId="60778A0E" w14:textId="77777777" w:rsidR="000C509B" w:rsidRPr="00AE2E9F" w:rsidRDefault="000C509B" w:rsidP="000C509B">
      <w:pPr>
        <w:pStyle w:val="atitulo2"/>
        <w:spacing w:before="240"/>
        <w:rPr>
          <w:bCs w:val="0"/>
          <w:iCs w:val="0"/>
        </w:rPr>
      </w:pPr>
      <w:bookmarkStart w:id="28" w:name="_Toc90896186"/>
      <w:r>
        <w:t>IV.1. 2020ko urteko kontuei buruzko finantza-auditoretzaren iritzia</w:t>
      </w:r>
      <w:bookmarkEnd w:id="19"/>
      <w:bookmarkEnd w:id="20"/>
      <w:bookmarkEnd w:id="21"/>
      <w:bookmarkEnd w:id="22"/>
      <w:bookmarkEnd w:id="28"/>
    </w:p>
    <w:p w14:paraId="64F81632" w14:textId="77777777" w:rsidR="00352DBE" w:rsidRPr="00F377C9" w:rsidRDefault="00352DBE" w:rsidP="00352DBE">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Finantza-iritziaren oinarria, salbuespenekin</w:t>
      </w:r>
    </w:p>
    <w:p w14:paraId="1C787793" w14:textId="77777777" w:rsidR="000C509B" w:rsidRDefault="000C509B" w:rsidP="000C509B">
      <w:pPr>
        <w:pStyle w:val="texto"/>
      </w:pPr>
      <w:r>
        <w:t>a) Ez dira oso-osorik aplikatzen Kontabilitate Publikoko 2010eko Plan Orokorrak zergen, zerga-zordunen eta ibilgetuaren kontabilitate-tratamendu egokirako bildutako kontuak, irizpideak eta printzipioak. Horrez gain, kontuak edo epigrafeak sailkatzean errore txikiagoak daude, eta horrek esan nahi du diru-sarreren aurrekontuaren, aurrekontu-emaitzaren, diruzaintzako gerakinaren eta balantzearen likidazioaren egoera-orriaren egitura ez datorrela bat kontabilitate-araudian ezarritako ereduekin. Era berean, ez da aurkeztu Ondare Garbiko Aldaketen egoera-orririk, ezta diru-fluxuen egoera-orririk ere.</w:t>
      </w:r>
    </w:p>
    <w:p w14:paraId="548FFC19" w14:textId="77777777" w:rsidR="00646455" w:rsidRDefault="00F654E2" w:rsidP="000C509B">
      <w:pPr>
        <w:pStyle w:val="texto"/>
      </w:pPr>
      <w:r>
        <w:t xml:space="preserve">b) Hirugarrenen kontabilitate osagarrian eta zerga-kudeaketan (CAT) eta SAPGE21 kontabilitate-sisteman ekitaldian jasotako kobrantzei buruz jasotako informazioa ez da behar bezala eskualdatu. Hortaz, ezin da identifikatu ekitaldian edo aurreko urteetan sortutako diru-sarrerei dagozkien. Horregatik, 1. eta 2. kapituluetako diru-sarreren aurrekontuaren likidazioaren egoera-orriko diru-bilketa garbiak beste ekitaldi batzuetan sortutako eskubideen kobrantzak izan ditzake. </w:t>
      </w:r>
    </w:p>
    <w:p w14:paraId="32C71FAD" w14:textId="77777777" w:rsidR="00646455" w:rsidRDefault="00646455" w:rsidP="00646455">
      <w:pPr>
        <w:pStyle w:val="texto"/>
      </w:pPr>
      <w:r>
        <w:t xml:space="preserve">Horri dagokionez, egiaztatu dugunez, diru-sarreren 1. eta 2. kapituluei dagokien bilketa garbian bildutako 3.586,40 milioietatik 3.257,13 milioi 2020an sortutako diru-sarrerei dagozkie. Bilketa garbiaren gainerakoari dagokionez (329,09 milioi), ez dugu 2020an edo aurreko ekitaldietan sortutako diru-sarrerekin bat datorren ebidentziarik. </w:t>
      </w:r>
    </w:p>
    <w:p w14:paraId="1C170C76" w14:textId="77777777" w:rsidR="00ED61A6" w:rsidRDefault="00646455" w:rsidP="000C509B">
      <w:pPr>
        <w:pStyle w:val="texto"/>
      </w:pPr>
      <w:r>
        <w:t xml:space="preserve">Horrek, era berean, ondorioak ditu diruzaintzako gerakinetik kobratzeko dauden eskubideen epigrafean eta balantzeko aurrekontu-zordunen epigrafean. Zifra globalak zuzenak izanda ere, ez dago haien osaeraren </w:t>
      </w:r>
      <w:proofErr w:type="spellStart"/>
      <w:r>
        <w:t>banakapena</w:t>
      </w:r>
      <w:proofErr w:type="spellEnd"/>
      <w:r>
        <w:t xml:space="preserve"> arrazoizkoa izatearen ebidentziarik.</w:t>
      </w:r>
    </w:p>
    <w:p w14:paraId="3B45D1D3" w14:textId="77777777" w:rsidR="000C509B" w:rsidRPr="00F377C9" w:rsidRDefault="00F654E2" w:rsidP="000C509B">
      <w:pPr>
        <w:pStyle w:val="texto"/>
      </w:pPr>
      <w:r>
        <w:lastRenderedPageBreak/>
        <w:t xml:space="preserve">c) Ez dira balantzean erregistratu, eta oroitidazkiak ez du informaziorik jaso </w:t>
      </w:r>
      <w:proofErr w:type="spellStart"/>
      <w:r>
        <w:t>NFKAren</w:t>
      </w:r>
      <w:proofErr w:type="spellEnd"/>
      <w:r>
        <w:t xml:space="preserve"> eta haren erakunde autonomoen funtzionario aktibo eta pasiboen montepioak sortutako betebehar aktuarialei buruz. </w:t>
      </w:r>
      <w:proofErr w:type="spellStart"/>
      <w:r>
        <w:t>NFKAk</w:t>
      </w:r>
      <w:proofErr w:type="spellEnd"/>
      <w:r>
        <w:t xml:space="preserve"> egindako azterlan eta balioespenen arabera, montepio horren prestazioak direla-eta 2021-2087 aldirako kostua 1.726 milioi konstante ingurukoa izanen da.</w:t>
      </w:r>
    </w:p>
    <w:p w14:paraId="008F6605" w14:textId="77777777" w:rsidR="000C509B" w:rsidRPr="00263F56" w:rsidRDefault="00F654E2" w:rsidP="000C509B">
      <w:pPr>
        <w:pStyle w:val="texto"/>
        <w:spacing w:after="120"/>
      </w:pPr>
      <w:r>
        <w:t>d) Egoeraren balantzean, ezin izan da egiaztatu, 2020ko abenduaren 31n, ibilgetu materialen kontabilitate-saldoa, 2.474 milioikoa, arrazoizkoa denik. Izan ere, saldo horrek ez du babesten ondasunen inbentario orokorra, aplikatu beharreko kontabilitate-printzipio eta -irizpideen arabera behar bezala baloratua.</w:t>
      </w:r>
    </w:p>
    <w:p w14:paraId="1849838B" w14:textId="77777777" w:rsidR="000C509B" w:rsidRDefault="00F654E2" w:rsidP="00A07A76">
      <w:pPr>
        <w:pStyle w:val="texto"/>
        <w:spacing w:after="120"/>
      </w:pPr>
      <w:r>
        <w:t xml:space="preserve">e) Balantzearen aktiboaren Inbertsioen balio-galerarengatiko hornidura izeneko kontuak 84,73 milioiko saldo negatiboa du. Saldoa kalkulatzeko, sozietate nagusiaren ondare garbia hartu da kontuan, taldearen zifra bateratuarekin lortu beharrean, kontabilitate-araudiak adierazten duenez. Horrek esan nahi du zenbateko horrek zero izan beharko lukeela. </w:t>
      </w:r>
    </w:p>
    <w:p w14:paraId="5748280A" w14:textId="77777777" w:rsidR="00DC5ABB" w:rsidRDefault="00DC5ABB" w:rsidP="00DC5ABB">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t xml:space="preserve">Ganbera honek atentzioa ematen du erakunde honek 1981eko </w:t>
      </w:r>
      <w:proofErr w:type="spellStart"/>
      <w:r>
        <w:t>NFKAren</w:t>
      </w:r>
      <w:proofErr w:type="spellEnd"/>
      <w:r>
        <w:t xml:space="preserve"> urteko kontuak lehen aldiz ikuskatu zituenetik agerian jarri diren a), b), c) eta d) salbuespenen errepikapenari buruz. b) eta d) ataletan adierazitako akatsak konpontzeko ahalegin handia egin bada ere, honako txosten hau idatzi den egunean ezin izan dira konpondu. </w:t>
      </w:r>
    </w:p>
    <w:p w14:paraId="0634E3FC" w14:textId="77777777" w:rsidR="00F654E2" w:rsidRPr="00F377C9" w:rsidRDefault="00F654E2" w:rsidP="00FB38E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Finantza-auditoretzaren iritzia, salbuespenekin</w:t>
      </w:r>
    </w:p>
    <w:p w14:paraId="361AFC56" w14:textId="77777777" w:rsidR="00F654E2" w:rsidRPr="00F377C9" w:rsidRDefault="00F654E2" w:rsidP="00F654E2">
      <w:pPr>
        <w:pStyle w:val="texto"/>
      </w:pPr>
      <w:r>
        <w:t>Gure ustez</w:t>
      </w:r>
      <w:r>
        <w:rPr>
          <w:i/>
        </w:rPr>
        <w:t>,</w:t>
      </w:r>
      <w:r>
        <w:t xml:space="preserve"> alde batetik, a), c) eta e) lerrokadetan deskribatutako gertakarien ondorioengatik eta, bestetik, "Finantza iritziaren oinarria, salbuespenekin" ataleko ondorioengatik izan ezik, eta b) eta d) paragrafoetan</w:t>
      </w:r>
      <w:r>
        <w:rPr>
          <w:i/>
          <w:color w:val="FF0000"/>
        </w:rPr>
        <w:t xml:space="preserve"> </w:t>
      </w:r>
      <w:r>
        <w:t xml:space="preserve">deskribatutako irismen-mugak izan ditzakeen ondorioengatik izan ezik, erantsitako urteko kontuek, alderdi esanguratsu guztietan, </w:t>
      </w:r>
      <w:proofErr w:type="spellStart"/>
      <w:r>
        <w:t>NFKAren</w:t>
      </w:r>
      <w:proofErr w:type="spellEnd"/>
      <w:r>
        <w:t xml:space="preserve"> eta haren erakunde autonomoen 2020ko abenduaren 31ko ondarearen eta finantza-egoeraren irudi fidela adierazten dute. Ekitaldiko ekonomia- eta aurrekontu-emaitzak ere adierazten dituzte, aplikatzekoa den finantza-informazio publikoaren arau-esparruarekin bat etorriz eta, bereziki, bertan jasotako kontabilitate- eta aurrekontu-printzipio eta -irizpideekin bat etorriz.</w:t>
      </w:r>
    </w:p>
    <w:p w14:paraId="444F3526" w14:textId="77777777" w:rsidR="000C509B" w:rsidRPr="00F377C9" w:rsidRDefault="000C509B" w:rsidP="000C509B">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Azpimarratzeko lerrokada</w:t>
      </w:r>
    </w:p>
    <w:p w14:paraId="2DB6DEB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Azpimarratu nahi dugu eboluzio negatiboa izan dela zenbait zenbatekotan (zergen bidezko diru-sarrerak, aurrekontu-saldo ez-finantzarioa, ekitaldiko emaitza edo zorpetzea, besteak beste), eta COVID-19ak eragindako krisi sanitarioaren ondorioek baldintzatu dutela neurri handian eboluzio hori.</w:t>
      </w:r>
    </w:p>
    <w:p w14:paraId="5B8A6872" w14:textId="77777777" w:rsidR="00EF45E0" w:rsidRPr="005968B7" w:rsidRDefault="00EF45E0"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Era berean, </w:t>
      </w:r>
      <w:proofErr w:type="spellStart"/>
      <w:r>
        <w:t>NFKAren</w:t>
      </w:r>
      <w:proofErr w:type="spellEnd"/>
      <w:r>
        <w:t xml:space="preserve"> Kontu Orokorren oroitidazkiaren ondorengo gertaeren atalean aipatutakoa azpimarratu nahi dugu. Horren arabera, 2020an hitzartutako </w:t>
      </w:r>
      <w:r>
        <w:lastRenderedPageBreak/>
        <w:t>zorra 648,37 milioikoa izateko, 2021ean zorpetze-ituna murriztu daiteke edo zorpetze-eragiketen aurretiazko ezeztapenak egin daitezke. Nolanahi ere, murrizketa horrek, 2021ean, diruzaintzako gerakina nabarmen murriztea ekarriko du, eta horrek diru-sarreren iturritzat erabiltzea eragotziko du, gastua handitzea dakarten aurrekontu-aldaketetan.</w:t>
      </w:r>
    </w:p>
    <w:p w14:paraId="67D5BB13" w14:textId="77777777" w:rsidR="000C509B" w:rsidRPr="00F377C9" w:rsidRDefault="000C509B" w:rsidP="000C509B">
      <w:pPr>
        <w:pStyle w:val="atitulo2"/>
        <w:spacing w:before="240"/>
      </w:pPr>
      <w:bookmarkStart w:id="29" w:name="_Toc463350239"/>
      <w:bookmarkStart w:id="30" w:name="_Toc494270373"/>
      <w:bookmarkStart w:id="31" w:name="_Toc525907430"/>
      <w:bookmarkStart w:id="32" w:name="_Toc52267359"/>
      <w:bookmarkStart w:id="33" w:name="_Toc90896187"/>
      <w:r>
        <w:t>IV.2. Legeria betetzearen fiskalizazio-iritzia</w:t>
      </w:r>
      <w:bookmarkEnd w:id="23"/>
      <w:bookmarkEnd w:id="24"/>
      <w:bookmarkEnd w:id="25"/>
      <w:bookmarkEnd w:id="26"/>
      <w:bookmarkEnd w:id="27"/>
      <w:bookmarkEnd w:id="29"/>
      <w:bookmarkEnd w:id="30"/>
      <w:bookmarkEnd w:id="31"/>
      <w:bookmarkEnd w:id="32"/>
      <w:bookmarkEnd w:id="33"/>
    </w:p>
    <w:p w14:paraId="0D76A3B1" w14:textId="77777777" w:rsidR="000C509B" w:rsidRDefault="000C509B" w:rsidP="000C509B">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Legezkotasunari buruzko iritziaren oinarria, salbuespenekin</w:t>
      </w:r>
    </w:p>
    <w:p w14:paraId="1B728456" w14:textId="77777777" w:rsidR="000C509B" w:rsidRPr="00AC540F" w:rsidRDefault="000C509B" w:rsidP="000C509B">
      <w:pPr>
        <w:pStyle w:val="texto"/>
      </w:pPr>
      <w:proofErr w:type="spellStart"/>
      <w:r>
        <w:t>NFKAko</w:t>
      </w:r>
      <w:proofErr w:type="spellEnd"/>
      <w:r>
        <w:t xml:space="preserve"> departamentuek Kontu-hartzailetzako Zuzendaritza Nagusiari emandako informazioaren arabera, ondasun eta zerbitzuen 2. kapituluari dagokion gastu arruntaren ehuneko 26,19 (193,23 milioi euro), transferentzia arrunten 4. kapituluko 1,71 milioi euro eta inbertsioen 6. kapituluko 1,01 milioi euro indarraldi amaitua duten edo kontratu-oinarririk ez duten kontratuen arabera ordaindutako prestazioei dagozkiela kalkulatu dugu.</w:t>
      </w:r>
    </w:p>
    <w:p w14:paraId="134B9237" w14:textId="77777777" w:rsidR="000C509B" w:rsidRPr="00F377C9" w:rsidRDefault="000C509B" w:rsidP="000C509B">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Legeria betetzeari buruzko iritzia</w:t>
      </w:r>
    </w:p>
    <w:p w14:paraId="5534F995" w14:textId="77777777" w:rsidR="000C509B" w:rsidRDefault="000C509B" w:rsidP="000C509B">
      <w:pPr>
        <w:pStyle w:val="texto"/>
      </w:pPr>
      <w:r>
        <w:t>Gure ustez</w:t>
      </w:r>
      <w:r>
        <w:rPr>
          <w:i/>
        </w:rPr>
        <w:t>,</w:t>
      </w:r>
      <w:r>
        <w:t xml:space="preserve"> “Legezkotasunari buruzko iritziaren oinarria, salbuespenekin” ataleko lerrokadan deskribatutako egitateen ondorioengatik izan ezik, eta egindako lanaren norainokoa, jarduerak, aurrekontu- eta finantza-eragiketak eta </w:t>
      </w:r>
      <w:proofErr w:type="spellStart"/>
      <w:r>
        <w:t>NFKAren</w:t>
      </w:r>
      <w:proofErr w:type="spellEnd"/>
      <w:r>
        <w:t xml:space="preserve">, haren </w:t>
      </w:r>
      <w:proofErr w:type="spellStart"/>
      <w:r>
        <w:t>EEAAen</w:t>
      </w:r>
      <w:proofErr w:type="spellEnd"/>
      <w:r>
        <w:t xml:space="preserve"> eta haren sozietate eta fundazio publikoen 2020ko ekitaldiko urteko kontuetan islatutako informazioa kontuan hartuta, funts publikoen kudeaketari aplikatu beharreko araudiarekin bat datoz alderdi esanguratsu guztietan.</w:t>
      </w:r>
      <w:r>
        <w:br w:type="page"/>
      </w:r>
    </w:p>
    <w:p w14:paraId="6C57AC68" w14:textId="77777777" w:rsidR="000C509B" w:rsidRPr="00C47EE9" w:rsidRDefault="000C509B" w:rsidP="000C509B">
      <w:pPr>
        <w:pStyle w:val="atitulo1"/>
      </w:pPr>
      <w:bookmarkStart w:id="34" w:name="_Toc463350240"/>
      <w:bookmarkStart w:id="35" w:name="_Toc494270374"/>
      <w:bookmarkStart w:id="36" w:name="_Toc525907431"/>
      <w:bookmarkStart w:id="37" w:name="_Toc52267360"/>
      <w:bookmarkStart w:id="38" w:name="_Toc90896188"/>
      <w:r>
        <w:lastRenderedPageBreak/>
        <w:t>V. Nafarroako Foru Komunitateko Administrazioaren eta haren erakunde autonomoen kontuen laburpena, 2020ko ekitaldia</w:t>
      </w:r>
      <w:bookmarkEnd w:id="34"/>
      <w:bookmarkEnd w:id="35"/>
      <w:bookmarkEnd w:id="36"/>
      <w:bookmarkEnd w:id="37"/>
      <w:bookmarkEnd w:id="38"/>
      <w:r>
        <w:cr/>
      </w:r>
      <w:r>
        <w:br/>
      </w:r>
    </w:p>
    <w:p w14:paraId="7A7E0578" w14:textId="77777777" w:rsidR="000C509B" w:rsidRPr="00C47EE9" w:rsidRDefault="000C509B" w:rsidP="000C509B">
      <w:pPr>
        <w:pStyle w:val="texto"/>
      </w:pPr>
      <w:r>
        <w:t xml:space="preserve">Jarraian, </w:t>
      </w:r>
      <w:proofErr w:type="spellStart"/>
      <w:r>
        <w:t>NFKAren</w:t>
      </w:r>
      <w:proofErr w:type="spellEnd"/>
      <w:r>
        <w:t xml:space="preserve"> eta haren </w:t>
      </w:r>
      <w:proofErr w:type="spellStart"/>
      <w:r>
        <w:t>EEAAen</w:t>
      </w:r>
      <w:proofErr w:type="spellEnd"/>
      <w:r>
        <w:t xml:space="preserve"> 2020ko urteko kontuak osatzen dituzten kontabilitateko egoera-orri garrantzitsuenen laburpena aurkezten da.</w:t>
      </w:r>
    </w:p>
    <w:p w14:paraId="4FA4B7D1" w14:textId="77777777" w:rsidR="000C509B" w:rsidRPr="00557ED4" w:rsidRDefault="000C509B" w:rsidP="000C509B">
      <w:pPr>
        <w:pStyle w:val="atitulo2"/>
        <w:spacing w:before="240"/>
        <w:rPr>
          <w:rFonts w:cs="Arial"/>
          <w:bCs w:val="0"/>
          <w:iCs w:val="0"/>
        </w:rPr>
      </w:pPr>
      <w:bookmarkStart w:id="39" w:name="_Toc494270375"/>
      <w:bookmarkStart w:id="40" w:name="_Toc525907432"/>
      <w:bookmarkStart w:id="41" w:name="_Toc52267361"/>
      <w:bookmarkStart w:id="42" w:name="_Toc90896189"/>
      <w:r>
        <w:t xml:space="preserve">V.1. </w:t>
      </w:r>
      <w:bookmarkStart w:id="43" w:name="_Toc463350241"/>
      <w:r>
        <w:t>2020ko aurrekontuaren</w:t>
      </w:r>
      <w:bookmarkEnd w:id="43"/>
      <w:bookmarkEnd w:id="39"/>
      <w:bookmarkEnd w:id="40"/>
      <w:bookmarkEnd w:id="41"/>
      <w:r>
        <w:t xml:space="preserve"> likidazioa</w:t>
      </w:r>
      <w:bookmarkEnd w:id="42"/>
    </w:p>
    <w:p w14:paraId="7D2CA410" w14:textId="77777777" w:rsidR="000C509B" w:rsidRPr="00C47EE9" w:rsidRDefault="000C509B" w:rsidP="000C509B">
      <w:pPr>
        <w:ind w:firstLine="0"/>
        <w:jc w:val="center"/>
        <w:outlineLvl w:val="0"/>
        <w:rPr>
          <w:rFonts w:ascii="Arial" w:hAnsi="Arial" w:cs="Arial"/>
        </w:rPr>
      </w:pPr>
      <w:r>
        <w:rPr>
          <w:rFonts w:ascii="Arial" w:hAnsi="Arial"/>
        </w:rPr>
        <w:t>2020ko gastu-aurrekontuaren likidazioa, kapitulu ekonomikoen arabera</w:t>
      </w:r>
    </w:p>
    <w:p w14:paraId="349F0388" w14:textId="77777777" w:rsidR="000C509B" w:rsidRPr="00C47EE9" w:rsidRDefault="000C509B" w:rsidP="00C844FC">
      <w:pPr>
        <w:suppressAutoHyphens/>
        <w:spacing w:after="60"/>
        <w:ind w:firstLine="0"/>
        <w:jc w:val="right"/>
        <w:rPr>
          <w:rFonts w:ascii="Arial" w:hAnsi="Arial"/>
          <w:spacing w:val="6"/>
          <w:sz w:val="17"/>
          <w:szCs w:val="17"/>
        </w:rPr>
      </w:pPr>
      <w:r>
        <w:rPr>
          <w:rFonts w:ascii="Arial" w:hAnsi="Arial"/>
          <w:sz w:val="17"/>
          <w:szCs w:val="17"/>
        </w:rPr>
        <w:t>(milakotan)</w:t>
      </w:r>
    </w:p>
    <w:tbl>
      <w:tblPr>
        <w:tblW w:w="5000" w:type="pct"/>
        <w:jc w:val="center"/>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498"/>
        <w:gridCol w:w="1039"/>
        <w:gridCol w:w="1039"/>
        <w:gridCol w:w="1039"/>
        <w:gridCol w:w="1212"/>
        <w:gridCol w:w="923"/>
        <w:gridCol w:w="1039"/>
      </w:tblGrid>
      <w:tr w:rsidR="00C844FC" w:rsidRPr="00185C6A" w14:paraId="37A254C5" w14:textId="77777777" w:rsidTr="00C844FC">
        <w:trPr>
          <w:trHeight w:val="255"/>
          <w:jc w:val="center"/>
        </w:trPr>
        <w:tc>
          <w:tcPr>
            <w:tcW w:w="2455" w:type="dxa"/>
            <w:tcBorders>
              <w:top w:val="single" w:sz="4" w:space="0" w:color="auto"/>
              <w:bottom w:val="single" w:sz="4" w:space="0" w:color="auto"/>
            </w:tcBorders>
            <w:shd w:val="clear" w:color="auto" w:fill="8DB3E2"/>
            <w:vAlign w:val="center"/>
          </w:tcPr>
          <w:p w14:paraId="53574CD9"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Kapitulu ekonomikoa</w:t>
            </w:r>
          </w:p>
        </w:tc>
        <w:tc>
          <w:tcPr>
            <w:tcW w:w="1021" w:type="dxa"/>
            <w:tcBorders>
              <w:top w:val="single" w:sz="4" w:space="0" w:color="auto"/>
              <w:bottom w:val="single" w:sz="4" w:space="0" w:color="auto"/>
            </w:tcBorders>
            <w:shd w:val="clear" w:color="auto" w:fill="8DB3E2"/>
            <w:vAlign w:val="center"/>
          </w:tcPr>
          <w:p w14:paraId="572C15DE"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Hasierako kreditua  </w:t>
            </w:r>
          </w:p>
          <w:p w14:paraId="514FDB36"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21" w:type="dxa"/>
            <w:tcBorders>
              <w:top w:val="single" w:sz="4" w:space="0" w:color="auto"/>
              <w:bottom w:val="single" w:sz="4" w:space="0" w:color="auto"/>
            </w:tcBorders>
            <w:shd w:val="clear" w:color="auto" w:fill="8DB3E2"/>
            <w:vAlign w:val="center"/>
          </w:tcPr>
          <w:p w14:paraId="7F99803A"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Aldak.</w:t>
            </w:r>
          </w:p>
        </w:tc>
        <w:tc>
          <w:tcPr>
            <w:tcW w:w="1021" w:type="dxa"/>
            <w:tcBorders>
              <w:top w:val="single" w:sz="4" w:space="0" w:color="auto"/>
              <w:bottom w:val="single" w:sz="4" w:space="0" w:color="auto"/>
            </w:tcBorders>
            <w:shd w:val="clear" w:color="auto" w:fill="8DB3E2"/>
            <w:vAlign w:val="center"/>
          </w:tcPr>
          <w:p w14:paraId="3ED93A90"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Behin betiko kreditua  </w:t>
            </w:r>
          </w:p>
          <w:p w14:paraId="2EA88C24"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191" w:type="dxa"/>
            <w:tcBorders>
              <w:top w:val="single" w:sz="4" w:space="0" w:color="auto"/>
              <w:bottom w:val="single" w:sz="4" w:space="0" w:color="auto"/>
            </w:tcBorders>
            <w:shd w:val="clear" w:color="auto" w:fill="8DB3E2"/>
            <w:vAlign w:val="center"/>
          </w:tcPr>
          <w:p w14:paraId="13151527"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Aitortutako obligazio garbiak  </w:t>
            </w:r>
          </w:p>
          <w:p w14:paraId="2AD92501"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907" w:type="dxa"/>
            <w:tcBorders>
              <w:top w:val="single" w:sz="4" w:space="0" w:color="auto"/>
              <w:bottom w:val="single" w:sz="4" w:space="0" w:color="auto"/>
            </w:tcBorders>
            <w:shd w:val="clear" w:color="auto" w:fill="8DB3E2"/>
            <w:vAlign w:val="center"/>
          </w:tcPr>
          <w:p w14:paraId="676D54CD"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Betetzea (%) </w:t>
            </w:r>
          </w:p>
          <w:p w14:paraId="685B3A93"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21" w:type="dxa"/>
            <w:tcBorders>
              <w:top w:val="single" w:sz="4" w:space="0" w:color="auto"/>
              <w:bottom w:val="single" w:sz="4" w:space="0" w:color="auto"/>
            </w:tcBorders>
            <w:shd w:val="clear" w:color="auto" w:fill="8DB3E2"/>
            <w:vAlign w:val="center"/>
          </w:tcPr>
          <w:p w14:paraId="0EE30E25" w14:textId="77777777" w:rsidR="000C509B" w:rsidRPr="00185C6A" w:rsidRDefault="000C509B" w:rsidP="0055600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Ordaindutakoa</w:t>
            </w:r>
          </w:p>
        </w:tc>
      </w:tr>
      <w:tr w:rsidR="00C844FC" w:rsidRPr="00185C6A" w14:paraId="3A03575C" w14:textId="77777777" w:rsidTr="00C844FC">
        <w:trPr>
          <w:trHeight w:val="198"/>
          <w:jc w:val="center"/>
        </w:trPr>
        <w:tc>
          <w:tcPr>
            <w:tcW w:w="2455" w:type="dxa"/>
            <w:tcBorders>
              <w:top w:val="single" w:sz="4" w:space="0" w:color="auto"/>
              <w:bottom w:val="single" w:sz="2" w:space="0" w:color="auto"/>
            </w:tcBorders>
            <w:shd w:val="clear" w:color="auto" w:fill="auto"/>
            <w:vAlign w:val="center"/>
          </w:tcPr>
          <w:p w14:paraId="699ACD4D"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Langile-gastuak</w:t>
            </w:r>
          </w:p>
        </w:tc>
        <w:tc>
          <w:tcPr>
            <w:tcW w:w="1021" w:type="dxa"/>
            <w:tcBorders>
              <w:top w:val="single" w:sz="4" w:space="0" w:color="auto"/>
              <w:bottom w:val="single" w:sz="2" w:space="0" w:color="auto"/>
            </w:tcBorders>
            <w:shd w:val="clear" w:color="auto" w:fill="auto"/>
            <w:vAlign w:val="center"/>
          </w:tcPr>
          <w:p w14:paraId="72C2E49A"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1.466.766</w:t>
            </w:r>
          </w:p>
        </w:tc>
        <w:tc>
          <w:tcPr>
            <w:tcW w:w="1021" w:type="dxa"/>
            <w:tcBorders>
              <w:top w:val="single" w:sz="4" w:space="0" w:color="auto"/>
              <w:bottom w:val="single" w:sz="2" w:space="0" w:color="auto"/>
            </w:tcBorders>
            <w:shd w:val="clear" w:color="auto" w:fill="auto"/>
            <w:vAlign w:val="center"/>
          </w:tcPr>
          <w:p w14:paraId="39C8DBC9"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41.469 </w:t>
            </w:r>
          </w:p>
        </w:tc>
        <w:tc>
          <w:tcPr>
            <w:tcW w:w="1021" w:type="dxa"/>
            <w:tcBorders>
              <w:top w:val="single" w:sz="4" w:space="0" w:color="auto"/>
              <w:bottom w:val="single" w:sz="2" w:space="0" w:color="auto"/>
            </w:tcBorders>
            <w:shd w:val="clear" w:color="auto" w:fill="auto"/>
            <w:vAlign w:val="center"/>
          </w:tcPr>
          <w:p w14:paraId="69A480F7"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1.508.235 </w:t>
            </w:r>
          </w:p>
        </w:tc>
        <w:tc>
          <w:tcPr>
            <w:tcW w:w="1191" w:type="dxa"/>
            <w:tcBorders>
              <w:top w:val="single" w:sz="4" w:space="0" w:color="auto"/>
              <w:bottom w:val="single" w:sz="2" w:space="0" w:color="auto"/>
            </w:tcBorders>
            <w:shd w:val="clear" w:color="auto" w:fill="auto"/>
            <w:vAlign w:val="center"/>
          </w:tcPr>
          <w:p w14:paraId="66F4607D"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1.469.057 </w:t>
            </w:r>
          </w:p>
        </w:tc>
        <w:tc>
          <w:tcPr>
            <w:tcW w:w="907" w:type="dxa"/>
            <w:tcBorders>
              <w:top w:val="single" w:sz="4" w:space="0" w:color="auto"/>
              <w:bottom w:val="single" w:sz="2" w:space="0" w:color="auto"/>
            </w:tcBorders>
            <w:shd w:val="clear" w:color="auto" w:fill="auto"/>
            <w:vAlign w:val="center"/>
          </w:tcPr>
          <w:p w14:paraId="482696AB"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97 </w:t>
            </w:r>
          </w:p>
        </w:tc>
        <w:tc>
          <w:tcPr>
            <w:tcW w:w="1021" w:type="dxa"/>
            <w:tcBorders>
              <w:top w:val="single" w:sz="4" w:space="0" w:color="auto"/>
              <w:bottom w:val="single" w:sz="2" w:space="0" w:color="auto"/>
            </w:tcBorders>
            <w:shd w:val="clear" w:color="auto" w:fill="auto"/>
            <w:vAlign w:val="center"/>
          </w:tcPr>
          <w:p w14:paraId="0B6EF03F"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1.469.057</w:t>
            </w:r>
          </w:p>
        </w:tc>
      </w:tr>
      <w:tr w:rsidR="00C844FC" w:rsidRPr="00185C6A" w14:paraId="22768308"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2D3B4049"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Gastu arruntak ondasun eta zerbitzuetan</w:t>
            </w:r>
          </w:p>
        </w:tc>
        <w:tc>
          <w:tcPr>
            <w:tcW w:w="1021" w:type="dxa"/>
            <w:tcBorders>
              <w:top w:val="single" w:sz="2" w:space="0" w:color="auto"/>
              <w:bottom w:val="single" w:sz="2" w:space="0" w:color="auto"/>
            </w:tcBorders>
            <w:shd w:val="clear" w:color="auto" w:fill="auto"/>
            <w:vAlign w:val="center"/>
          </w:tcPr>
          <w:p w14:paraId="551DFE85"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728.705</w:t>
            </w:r>
          </w:p>
        </w:tc>
        <w:tc>
          <w:tcPr>
            <w:tcW w:w="1021" w:type="dxa"/>
            <w:tcBorders>
              <w:top w:val="single" w:sz="2" w:space="0" w:color="auto"/>
              <w:bottom w:val="single" w:sz="2" w:space="0" w:color="auto"/>
            </w:tcBorders>
            <w:shd w:val="clear" w:color="auto" w:fill="auto"/>
            <w:vAlign w:val="center"/>
          </w:tcPr>
          <w:p w14:paraId="7ABA1186" w14:textId="77777777" w:rsidR="000C509B" w:rsidRPr="00185C6A" w:rsidRDefault="000C509B" w:rsidP="00EF45E0">
            <w:pPr>
              <w:spacing w:after="0"/>
              <w:ind w:left="-227" w:firstLine="0"/>
              <w:jc w:val="right"/>
              <w:rPr>
                <w:rFonts w:ascii="Arial Narrow" w:hAnsi="Arial Narrow"/>
                <w:sz w:val="18"/>
                <w:szCs w:val="18"/>
              </w:rPr>
            </w:pPr>
            <w:r>
              <w:rPr>
                <w:rFonts w:ascii="Arial Narrow" w:hAnsi="Arial Narrow"/>
                <w:sz w:val="18"/>
                <w:szCs w:val="18"/>
              </w:rPr>
              <w:t xml:space="preserve">68.215 </w:t>
            </w:r>
          </w:p>
        </w:tc>
        <w:tc>
          <w:tcPr>
            <w:tcW w:w="1021" w:type="dxa"/>
            <w:tcBorders>
              <w:top w:val="single" w:sz="2" w:space="0" w:color="auto"/>
              <w:bottom w:val="single" w:sz="2" w:space="0" w:color="auto"/>
            </w:tcBorders>
            <w:shd w:val="clear" w:color="auto" w:fill="auto"/>
            <w:vAlign w:val="center"/>
          </w:tcPr>
          <w:p w14:paraId="4F3F4062"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796.920 </w:t>
            </w:r>
          </w:p>
        </w:tc>
        <w:tc>
          <w:tcPr>
            <w:tcW w:w="1191" w:type="dxa"/>
            <w:tcBorders>
              <w:top w:val="single" w:sz="2" w:space="0" w:color="auto"/>
              <w:bottom w:val="single" w:sz="2" w:space="0" w:color="auto"/>
            </w:tcBorders>
            <w:shd w:val="clear" w:color="auto" w:fill="auto"/>
            <w:vAlign w:val="center"/>
          </w:tcPr>
          <w:p w14:paraId="4895CF6F"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737.899 </w:t>
            </w:r>
          </w:p>
        </w:tc>
        <w:tc>
          <w:tcPr>
            <w:tcW w:w="907" w:type="dxa"/>
            <w:tcBorders>
              <w:top w:val="single" w:sz="2" w:space="0" w:color="auto"/>
              <w:bottom w:val="single" w:sz="2" w:space="0" w:color="auto"/>
            </w:tcBorders>
            <w:shd w:val="clear" w:color="auto" w:fill="auto"/>
            <w:vAlign w:val="center"/>
          </w:tcPr>
          <w:p w14:paraId="3643BB6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93 </w:t>
            </w:r>
          </w:p>
        </w:tc>
        <w:tc>
          <w:tcPr>
            <w:tcW w:w="1021" w:type="dxa"/>
            <w:tcBorders>
              <w:top w:val="single" w:sz="2" w:space="0" w:color="auto"/>
              <w:bottom w:val="single" w:sz="2" w:space="0" w:color="auto"/>
            </w:tcBorders>
            <w:shd w:val="clear" w:color="auto" w:fill="auto"/>
            <w:vAlign w:val="center"/>
          </w:tcPr>
          <w:p w14:paraId="5F783AD9"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696.636</w:t>
            </w:r>
          </w:p>
        </w:tc>
      </w:tr>
      <w:tr w:rsidR="00C844FC" w:rsidRPr="00185C6A" w14:paraId="5A4CAD10"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378D8879"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Finantza-gastuak</w:t>
            </w:r>
          </w:p>
        </w:tc>
        <w:tc>
          <w:tcPr>
            <w:tcW w:w="1021" w:type="dxa"/>
            <w:tcBorders>
              <w:top w:val="single" w:sz="2" w:space="0" w:color="auto"/>
              <w:bottom w:val="single" w:sz="2" w:space="0" w:color="auto"/>
            </w:tcBorders>
            <w:shd w:val="clear" w:color="auto" w:fill="auto"/>
            <w:vAlign w:val="center"/>
          </w:tcPr>
          <w:p w14:paraId="4BB95722"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68.554</w:t>
            </w:r>
          </w:p>
        </w:tc>
        <w:tc>
          <w:tcPr>
            <w:tcW w:w="1021" w:type="dxa"/>
            <w:tcBorders>
              <w:top w:val="single" w:sz="2" w:space="0" w:color="auto"/>
              <w:bottom w:val="single" w:sz="2" w:space="0" w:color="auto"/>
            </w:tcBorders>
            <w:shd w:val="clear" w:color="auto" w:fill="auto"/>
            <w:vAlign w:val="center"/>
          </w:tcPr>
          <w:p w14:paraId="205090A4"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157 </w:t>
            </w:r>
          </w:p>
        </w:tc>
        <w:tc>
          <w:tcPr>
            <w:tcW w:w="1021" w:type="dxa"/>
            <w:tcBorders>
              <w:top w:val="single" w:sz="2" w:space="0" w:color="auto"/>
              <w:bottom w:val="single" w:sz="2" w:space="0" w:color="auto"/>
            </w:tcBorders>
            <w:shd w:val="clear" w:color="auto" w:fill="auto"/>
            <w:vAlign w:val="center"/>
          </w:tcPr>
          <w:p w14:paraId="4DC99C86"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68.711 </w:t>
            </w:r>
          </w:p>
        </w:tc>
        <w:tc>
          <w:tcPr>
            <w:tcW w:w="1191" w:type="dxa"/>
            <w:tcBorders>
              <w:top w:val="single" w:sz="2" w:space="0" w:color="auto"/>
              <w:bottom w:val="single" w:sz="2" w:space="0" w:color="auto"/>
            </w:tcBorders>
            <w:shd w:val="clear" w:color="auto" w:fill="auto"/>
            <w:vAlign w:val="center"/>
          </w:tcPr>
          <w:p w14:paraId="4A869C5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65.634 </w:t>
            </w:r>
          </w:p>
        </w:tc>
        <w:tc>
          <w:tcPr>
            <w:tcW w:w="907" w:type="dxa"/>
            <w:tcBorders>
              <w:top w:val="single" w:sz="2" w:space="0" w:color="auto"/>
              <w:bottom w:val="single" w:sz="2" w:space="0" w:color="auto"/>
            </w:tcBorders>
            <w:shd w:val="clear" w:color="auto" w:fill="auto"/>
            <w:vAlign w:val="center"/>
          </w:tcPr>
          <w:p w14:paraId="2927AEE3"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96 </w:t>
            </w:r>
          </w:p>
        </w:tc>
        <w:tc>
          <w:tcPr>
            <w:tcW w:w="1021" w:type="dxa"/>
            <w:tcBorders>
              <w:top w:val="single" w:sz="2" w:space="0" w:color="auto"/>
              <w:bottom w:val="single" w:sz="2" w:space="0" w:color="auto"/>
            </w:tcBorders>
            <w:shd w:val="clear" w:color="auto" w:fill="auto"/>
            <w:vAlign w:val="center"/>
          </w:tcPr>
          <w:p w14:paraId="726CFDAC"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65.612</w:t>
            </w:r>
          </w:p>
        </w:tc>
      </w:tr>
      <w:tr w:rsidR="00C844FC" w:rsidRPr="00185C6A" w14:paraId="7C041700"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4A982923"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Transferentzia arruntak</w:t>
            </w:r>
          </w:p>
        </w:tc>
        <w:tc>
          <w:tcPr>
            <w:tcW w:w="1021" w:type="dxa"/>
            <w:tcBorders>
              <w:top w:val="single" w:sz="2" w:space="0" w:color="auto"/>
              <w:bottom w:val="single" w:sz="2" w:space="0" w:color="auto"/>
            </w:tcBorders>
            <w:shd w:val="clear" w:color="auto" w:fill="auto"/>
            <w:vAlign w:val="center"/>
          </w:tcPr>
          <w:p w14:paraId="4A6EF3E3"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1.662.337</w:t>
            </w:r>
          </w:p>
        </w:tc>
        <w:tc>
          <w:tcPr>
            <w:tcW w:w="1021" w:type="dxa"/>
            <w:tcBorders>
              <w:top w:val="single" w:sz="2" w:space="0" w:color="auto"/>
              <w:bottom w:val="single" w:sz="2" w:space="0" w:color="auto"/>
            </w:tcBorders>
            <w:shd w:val="clear" w:color="auto" w:fill="auto"/>
            <w:vAlign w:val="center"/>
          </w:tcPr>
          <w:p w14:paraId="1D8F32F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68.242 </w:t>
            </w:r>
          </w:p>
        </w:tc>
        <w:tc>
          <w:tcPr>
            <w:tcW w:w="1021" w:type="dxa"/>
            <w:tcBorders>
              <w:top w:val="single" w:sz="2" w:space="0" w:color="auto"/>
              <w:bottom w:val="single" w:sz="2" w:space="0" w:color="auto"/>
            </w:tcBorders>
            <w:shd w:val="clear" w:color="auto" w:fill="auto"/>
            <w:vAlign w:val="center"/>
          </w:tcPr>
          <w:p w14:paraId="19A21B79"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1.730.579 </w:t>
            </w:r>
          </w:p>
        </w:tc>
        <w:tc>
          <w:tcPr>
            <w:tcW w:w="1191" w:type="dxa"/>
            <w:tcBorders>
              <w:top w:val="single" w:sz="2" w:space="0" w:color="auto"/>
              <w:bottom w:val="single" w:sz="2" w:space="0" w:color="auto"/>
            </w:tcBorders>
            <w:shd w:val="clear" w:color="auto" w:fill="auto"/>
            <w:vAlign w:val="center"/>
          </w:tcPr>
          <w:p w14:paraId="7B04B537"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1.679.707 </w:t>
            </w:r>
          </w:p>
        </w:tc>
        <w:tc>
          <w:tcPr>
            <w:tcW w:w="907" w:type="dxa"/>
            <w:tcBorders>
              <w:top w:val="single" w:sz="2" w:space="0" w:color="auto"/>
              <w:bottom w:val="single" w:sz="2" w:space="0" w:color="auto"/>
            </w:tcBorders>
            <w:shd w:val="clear" w:color="auto" w:fill="auto"/>
            <w:vAlign w:val="center"/>
          </w:tcPr>
          <w:p w14:paraId="7EA8EB06"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97 </w:t>
            </w:r>
          </w:p>
        </w:tc>
        <w:tc>
          <w:tcPr>
            <w:tcW w:w="1021" w:type="dxa"/>
            <w:tcBorders>
              <w:top w:val="single" w:sz="2" w:space="0" w:color="auto"/>
              <w:bottom w:val="single" w:sz="2" w:space="0" w:color="auto"/>
            </w:tcBorders>
            <w:shd w:val="clear" w:color="auto" w:fill="auto"/>
            <w:vAlign w:val="center"/>
          </w:tcPr>
          <w:p w14:paraId="314D42B0"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1.671.452</w:t>
            </w:r>
          </w:p>
        </w:tc>
      </w:tr>
      <w:tr w:rsidR="00C844FC" w:rsidRPr="00185C6A" w14:paraId="7E86F1AF"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43F35CA0" w14:textId="77777777" w:rsidR="000C509B" w:rsidRPr="00185C6A" w:rsidRDefault="00F753ED" w:rsidP="00C844FC">
            <w:pPr>
              <w:spacing w:after="0"/>
              <w:ind w:left="-28" w:firstLine="0"/>
              <w:jc w:val="left"/>
              <w:rPr>
                <w:rFonts w:ascii="Arial Narrow" w:hAnsi="Arial Narrow"/>
                <w:sz w:val="18"/>
                <w:szCs w:val="18"/>
              </w:rPr>
            </w:pPr>
            <w:r>
              <w:rPr>
                <w:rFonts w:ascii="Arial Narrow" w:hAnsi="Arial Narrow"/>
                <w:sz w:val="18"/>
                <w:szCs w:val="18"/>
              </w:rPr>
              <w:t xml:space="preserve"> Kontingentzia funtsa</w:t>
            </w:r>
          </w:p>
        </w:tc>
        <w:tc>
          <w:tcPr>
            <w:tcW w:w="1021" w:type="dxa"/>
            <w:tcBorders>
              <w:top w:val="single" w:sz="2" w:space="0" w:color="auto"/>
              <w:bottom w:val="single" w:sz="2" w:space="0" w:color="auto"/>
            </w:tcBorders>
            <w:shd w:val="clear" w:color="auto" w:fill="auto"/>
            <w:vAlign w:val="center"/>
          </w:tcPr>
          <w:p w14:paraId="6A35494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3.938</w:t>
            </w:r>
          </w:p>
        </w:tc>
        <w:tc>
          <w:tcPr>
            <w:tcW w:w="1021" w:type="dxa"/>
            <w:tcBorders>
              <w:top w:val="single" w:sz="2" w:space="0" w:color="auto"/>
              <w:bottom w:val="single" w:sz="2" w:space="0" w:color="auto"/>
            </w:tcBorders>
            <w:shd w:val="clear" w:color="auto" w:fill="auto"/>
            <w:vAlign w:val="center"/>
          </w:tcPr>
          <w:p w14:paraId="1948285E" w14:textId="77777777" w:rsidR="000C509B" w:rsidRPr="00EF45E0" w:rsidRDefault="00EF45E0" w:rsidP="00C844FC">
            <w:pPr>
              <w:spacing w:after="0"/>
              <w:ind w:left="-227" w:firstLine="0"/>
              <w:jc w:val="right"/>
              <w:rPr>
                <w:rFonts w:ascii="Arial Narrow" w:hAnsi="Arial Narrow"/>
                <w:sz w:val="18"/>
                <w:szCs w:val="18"/>
              </w:rPr>
            </w:pPr>
            <w:r>
              <w:rPr>
                <w:rFonts w:ascii="Arial Narrow" w:hAnsi="Arial Narrow"/>
                <w:sz w:val="18"/>
                <w:szCs w:val="18"/>
              </w:rPr>
              <w:t>-554</w:t>
            </w:r>
          </w:p>
        </w:tc>
        <w:tc>
          <w:tcPr>
            <w:tcW w:w="1021" w:type="dxa"/>
            <w:tcBorders>
              <w:top w:val="single" w:sz="2" w:space="0" w:color="auto"/>
              <w:bottom w:val="single" w:sz="2" w:space="0" w:color="auto"/>
            </w:tcBorders>
            <w:shd w:val="clear" w:color="auto" w:fill="auto"/>
            <w:vAlign w:val="center"/>
          </w:tcPr>
          <w:p w14:paraId="00416B4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3.384 </w:t>
            </w:r>
          </w:p>
        </w:tc>
        <w:tc>
          <w:tcPr>
            <w:tcW w:w="1191" w:type="dxa"/>
            <w:tcBorders>
              <w:top w:val="single" w:sz="2" w:space="0" w:color="auto"/>
              <w:bottom w:val="single" w:sz="2" w:space="0" w:color="auto"/>
            </w:tcBorders>
            <w:shd w:val="clear" w:color="auto" w:fill="auto"/>
            <w:vAlign w:val="center"/>
          </w:tcPr>
          <w:p w14:paraId="68BC4C9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0 </w:t>
            </w:r>
          </w:p>
        </w:tc>
        <w:tc>
          <w:tcPr>
            <w:tcW w:w="907" w:type="dxa"/>
            <w:tcBorders>
              <w:top w:val="single" w:sz="2" w:space="0" w:color="auto"/>
              <w:bottom w:val="single" w:sz="2" w:space="0" w:color="auto"/>
            </w:tcBorders>
            <w:shd w:val="clear" w:color="auto" w:fill="auto"/>
            <w:vAlign w:val="center"/>
          </w:tcPr>
          <w:p w14:paraId="1AD23A1C" w14:textId="77777777" w:rsidR="000C509B" w:rsidRPr="00185C6A" w:rsidRDefault="00556009" w:rsidP="00C844FC">
            <w:pPr>
              <w:spacing w:after="0"/>
              <w:ind w:left="-227" w:firstLine="0"/>
              <w:jc w:val="right"/>
              <w:rPr>
                <w:rFonts w:ascii="Arial Narrow" w:hAnsi="Arial Narrow"/>
                <w:sz w:val="18"/>
                <w:szCs w:val="18"/>
              </w:rPr>
            </w:pPr>
            <w:r>
              <w:rPr>
                <w:rFonts w:ascii="Arial Narrow" w:hAnsi="Arial Narrow"/>
                <w:sz w:val="18"/>
                <w:szCs w:val="18"/>
              </w:rPr>
              <w:t>0</w:t>
            </w:r>
          </w:p>
        </w:tc>
        <w:tc>
          <w:tcPr>
            <w:tcW w:w="1021" w:type="dxa"/>
            <w:tcBorders>
              <w:top w:val="single" w:sz="2" w:space="0" w:color="auto"/>
              <w:bottom w:val="single" w:sz="2" w:space="0" w:color="auto"/>
            </w:tcBorders>
            <w:shd w:val="clear" w:color="auto" w:fill="auto"/>
            <w:vAlign w:val="center"/>
          </w:tcPr>
          <w:p w14:paraId="0E0C0776"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0</w:t>
            </w:r>
          </w:p>
        </w:tc>
      </w:tr>
      <w:tr w:rsidR="00C844FC" w:rsidRPr="00185C6A" w14:paraId="09CC5932"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19F2D324"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Inbertsio errealak</w:t>
            </w:r>
          </w:p>
        </w:tc>
        <w:tc>
          <w:tcPr>
            <w:tcW w:w="1021" w:type="dxa"/>
            <w:tcBorders>
              <w:top w:val="single" w:sz="2" w:space="0" w:color="auto"/>
              <w:bottom w:val="single" w:sz="2" w:space="0" w:color="auto"/>
            </w:tcBorders>
            <w:shd w:val="clear" w:color="auto" w:fill="auto"/>
            <w:vAlign w:val="center"/>
          </w:tcPr>
          <w:p w14:paraId="139ADCA1" w14:textId="77777777" w:rsidR="000C509B" w:rsidRPr="00185C6A" w:rsidRDefault="000C509B" w:rsidP="00EF45E0">
            <w:pPr>
              <w:spacing w:after="0"/>
              <w:ind w:left="-227" w:firstLine="0"/>
              <w:jc w:val="right"/>
              <w:rPr>
                <w:rFonts w:ascii="Arial Narrow" w:hAnsi="Arial Narrow"/>
                <w:sz w:val="18"/>
                <w:szCs w:val="18"/>
              </w:rPr>
            </w:pPr>
            <w:r>
              <w:rPr>
                <w:rFonts w:ascii="Arial Narrow" w:hAnsi="Arial Narrow"/>
                <w:sz w:val="18"/>
                <w:szCs w:val="18"/>
              </w:rPr>
              <w:t>150.548</w:t>
            </w:r>
          </w:p>
        </w:tc>
        <w:tc>
          <w:tcPr>
            <w:tcW w:w="1021" w:type="dxa"/>
            <w:tcBorders>
              <w:top w:val="single" w:sz="2" w:space="0" w:color="auto"/>
              <w:bottom w:val="single" w:sz="2" w:space="0" w:color="auto"/>
            </w:tcBorders>
            <w:shd w:val="clear" w:color="auto" w:fill="auto"/>
            <w:vAlign w:val="center"/>
          </w:tcPr>
          <w:p w14:paraId="370ECA15"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11.668 </w:t>
            </w:r>
          </w:p>
        </w:tc>
        <w:tc>
          <w:tcPr>
            <w:tcW w:w="1021" w:type="dxa"/>
            <w:tcBorders>
              <w:top w:val="single" w:sz="2" w:space="0" w:color="auto"/>
              <w:bottom w:val="single" w:sz="2" w:space="0" w:color="auto"/>
            </w:tcBorders>
            <w:shd w:val="clear" w:color="auto" w:fill="auto"/>
            <w:vAlign w:val="center"/>
          </w:tcPr>
          <w:p w14:paraId="4D6B46F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162.216 </w:t>
            </w:r>
          </w:p>
        </w:tc>
        <w:tc>
          <w:tcPr>
            <w:tcW w:w="1191" w:type="dxa"/>
            <w:tcBorders>
              <w:top w:val="single" w:sz="2" w:space="0" w:color="auto"/>
              <w:bottom w:val="single" w:sz="2" w:space="0" w:color="auto"/>
            </w:tcBorders>
            <w:shd w:val="clear" w:color="auto" w:fill="auto"/>
            <w:vAlign w:val="center"/>
          </w:tcPr>
          <w:p w14:paraId="278D780C"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142.136 </w:t>
            </w:r>
          </w:p>
        </w:tc>
        <w:tc>
          <w:tcPr>
            <w:tcW w:w="907" w:type="dxa"/>
            <w:tcBorders>
              <w:top w:val="single" w:sz="2" w:space="0" w:color="auto"/>
              <w:bottom w:val="single" w:sz="2" w:space="0" w:color="auto"/>
            </w:tcBorders>
            <w:shd w:val="clear" w:color="auto" w:fill="auto"/>
            <w:vAlign w:val="center"/>
          </w:tcPr>
          <w:p w14:paraId="79433ECB"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88 </w:t>
            </w:r>
          </w:p>
        </w:tc>
        <w:tc>
          <w:tcPr>
            <w:tcW w:w="1021" w:type="dxa"/>
            <w:tcBorders>
              <w:top w:val="single" w:sz="2" w:space="0" w:color="auto"/>
              <w:bottom w:val="single" w:sz="2" w:space="0" w:color="auto"/>
            </w:tcBorders>
            <w:shd w:val="clear" w:color="auto" w:fill="auto"/>
            <w:vAlign w:val="center"/>
          </w:tcPr>
          <w:p w14:paraId="23CCFB2B"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124.651</w:t>
            </w:r>
          </w:p>
        </w:tc>
      </w:tr>
      <w:tr w:rsidR="00C844FC" w:rsidRPr="00185C6A" w14:paraId="056CF48E"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7F868BF5"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 xml:space="preserve">Kapital-transferentziak </w:t>
            </w:r>
          </w:p>
        </w:tc>
        <w:tc>
          <w:tcPr>
            <w:tcW w:w="1021" w:type="dxa"/>
            <w:tcBorders>
              <w:top w:val="single" w:sz="2" w:space="0" w:color="auto"/>
              <w:bottom w:val="single" w:sz="2" w:space="0" w:color="auto"/>
            </w:tcBorders>
            <w:shd w:val="clear" w:color="auto" w:fill="auto"/>
            <w:vAlign w:val="center"/>
          </w:tcPr>
          <w:p w14:paraId="67B42A1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175.720</w:t>
            </w:r>
          </w:p>
        </w:tc>
        <w:tc>
          <w:tcPr>
            <w:tcW w:w="1021" w:type="dxa"/>
            <w:tcBorders>
              <w:top w:val="single" w:sz="2" w:space="0" w:color="auto"/>
              <w:bottom w:val="single" w:sz="2" w:space="0" w:color="auto"/>
            </w:tcBorders>
            <w:shd w:val="clear" w:color="auto" w:fill="auto"/>
            <w:vAlign w:val="center"/>
          </w:tcPr>
          <w:p w14:paraId="05BEB5F5"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47.366 </w:t>
            </w:r>
          </w:p>
        </w:tc>
        <w:tc>
          <w:tcPr>
            <w:tcW w:w="1021" w:type="dxa"/>
            <w:tcBorders>
              <w:top w:val="single" w:sz="2" w:space="0" w:color="auto"/>
              <w:bottom w:val="single" w:sz="2" w:space="0" w:color="auto"/>
            </w:tcBorders>
            <w:shd w:val="clear" w:color="auto" w:fill="auto"/>
            <w:vAlign w:val="center"/>
          </w:tcPr>
          <w:p w14:paraId="00571B13"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223.086 </w:t>
            </w:r>
          </w:p>
        </w:tc>
        <w:tc>
          <w:tcPr>
            <w:tcW w:w="1191" w:type="dxa"/>
            <w:tcBorders>
              <w:top w:val="single" w:sz="2" w:space="0" w:color="auto"/>
              <w:bottom w:val="single" w:sz="2" w:space="0" w:color="auto"/>
            </w:tcBorders>
            <w:shd w:val="clear" w:color="auto" w:fill="auto"/>
            <w:vAlign w:val="center"/>
          </w:tcPr>
          <w:p w14:paraId="28B65BAE"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169.033 </w:t>
            </w:r>
          </w:p>
        </w:tc>
        <w:tc>
          <w:tcPr>
            <w:tcW w:w="907" w:type="dxa"/>
            <w:tcBorders>
              <w:top w:val="single" w:sz="2" w:space="0" w:color="auto"/>
              <w:bottom w:val="single" w:sz="2" w:space="0" w:color="auto"/>
            </w:tcBorders>
            <w:shd w:val="clear" w:color="auto" w:fill="auto"/>
            <w:vAlign w:val="center"/>
          </w:tcPr>
          <w:p w14:paraId="76E7E964"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76 </w:t>
            </w:r>
          </w:p>
        </w:tc>
        <w:tc>
          <w:tcPr>
            <w:tcW w:w="1021" w:type="dxa"/>
            <w:tcBorders>
              <w:top w:val="single" w:sz="2" w:space="0" w:color="auto"/>
              <w:bottom w:val="single" w:sz="2" w:space="0" w:color="auto"/>
            </w:tcBorders>
            <w:shd w:val="clear" w:color="auto" w:fill="auto"/>
            <w:vAlign w:val="center"/>
          </w:tcPr>
          <w:p w14:paraId="39F19EFC"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145.590</w:t>
            </w:r>
          </w:p>
        </w:tc>
      </w:tr>
      <w:tr w:rsidR="00C844FC" w:rsidRPr="00185C6A" w14:paraId="285301EC" w14:textId="77777777" w:rsidTr="00C844FC">
        <w:trPr>
          <w:trHeight w:val="198"/>
          <w:jc w:val="center"/>
        </w:trPr>
        <w:tc>
          <w:tcPr>
            <w:tcW w:w="2455" w:type="dxa"/>
            <w:tcBorders>
              <w:top w:val="single" w:sz="2" w:space="0" w:color="auto"/>
              <w:bottom w:val="single" w:sz="2" w:space="0" w:color="auto"/>
            </w:tcBorders>
            <w:shd w:val="clear" w:color="auto" w:fill="auto"/>
            <w:vAlign w:val="center"/>
          </w:tcPr>
          <w:p w14:paraId="3FEE983E"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Finantza-aktiboak</w:t>
            </w:r>
          </w:p>
        </w:tc>
        <w:tc>
          <w:tcPr>
            <w:tcW w:w="1021" w:type="dxa"/>
            <w:tcBorders>
              <w:top w:val="single" w:sz="2" w:space="0" w:color="auto"/>
              <w:bottom w:val="single" w:sz="2" w:space="0" w:color="auto"/>
            </w:tcBorders>
            <w:shd w:val="clear" w:color="auto" w:fill="auto"/>
            <w:vAlign w:val="center"/>
          </w:tcPr>
          <w:p w14:paraId="3F53664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27.294</w:t>
            </w:r>
          </w:p>
        </w:tc>
        <w:tc>
          <w:tcPr>
            <w:tcW w:w="1021" w:type="dxa"/>
            <w:tcBorders>
              <w:top w:val="single" w:sz="2" w:space="0" w:color="auto"/>
              <w:bottom w:val="single" w:sz="2" w:space="0" w:color="auto"/>
            </w:tcBorders>
            <w:shd w:val="clear" w:color="auto" w:fill="auto"/>
            <w:vAlign w:val="center"/>
          </w:tcPr>
          <w:p w14:paraId="7D869C62"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15.241 </w:t>
            </w:r>
          </w:p>
        </w:tc>
        <w:tc>
          <w:tcPr>
            <w:tcW w:w="1021" w:type="dxa"/>
            <w:tcBorders>
              <w:top w:val="single" w:sz="2" w:space="0" w:color="auto"/>
              <w:bottom w:val="single" w:sz="2" w:space="0" w:color="auto"/>
            </w:tcBorders>
            <w:shd w:val="clear" w:color="auto" w:fill="auto"/>
            <w:vAlign w:val="center"/>
          </w:tcPr>
          <w:p w14:paraId="302A5476"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42.535 </w:t>
            </w:r>
          </w:p>
        </w:tc>
        <w:tc>
          <w:tcPr>
            <w:tcW w:w="1191" w:type="dxa"/>
            <w:tcBorders>
              <w:top w:val="single" w:sz="2" w:space="0" w:color="auto"/>
              <w:bottom w:val="single" w:sz="2" w:space="0" w:color="auto"/>
            </w:tcBorders>
            <w:shd w:val="clear" w:color="auto" w:fill="auto"/>
            <w:vAlign w:val="center"/>
          </w:tcPr>
          <w:p w14:paraId="62F70C41"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33.592 </w:t>
            </w:r>
          </w:p>
        </w:tc>
        <w:tc>
          <w:tcPr>
            <w:tcW w:w="907" w:type="dxa"/>
            <w:tcBorders>
              <w:top w:val="single" w:sz="2" w:space="0" w:color="auto"/>
              <w:bottom w:val="single" w:sz="2" w:space="0" w:color="auto"/>
            </w:tcBorders>
            <w:shd w:val="clear" w:color="auto" w:fill="auto"/>
            <w:vAlign w:val="center"/>
          </w:tcPr>
          <w:p w14:paraId="3A9E0E34"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79 </w:t>
            </w:r>
          </w:p>
        </w:tc>
        <w:tc>
          <w:tcPr>
            <w:tcW w:w="1021" w:type="dxa"/>
            <w:tcBorders>
              <w:top w:val="single" w:sz="2" w:space="0" w:color="auto"/>
              <w:bottom w:val="single" w:sz="2" w:space="0" w:color="auto"/>
            </w:tcBorders>
            <w:shd w:val="clear" w:color="auto" w:fill="auto"/>
            <w:vAlign w:val="center"/>
          </w:tcPr>
          <w:p w14:paraId="5C93ACA4"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33.592</w:t>
            </w:r>
          </w:p>
        </w:tc>
      </w:tr>
      <w:tr w:rsidR="00C844FC" w:rsidRPr="00185C6A" w14:paraId="78FE609B" w14:textId="77777777" w:rsidTr="00C844FC">
        <w:trPr>
          <w:trHeight w:val="198"/>
          <w:jc w:val="center"/>
        </w:trPr>
        <w:tc>
          <w:tcPr>
            <w:tcW w:w="2455" w:type="dxa"/>
            <w:tcBorders>
              <w:top w:val="single" w:sz="2" w:space="0" w:color="auto"/>
              <w:bottom w:val="single" w:sz="4" w:space="0" w:color="auto"/>
            </w:tcBorders>
            <w:shd w:val="clear" w:color="auto" w:fill="auto"/>
            <w:vAlign w:val="center"/>
          </w:tcPr>
          <w:p w14:paraId="137D7542" w14:textId="77777777" w:rsidR="000C509B" w:rsidRPr="00185C6A" w:rsidRDefault="000C509B" w:rsidP="00C844FC">
            <w:pPr>
              <w:spacing w:after="0"/>
              <w:ind w:left="-28" w:firstLine="0"/>
              <w:jc w:val="left"/>
              <w:rPr>
                <w:rFonts w:ascii="Arial Narrow" w:hAnsi="Arial Narrow"/>
                <w:sz w:val="18"/>
                <w:szCs w:val="18"/>
              </w:rPr>
            </w:pPr>
            <w:r>
              <w:rPr>
                <w:rFonts w:ascii="Arial Narrow" w:hAnsi="Arial Narrow"/>
                <w:sz w:val="18"/>
                <w:szCs w:val="18"/>
              </w:rPr>
              <w:t>Finantza-pasiboak</w:t>
            </w:r>
          </w:p>
        </w:tc>
        <w:tc>
          <w:tcPr>
            <w:tcW w:w="1021" w:type="dxa"/>
            <w:tcBorders>
              <w:top w:val="single" w:sz="2" w:space="0" w:color="auto"/>
              <w:bottom w:val="single" w:sz="4" w:space="0" w:color="auto"/>
            </w:tcBorders>
            <w:shd w:val="clear" w:color="auto" w:fill="auto"/>
            <w:vAlign w:val="center"/>
          </w:tcPr>
          <w:p w14:paraId="4F081322"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289.936</w:t>
            </w:r>
          </w:p>
        </w:tc>
        <w:tc>
          <w:tcPr>
            <w:tcW w:w="1021" w:type="dxa"/>
            <w:tcBorders>
              <w:top w:val="single" w:sz="2" w:space="0" w:color="auto"/>
              <w:bottom w:val="single" w:sz="4" w:space="0" w:color="auto"/>
            </w:tcBorders>
            <w:shd w:val="clear" w:color="auto" w:fill="auto"/>
            <w:vAlign w:val="center"/>
          </w:tcPr>
          <w:p w14:paraId="03D2D500"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0 </w:t>
            </w:r>
          </w:p>
        </w:tc>
        <w:tc>
          <w:tcPr>
            <w:tcW w:w="1021" w:type="dxa"/>
            <w:tcBorders>
              <w:top w:val="single" w:sz="2" w:space="0" w:color="auto"/>
              <w:bottom w:val="single" w:sz="4" w:space="0" w:color="auto"/>
            </w:tcBorders>
            <w:shd w:val="clear" w:color="auto" w:fill="auto"/>
            <w:vAlign w:val="center"/>
          </w:tcPr>
          <w:p w14:paraId="4A4205B7"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289.936 </w:t>
            </w:r>
          </w:p>
        </w:tc>
        <w:tc>
          <w:tcPr>
            <w:tcW w:w="1191" w:type="dxa"/>
            <w:tcBorders>
              <w:top w:val="single" w:sz="2" w:space="0" w:color="auto"/>
              <w:bottom w:val="single" w:sz="4" w:space="0" w:color="auto"/>
            </w:tcBorders>
            <w:shd w:val="clear" w:color="auto" w:fill="auto"/>
            <w:vAlign w:val="center"/>
          </w:tcPr>
          <w:p w14:paraId="61E21778"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289.936 </w:t>
            </w:r>
          </w:p>
        </w:tc>
        <w:tc>
          <w:tcPr>
            <w:tcW w:w="907" w:type="dxa"/>
            <w:tcBorders>
              <w:top w:val="single" w:sz="2" w:space="0" w:color="auto"/>
              <w:bottom w:val="single" w:sz="4" w:space="0" w:color="auto"/>
            </w:tcBorders>
            <w:shd w:val="clear" w:color="auto" w:fill="auto"/>
            <w:vAlign w:val="center"/>
          </w:tcPr>
          <w:p w14:paraId="39AB3634"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 xml:space="preserve">100 </w:t>
            </w:r>
          </w:p>
        </w:tc>
        <w:tc>
          <w:tcPr>
            <w:tcW w:w="1021" w:type="dxa"/>
            <w:tcBorders>
              <w:top w:val="single" w:sz="2" w:space="0" w:color="auto"/>
              <w:bottom w:val="single" w:sz="4" w:space="0" w:color="auto"/>
            </w:tcBorders>
            <w:shd w:val="clear" w:color="auto" w:fill="auto"/>
            <w:vAlign w:val="center"/>
          </w:tcPr>
          <w:p w14:paraId="784B3A09" w14:textId="77777777" w:rsidR="000C509B" w:rsidRPr="00185C6A" w:rsidRDefault="000C509B" w:rsidP="00C844FC">
            <w:pPr>
              <w:spacing w:after="0"/>
              <w:ind w:left="-227" w:firstLine="0"/>
              <w:jc w:val="right"/>
              <w:rPr>
                <w:rFonts w:ascii="Arial Narrow" w:hAnsi="Arial Narrow"/>
                <w:sz w:val="18"/>
                <w:szCs w:val="18"/>
              </w:rPr>
            </w:pPr>
            <w:r>
              <w:rPr>
                <w:rFonts w:ascii="Arial Narrow" w:hAnsi="Arial Narrow"/>
                <w:sz w:val="18"/>
                <w:szCs w:val="18"/>
              </w:rPr>
              <w:t>289.936</w:t>
            </w:r>
          </w:p>
        </w:tc>
      </w:tr>
      <w:tr w:rsidR="00C844FC" w:rsidRPr="00185C6A" w14:paraId="796164D6" w14:textId="77777777" w:rsidTr="00C844FC">
        <w:trPr>
          <w:trHeight w:val="255"/>
          <w:jc w:val="center"/>
        </w:trPr>
        <w:tc>
          <w:tcPr>
            <w:tcW w:w="2455" w:type="dxa"/>
            <w:tcBorders>
              <w:top w:val="single" w:sz="4" w:space="0" w:color="auto"/>
              <w:bottom w:val="single" w:sz="4" w:space="0" w:color="auto"/>
            </w:tcBorders>
            <w:shd w:val="clear" w:color="auto" w:fill="8DB3E2"/>
            <w:vAlign w:val="center"/>
          </w:tcPr>
          <w:p w14:paraId="51CD0588"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p>
        </w:tc>
        <w:tc>
          <w:tcPr>
            <w:tcW w:w="1021" w:type="dxa"/>
            <w:tcBorders>
              <w:top w:val="single" w:sz="4" w:space="0" w:color="auto"/>
              <w:bottom w:val="single" w:sz="4" w:space="0" w:color="auto"/>
            </w:tcBorders>
            <w:shd w:val="clear" w:color="auto" w:fill="8DB3E2"/>
            <w:vAlign w:val="center"/>
          </w:tcPr>
          <w:p w14:paraId="415A098C"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4.573.798</w:t>
            </w:r>
          </w:p>
        </w:tc>
        <w:tc>
          <w:tcPr>
            <w:tcW w:w="1021" w:type="dxa"/>
            <w:tcBorders>
              <w:top w:val="single" w:sz="4" w:space="0" w:color="auto"/>
              <w:bottom w:val="single" w:sz="4" w:space="0" w:color="auto"/>
            </w:tcBorders>
            <w:shd w:val="clear" w:color="auto" w:fill="8DB3E2"/>
            <w:vAlign w:val="center"/>
          </w:tcPr>
          <w:p w14:paraId="362D2337"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251.804</w:t>
            </w:r>
          </w:p>
        </w:tc>
        <w:tc>
          <w:tcPr>
            <w:tcW w:w="1021" w:type="dxa"/>
            <w:tcBorders>
              <w:top w:val="single" w:sz="4" w:space="0" w:color="auto"/>
              <w:bottom w:val="single" w:sz="4" w:space="0" w:color="auto"/>
            </w:tcBorders>
            <w:shd w:val="clear" w:color="auto" w:fill="8DB3E2"/>
            <w:vAlign w:val="center"/>
          </w:tcPr>
          <w:p w14:paraId="7CACC945"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4.825.602</w:t>
            </w:r>
          </w:p>
        </w:tc>
        <w:tc>
          <w:tcPr>
            <w:tcW w:w="1191" w:type="dxa"/>
            <w:tcBorders>
              <w:top w:val="single" w:sz="4" w:space="0" w:color="auto"/>
              <w:bottom w:val="single" w:sz="4" w:space="0" w:color="auto"/>
            </w:tcBorders>
            <w:shd w:val="clear" w:color="auto" w:fill="8DB3E2"/>
            <w:vAlign w:val="center"/>
          </w:tcPr>
          <w:p w14:paraId="0BB26989"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4.586.995</w:t>
            </w:r>
          </w:p>
        </w:tc>
        <w:tc>
          <w:tcPr>
            <w:tcW w:w="907" w:type="dxa"/>
            <w:tcBorders>
              <w:top w:val="single" w:sz="4" w:space="0" w:color="auto"/>
              <w:bottom w:val="single" w:sz="4" w:space="0" w:color="auto"/>
            </w:tcBorders>
            <w:shd w:val="clear" w:color="auto" w:fill="8DB3E2"/>
            <w:vAlign w:val="center"/>
          </w:tcPr>
          <w:p w14:paraId="56875DD9"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95</w:t>
            </w:r>
          </w:p>
        </w:tc>
        <w:tc>
          <w:tcPr>
            <w:tcW w:w="1021" w:type="dxa"/>
            <w:tcBorders>
              <w:top w:val="single" w:sz="4" w:space="0" w:color="auto"/>
              <w:bottom w:val="single" w:sz="4" w:space="0" w:color="auto"/>
            </w:tcBorders>
            <w:shd w:val="clear" w:color="auto" w:fill="8DB3E2"/>
            <w:vAlign w:val="center"/>
          </w:tcPr>
          <w:p w14:paraId="222826B3"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4.496.527</w:t>
            </w:r>
          </w:p>
        </w:tc>
      </w:tr>
    </w:tbl>
    <w:p w14:paraId="28664E58"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lang w:eastAsia="es-ES"/>
        </w:rPr>
      </w:pPr>
    </w:p>
    <w:p w14:paraId="77D84F52" w14:textId="77777777" w:rsidR="000C509B" w:rsidRPr="00C47EE9" w:rsidRDefault="000C509B" w:rsidP="000C509B">
      <w:pPr>
        <w:ind w:firstLine="0"/>
        <w:jc w:val="center"/>
        <w:outlineLvl w:val="0"/>
        <w:rPr>
          <w:rFonts w:ascii="Arial" w:hAnsi="Arial" w:cs="Arial"/>
        </w:rPr>
      </w:pPr>
      <w:r>
        <w:rPr>
          <w:rFonts w:ascii="Arial" w:hAnsi="Arial"/>
        </w:rPr>
        <w:t>2020Ko sarrera-aurrekontuaren likidazioa, kapitulu ekonomikoen arabera</w:t>
      </w:r>
    </w:p>
    <w:p w14:paraId="4067F653" w14:textId="77777777" w:rsidR="000C509B" w:rsidRPr="00C47EE9" w:rsidRDefault="000C509B" w:rsidP="00C844FC">
      <w:pPr>
        <w:suppressAutoHyphens/>
        <w:spacing w:after="60"/>
        <w:ind w:firstLine="0"/>
        <w:jc w:val="right"/>
        <w:rPr>
          <w:rFonts w:ascii="Arial" w:hAnsi="Arial"/>
          <w:spacing w:val="6"/>
          <w:sz w:val="17"/>
          <w:szCs w:val="17"/>
        </w:rPr>
      </w:pPr>
      <w:r>
        <w:rPr>
          <w:rFonts w:ascii="Arial" w:hAnsi="Arial"/>
          <w:sz w:val="17"/>
          <w:szCs w:val="17"/>
        </w:rPr>
        <w:t>(milakotan)</w:t>
      </w:r>
    </w:p>
    <w:tbl>
      <w:tblPr>
        <w:tblW w:w="5000" w:type="pct"/>
        <w:jc w:val="center"/>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2353"/>
        <w:gridCol w:w="894"/>
        <w:gridCol w:w="1034"/>
        <w:gridCol w:w="1047"/>
        <w:gridCol w:w="1252"/>
        <w:gridCol w:w="1161"/>
        <w:gridCol w:w="1048"/>
      </w:tblGrid>
      <w:tr w:rsidR="00814CDF" w:rsidRPr="00185C6A" w14:paraId="696EAA2C" w14:textId="77777777" w:rsidTr="00814CDF">
        <w:trPr>
          <w:trHeight w:val="255"/>
          <w:jc w:val="center"/>
        </w:trPr>
        <w:tc>
          <w:tcPr>
            <w:tcW w:w="2552" w:type="dxa"/>
            <w:tcBorders>
              <w:bottom w:val="single" w:sz="4" w:space="0" w:color="auto"/>
            </w:tcBorders>
            <w:shd w:val="clear" w:color="auto" w:fill="8DB3E2"/>
            <w:vAlign w:val="center"/>
          </w:tcPr>
          <w:p w14:paraId="6F61999A" w14:textId="77777777" w:rsidR="000C509B" w:rsidRPr="00185C6A" w:rsidRDefault="000C509B" w:rsidP="00185C6A">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Kapitulu ekonomikoa</w:t>
            </w:r>
          </w:p>
        </w:tc>
        <w:tc>
          <w:tcPr>
            <w:tcW w:w="907" w:type="dxa"/>
            <w:tcBorders>
              <w:bottom w:val="single" w:sz="4" w:space="0" w:color="auto"/>
            </w:tcBorders>
            <w:shd w:val="clear" w:color="auto" w:fill="8DB3E2"/>
            <w:vAlign w:val="center"/>
          </w:tcPr>
          <w:p w14:paraId="0E4EA5C7"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Hasierako</w:t>
            </w:r>
          </w:p>
          <w:p w14:paraId="7A3A8E71"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aurreikuspena</w:t>
            </w:r>
          </w:p>
        </w:tc>
        <w:tc>
          <w:tcPr>
            <w:tcW w:w="1077" w:type="dxa"/>
            <w:tcBorders>
              <w:bottom w:val="single" w:sz="4" w:space="0" w:color="auto"/>
            </w:tcBorders>
            <w:shd w:val="clear" w:color="auto" w:fill="8DB3E2"/>
            <w:vAlign w:val="center"/>
          </w:tcPr>
          <w:p w14:paraId="33778C5F"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Aldak.</w:t>
            </w:r>
          </w:p>
        </w:tc>
        <w:tc>
          <w:tcPr>
            <w:tcW w:w="1077" w:type="dxa"/>
            <w:tcBorders>
              <w:bottom w:val="single" w:sz="4" w:space="0" w:color="auto"/>
            </w:tcBorders>
            <w:shd w:val="clear" w:color="auto" w:fill="8DB3E2"/>
            <w:vAlign w:val="center"/>
          </w:tcPr>
          <w:p w14:paraId="0C50F427"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Behin betiko aurreikuspena  </w:t>
            </w:r>
          </w:p>
          <w:p w14:paraId="18B33544"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304" w:type="dxa"/>
            <w:tcBorders>
              <w:bottom w:val="single" w:sz="4" w:space="0" w:color="auto"/>
            </w:tcBorders>
            <w:shd w:val="clear" w:color="auto" w:fill="8DB3E2"/>
            <w:vAlign w:val="center"/>
          </w:tcPr>
          <w:p w14:paraId="2E0F34EA"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Eskubide</w:t>
            </w:r>
          </w:p>
          <w:p w14:paraId="186DCC3A"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aitortu garbiak</w:t>
            </w:r>
          </w:p>
        </w:tc>
        <w:tc>
          <w:tcPr>
            <w:tcW w:w="1247" w:type="dxa"/>
            <w:tcBorders>
              <w:bottom w:val="single" w:sz="4" w:space="0" w:color="auto"/>
            </w:tcBorders>
            <w:shd w:val="clear" w:color="auto" w:fill="8DB3E2"/>
            <w:vAlign w:val="center"/>
          </w:tcPr>
          <w:p w14:paraId="47409108"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Betetzea (%)  </w:t>
            </w:r>
          </w:p>
          <w:p w14:paraId="1308B015"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78" w:type="dxa"/>
            <w:tcBorders>
              <w:bottom w:val="single" w:sz="4" w:space="0" w:color="auto"/>
            </w:tcBorders>
            <w:shd w:val="clear" w:color="auto" w:fill="8DB3E2"/>
            <w:vAlign w:val="center"/>
          </w:tcPr>
          <w:p w14:paraId="4F57D6BE"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Diru-bilketa </w:t>
            </w:r>
          </w:p>
          <w:p w14:paraId="77D60AF1" w14:textId="77777777" w:rsidR="000C509B" w:rsidRPr="00185C6A" w:rsidRDefault="000C509B" w:rsidP="00185C6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garbia</w:t>
            </w:r>
          </w:p>
        </w:tc>
      </w:tr>
      <w:tr w:rsidR="00814CDF" w:rsidRPr="00185C6A" w14:paraId="1A225BF4" w14:textId="77777777" w:rsidTr="00814CDF">
        <w:trPr>
          <w:trHeight w:val="198"/>
          <w:jc w:val="center"/>
        </w:trPr>
        <w:tc>
          <w:tcPr>
            <w:tcW w:w="2552" w:type="dxa"/>
            <w:tcBorders>
              <w:top w:val="single" w:sz="4" w:space="0" w:color="auto"/>
              <w:bottom w:val="single" w:sz="2" w:space="0" w:color="auto"/>
            </w:tcBorders>
            <w:shd w:val="clear" w:color="auto" w:fill="auto"/>
            <w:vAlign w:val="center"/>
          </w:tcPr>
          <w:p w14:paraId="5583461B" w14:textId="77777777" w:rsidR="000C509B" w:rsidRPr="00185C6A" w:rsidRDefault="000C509B" w:rsidP="00814CDF">
            <w:pPr>
              <w:pStyle w:val="cuatexto"/>
              <w:rPr>
                <w:sz w:val="18"/>
                <w:szCs w:val="18"/>
              </w:rPr>
            </w:pPr>
            <w:r>
              <w:rPr>
                <w:sz w:val="18"/>
                <w:szCs w:val="18"/>
              </w:rPr>
              <w:t>Zuzeneko zergak</w:t>
            </w:r>
          </w:p>
        </w:tc>
        <w:tc>
          <w:tcPr>
            <w:tcW w:w="907" w:type="dxa"/>
            <w:tcBorders>
              <w:top w:val="single" w:sz="4" w:space="0" w:color="auto"/>
              <w:bottom w:val="single" w:sz="2" w:space="0" w:color="auto"/>
            </w:tcBorders>
            <w:shd w:val="clear" w:color="auto" w:fill="auto"/>
            <w:vAlign w:val="center"/>
          </w:tcPr>
          <w:p w14:paraId="282557C5" w14:textId="77777777" w:rsidR="000C509B" w:rsidRPr="00185C6A" w:rsidRDefault="000C509B" w:rsidP="00185C6A">
            <w:pPr>
              <w:pStyle w:val="cuatexto"/>
              <w:jc w:val="right"/>
              <w:rPr>
                <w:sz w:val="18"/>
                <w:szCs w:val="18"/>
              </w:rPr>
            </w:pPr>
            <w:r>
              <w:rPr>
                <w:sz w:val="18"/>
                <w:szCs w:val="18"/>
              </w:rPr>
              <w:t>2.012.694</w:t>
            </w:r>
          </w:p>
        </w:tc>
        <w:tc>
          <w:tcPr>
            <w:tcW w:w="1077" w:type="dxa"/>
            <w:tcBorders>
              <w:top w:val="single" w:sz="4" w:space="0" w:color="auto"/>
              <w:bottom w:val="single" w:sz="2" w:space="0" w:color="auto"/>
            </w:tcBorders>
            <w:shd w:val="clear" w:color="auto" w:fill="auto"/>
            <w:vAlign w:val="center"/>
          </w:tcPr>
          <w:p w14:paraId="3BA4F1DD" w14:textId="77777777" w:rsidR="000C509B" w:rsidRPr="00185C6A" w:rsidRDefault="000C509B" w:rsidP="00185C6A">
            <w:pPr>
              <w:pStyle w:val="cuatexto"/>
              <w:jc w:val="right"/>
              <w:rPr>
                <w:sz w:val="18"/>
                <w:szCs w:val="18"/>
              </w:rPr>
            </w:pPr>
            <w:r>
              <w:rPr>
                <w:sz w:val="18"/>
                <w:szCs w:val="18"/>
              </w:rPr>
              <w:t>0</w:t>
            </w:r>
          </w:p>
        </w:tc>
        <w:tc>
          <w:tcPr>
            <w:tcW w:w="1077" w:type="dxa"/>
            <w:tcBorders>
              <w:top w:val="single" w:sz="4" w:space="0" w:color="auto"/>
              <w:bottom w:val="single" w:sz="2" w:space="0" w:color="auto"/>
            </w:tcBorders>
            <w:shd w:val="clear" w:color="auto" w:fill="auto"/>
            <w:vAlign w:val="center"/>
          </w:tcPr>
          <w:p w14:paraId="41DF8832" w14:textId="77777777" w:rsidR="000C509B" w:rsidRPr="00185C6A" w:rsidRDefault="000C509B" w:rsidP="00185C6A">
            <w:pPr>
              <w:pStyle w:val="cuatexto"/>
              <w:jc w:val="right"/>
              <w:rPr>
                <w:sz w:val="18"/>
                <w:szCs w:val="18"/>
              </w:rPr>
            </w:pPr>
            <w:r>
              <w:rPr>
                <w:sz w:val="18"/>
                <w:szCs w:val="18"/>
              </w:rPr>
              <w:t>2.012.694</w:t>
            </w:r>
          </w:p>
        </w:tc>
        <w:tc>
          <w:tcPr>
            <w:tcW w:w="1304" w:type="dxa"/>
            <w:tcBorders>
              <w:top w:val="single" w:sz="4" w:space="0" w:color="auto"/>
              <w:bottom w:val="single" w:sz="2" w:space="0" w:color="auto"/>
            </w:tcBorders>
            <w:shd w:val="clear" w:color="auto" w:fill="auto"/>
            <w:vAlign w:val="center"/>
          </w:tcPr>
          <w:p w14:paraId="3778C8FF" w14:textId="77777777" w:rsidR="000C509B" w:rsidRPr="00185C6A" w:rsidRDefault="000C509B" w:rsidP="00185C6A">
            <w:pPr>
              <w:pStyle w:val="cuatexto"/>
              <w:jc w:val="right"/>
              <w:rPr>
                <w:sz w:val="18"/>
                <w:szCs w:val="18"/>
              </w:rPr>
            </w:pPr>
            <w:r>
              <w:rPr>
                <w:sz w:val="18"/>
                <w:szCs w:val="18"/>
              </w:rPr>
              <w:t>1.928.569</w:t>
            </w:r>
          </w:p>
        </w:tc>
        <w:tc>
          <w:tcPr>
            <w:tcW w:w="1247" w:type="dxa"/>
            <w:tcBorders>
              <w:top w:val="single" w:sz="4" w:space="0" w:color="auto"/>
              <w:bottom w:val="single" w:sz="2" w:space="0" w:color="auto"/>
            </w:tcBorders>
            <w:shd w:val="clear" w:color="auto" w:fill="auto"/>
            <w:vAlign w:val="center"/>
          </w:tcPr>
          <w:p w14:paraId="2FC3A884" w14:textId="77777777" w:rsidR="000C509B" w:rsidRPr="00185C6A" w:rsidRDefault="000C509B" w:rsidP="00185C6A">
            <w:pPr>
              <w:pStyle w:val="cuatexto"/>
              <w:jc w:val="right"/>
              <w:rPr>
                <w:sz w:val="18"/>
                <w:szCs w:val="18"/>
              </w:rPr>
            </w:pPr>
            <w:r>
              <w:rPr>
                <w:sz w:val="18"/>
                <w:szCs w:val="18"/>
              </w:rPr>
              <w:t>96</w:t>
            </w:r>
          </w:p>
        </w:tc>
        <w:tc>
          <w:tcPr>
            <w:tcW w:w="1078" w:type="dxa"/>
            <w:tcBorders>
              <w:top w:val="single" w:sz="4" w:space="0" w:color="auto"/>
              <w:bottom w:val="single" w:sz="2" w:space="0" w:color="auto"/>
            </w:tcBorders>
            <w:shd w:val="clear" w:color="auto" w:fill="auto"/>
            <w:vAlign w:val="center"/>
          </w:tcPr>
          <w:p w14:paraId="0024AD8B" w14:textId="77777777" w:rsidR="000C509B" w:rsidRPr="00185C6A" w:rsidRDefault="000C509B" w:rsidP="00185C6A">
            <w:pPr>
              <w:pStyle w:val="cuatexto"/>
              <w:jc w:val="right"/>
              <w:rPr>
                <w:sz w:val="18"/>
                <w:szCs w:val="18"/>
              </w:rPr>
            </w:pPr>
            <w:r>
              <w:rPr>
                <w:sz w:val="18"/>
                <w:szCs w:val="18"/>
              </w:rPr>
              <w:t>1.916.177</w:t>
            </w:r>
          </w:p>
        </w:tc>
      </w:tr>
      <w:tr w:rsidR="00814CDF" w:rsidRPr="00185C6A" w14:paraId="62ED831D"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332E6ACC" w14:textId="77777777" w:rsidR="000C509B" w:rsidRPr="00185C6A" w:rsidRDefault="000C509B" w:rsidP="00814CDF">
            <w:pPr>
              <w:pStyle w:val="cuatexto"/>
              <w:rPr>
                <w:sz w:val="18"/>
                <w:szCs w:val="18"/>
              </w:rPr>
            </w:pPr>
            <w:r>
              <w:rPr>
                <w:sz w:val="18"/>
                <w:szCs w:val="18"/>
              </w:rPr>
              <w:t>Zeharkako zergak</w:t>
            </w:r>
          </w:p>
        </w:tc>
        <w:tc>
          <w:tcPr>
            <w:tcW w:w="907" w:type="dxa"/>
            <w:tcBorders>
              <w:top w:val="single" w:sz="2" w:space="0" w:color="auto"/>
              <w:bottom w:val="single" w:sz="2" w:space="0" w:color="auto"/>
            </w:tcBorders>
            <w:shd w:val="clear" w:color="auto" w:fill="auto"/>
            <w:vAlign w:val="center"/>
          </w:tcPr>
          <w:p w14:paraId="16C3DD13" w14:textId="77777777" w:rsidR="000C509B" w:rsidRPr="00185C6A" w:rsidRDefault="000C509B" w:rsidP="00185C6A">
            <w:pPr>
              <w:pStyle w:val="cuatexto"/>
              <w:jc w:val="right"/>
              <w:rPr>
                <w:sz w:val="18"/>
                <w:szCs w:val="18"/>
              </w:rPr>
            </w:pPr>
            <w:r>
              <w:rPr>
                <w:sz w:val="18"/>
                <w:szCs w:val="18"/>
              </w:rPr>
              <w:t>2.000.007</w:t>
            </w:r>
          </w:p>
        </w:tc>
        <w:tc>
          <w:tcPr>
            <w:tcW w:w="1077" w:type="dxa"/>
            <w:tcBorders>
              <w:top w:val="single" w:sz="2" w:space="0" w:color="auto"/>
              <w:bottom w:val="single" w:sz="2" w:space="0" w:color="auto"/>
            </w:tcBorders>
            <w:shd w:val="clear" w:color="auto" w:fill="auto"/>
            <w:vAlign w:val="center"/>
          </w:tcPr>
          <w:p w14:paraId="7304DA19" w14:textId="77777777" w:rsidR="000C509B" w:rsidRPr="00185C6A" w:rsidRDefault="000C509B" w:rsidP="00185C6A">
            <w:pPr>
              <w:pStyle w:val="cuatexto"/>
              <w:jc w:val="right"/>
              <w:rPr>
                <w:sz w:val="18"/>
                <w:szCs w:val="18"/>
              </w:rPr>
            </w:pPr>
            <w:r>
              <w:rPr>
                <w:sz w:val="18"/>
                <w:szCs w:val="18"/>
              </w:rPr>
              <w:t>0</w:t>
            </w:r>
          </w:p>
        </w:tc>
        <w:tc>
          <w:tcPr>
            <w:tcW w:w="1077" w:type="dxa"/>
            <w:tcBorders>
              <w:top w:val="single" w:sz="2" w:space="0" w:color="auto"/>
              <w:bottom w:val="single" w:sz="2" w:space="0" w:color="auto"/>
            </w:tcBorders>
            <w:shd w:val="clear" w:color="auto" w:fill="auto"/>
            <w:vAlign w:val="center"/>
          </w:tcPr>
          <w:p w14:paraId="1C2FD3C4" w14:textId="77777777" w:rsidR="000C509B" w:rsidRPr="00185C6A" w:rsidRDefault="000C509B" w:rsidP="00185C6A">
            <w:pPr>
              <w:pStyle w:val="cuatexto"/>
              <w:jc w:val="right"/>
              <w:rPr>
                <w:sz w:val="18"/>
                <w:szCs w:val="18"/>
              </w:rPr>
            </w:pPr>
            <w:r>
              <w:rPr>
                <w:sz w:val="18"/>
                <w:szCs w:val="18"/>
              </w:rPr>
              <w:t>2.000.007</w:t>
            </w:r>
          </w:p>
        </w:tc>
        <w:tc>
          <w:tcPr>
            <w:tcW w:w="1304" w:type="dxa"/>
            <w:tcBorders>
              <w:top w:val="single" w:sz="2" w:space="0" w:color="auto"/>
              <w:bottom w:val="single" w:sz="2" w:space="0" w:color="auto"/>
            </w:tcBorders>
            <w:shd w:val="clear" w:color="auto" w:fill="auto"/>
            <w:vAlign w:val="center"/>
          </w:tcPr>
          <w:p w14:paraId="71DBC238" w14:textId="77777777" w:rsidR="000C509B" w:rsidRPr="00185C6A" w:rsidRDefault="000C509B" w:rsidP="00185C6A">
            <w:pPr>
              <w:pStyle w:val="cuatexto"/>
              <w:jc w:val="right"/>
              <w:rPr>
                <w:sz w:val="18"/>
                <w:szCs w:val="18"/>
              </w:rPr>
            </w:pPr>
            <w:r>
              <w:rPr>
                <w:sz w:val="18"/>
                <w:szCs w:val="18"/>
              </w:rPr>
              <w:t>1.730.128</w:t>
            </w:r>
          </w:p>
        </w:tc>
        <w:tc>
          <w:tcPr>
            <w:tcW w:w="1247" w:type="dxa"/>
            <w:tcBorders>
              <w:top w:val="single" w:sz="2" w:space="0" w:color="auto"/>
              <w:bottom w:val="single" w:sz="2" w:space="0" w:color="auto"/>
            </w:tcBorders>
            <w:shd w:val="clear" w:color="auto" w:fill="auto"/>
            <w:vAlign w:val="center"/>
          </w:tcPr>
          <w:p w14:paraId="16B6CB24" w14:textId="77777777" w:rsidR="000C509B" w:rsidRPr="00185C6A" w:rsidRDefault="000C509B" w:rsidP="00185C6A">
            <w:pPr>
              <w:pStyle w:val="cuatexto"/>
              <w:jc w:val="right"/>
              <w:rPr>
                <w:sz w:val="18"/>
                <w:szCs w:val="18"/>
              </w:rPr>
            </w:pPr>
            <w:r>
              <w:rPr>
                <w:sz w:val="18"/>
                <w:szCs w:val="18"/>
              </w:rPr>
              <w:t>87</w:t>
            </w:r>
          </w:p>
        </w:tc>
        <w:tc>
          <w:tcPr>
            <w:tcW w:w="1078" w:type="dxa"/>
            <w:tcBorders>
              <w:top w:val="single" w:sz="2" w:space="0" w:color="auto"/>
              <w:bottom w:val="single" w:sz="2" w:space="0" w:color="auto"/>
            </w:tcBorders>
            <w:shd w:val="clear" w:color="auto" w:fill="auto"/>
            <w:vAlign w:val="center"/>
          </w:tcPr>
          <w:p w14:paraId="7D9BF406" w14:textId="77777777" w:rsidR="000C509B" w:rsidRPr="00185C6A" w:rsidRDefault="000C509B" w:rsidP="00185C6A">
            <w:pPr>
              <w:pStyle w:val="cuatexto"/>
              <w:jc w:val="right"/>
              <w:rPr>
                <w:sz w:val="18"/>
                <w:szCs w:val="18"/>
              </w:rPr>
            </w:pPr>
            <w:r>
              <w:rPr>
                <w:sz w:val="18"/>
                <w:szCs w:val="18"/>
              </w:rPr>
              <w:t>1.670.220</w:t>
            </w:r>
          </w:p>
        </w:tc>
      </w:tr>
      <w:tr w:rsidR="00814CDF" w:rsidRPr="00185C6A" w14:paraId="67358341"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4CCBCFF8" w14:textId="77777777" w:rsidR="000C509B" w:rsidRPr="00185C6A" w:rsidRDefault="000C509B" w:rsidP="00814CDF">
            <w:pPr>
              <w:pStyle w:val="cuatexto"/>
              <w:rPr>
                <w:sz w:val="18"/>
                <w:szCs w:val="18"/>
              </w:rPr>
            </w:pPr>
            <w:r>
              <w:rPr>
                <w:sz w:val="18"/>
                <w:szCs w:val="18"/>
              </w:rPr>
              <w:t>Tasak, prezio publikoak eta bestelakoak</w:t>
            </w:r>
          </w:p>
        </w:tc>
        <w:tc>
          <w:tcPr>
            <w:tcW w:w="907" w:type="dxa"/>
            <w:tcBorders>
              <w:top w:val="single" w:sz="2" w:space="0" w:color="auto"/>
              <w:bottom w:val="single" w:sz="2" w:space="0" w:color="auto"/>
            </w:tcBorders>
            <w:shd w:val="clear" w:color="auto" w:fill="auto"/>
            <w:vAlign w:val="center"/>
          </w:tcPr>
          <w:p w14:paraId="41F62E2B" w14:textId="77777777" w:rsidR="000C509B" w:rsidRPr="00185C6A" w:rsidRDefault="000C509B" w:rsidP="00185C6A">
            <w:pPr>
              <w:pStyle w:val="cuatexto"/>
              <w:jc w:val="right"/>
              <w:rPr>
                <w:sz w:val="18"/>
                <w:szCs w:val="18"/>
              </w:rPr>
            </w:pPr>
            <w:r>
              <w:rPr>
                <w:sz w:val="18"/>
                <w:szCs w:val="18"/>
              </w:rPr>
              <w:t>105.787</w:t>
            </w:r>
          </w:p>
        </w:tc>
        <w:tc>
          <w:tcPr>
            <w:tcW w:w="1077" w:type="dxa"/>
            <w:tcBorders>
              <w:top w:val="single" w:sz="2" w:space="0" w:color="auto"/>
              <w:bottom w:val="single" w:sz="2" w:space="0" w:color="auto"/>
            </w:tcBorders>
            <w:shd w:val="clear" w:color="auto" w:fill="auto"/>
            <w:vAlign w:val="center"/>
          </w:tcPr>
          <w:p w14:paraId="1C55EFA1" w14:textId="77777777" w:rsidR="000C509B" w:rsidRPr="00185C6A" w:rsidRDefault="000C509B" w:rsidP="00185C6A">
            <w:pPr>
              <w:pStyle w:val="cuatexto"/>
              <w:jc w:val="right"/>
              <w:rPr>
                <w:sz w:val="18"/>
                <w:szCs w:val="18"/>
              </w:rPr>
            </w:pPr>
            <w:r>
              <w:rPr>
                <w:sz w:val="18"/>
                <w:szCs w:val="18"/>
              </w:rPr>
              <w:t>9.872</w:t>
            </w:r>
          </w:p>
        </w:tc>
        <w:tc>
          <w:tcPr>
            <w:tcW w:w="1077" w:type="dxa"/>
            <w:tcBorders>
              <w:top w:val="single" w:sz="2" w:space="0" w:color="auto"/>
              <w:bottom w:val="single" w:sz="2" w:space="0" w:color="auto"/>
            </w:tcBorders>
            <w:shd w:val="clear" w:color="auto" w:fill="auto"/>
            <w:vAlign w:val="center"/>
          </w:tcPr>
          <w:p w14:paraId="27D6BC52" w14:textId="77777777" w:rsidR="000C509B" w:rsidRPr="00185C6A" w:rsidRDefault="000C509B" w:rsidP="00185C6A">
            <w:pPr>
              <w:pStyle w:val="cuatexto"/>
              <w:jc w:val="right"/>
              <w:rPr>
                <w:sz w:val="18"/>
                <w:szCs w:val="18"/>
              </w:rPr>
            </w:pPr>
            <w:r>
              <w:rPr>
                <w:sz w:val="18"/>
                <w:szCs w:val="18"/>
              </w:rPr>
              <w:t>115.659</w:t>
            </w:r>
          </w:p>
        </w:tc>
        <w:tc>
          <w:tcPr>
            <w:tcW w:w="1304" w:type="dxa"/>
            <w:tcBorders>
              <w:top w:val="single" w:sz="2" w:space="0" w:color="auto"/>
              <w:bottom w:val="single" w:sz="2" w:space="0" w:color="auto"/>
            </w:tcBorders>
            <w:shd w:val="clear" w:color="auto" w:fill="auto"/>
            <w:vAlign w:val="center"/>
          </w:tcPr>
          <w:p w14:paraId="74035E8B" w14:textId="77777777" w:rsidR="000C509B" w:rsidRPr="00185C6A" w:rsidRDefault="000C509B" w:rsidP="00185C6A">
            <w:pPr>
              <w:pStyle w:val="cuatexto"/>
              <w:jc w:val="right"/>
              <w:rPr>
                <w:sz w:val="18"/>
                <w:szCs w:val="18"/>
              </w:rPr>
            </w:pPr>
            <w:r>
              <w:rPr>
                <w:sz w:val="18"/>
                <w:szCs w:val="18"/>
              </w:rPr>
              <w:t>130.018</w:t>
            </w:r>
          </w:p>
        </w:tc>
        <w:tc>
          <w:tcPr>
            <w:tcW w:w="1247" w:type="dxa"/>
            <w:tcBorders>
              <w:top w:val="single" w:sz="2" w:space="0" w:color="auto"/>
              <w:bottom w:val="single" w:sz="2" w:space="0" w:color="auto"/>
            </w:tcBorders>
            <w:shd w:val="clear" w:color="auto" w:fill="auto"/>
            <w:vAlign w:val="center"/>
          </w:tcPr>
          <w:p w14:paraId="404EE2A6" w14:textId="77777777" w:rsidR="000C509B" w:rsidRPr="00185C6A" w:rsidRDefault="000C509B" w:rsidP="00185C6A">
            <w:pPr>
              <w:pStyle w:val="cuatexto"/>
              <w:jc w:val="right"/>
              <w:rPr>
                <w:sz w:val="18"/>
                <w:szCs w:val="18"/>
              </w:rPr>
            </w:pPr>
            <w:r>
              <w:rPr>
                <w:sz w:val="18"/>
                <w:szCs w:val="18"/>
              </w:rPr>
              <w:t>112</w:t>
            </w:r>
          </w:p>
        </w:tc>
        <w:tc>
          <w:tcPr>
            <w:tcW w:w="1078" w:type="dxa"/>
            <w:tcBorders>
              <w:top w:val="single" w:sz="2" w:space="0" w:color="auto"/>
              <w:bottom w:val="single" w:sz="2" w:space="0" w:color="auto"/>
            </w:tcBorders>
            <w:shd w:val="clear" w:color="auto" w:fill="auto"/>
            <w:vAlign w:val="center"/>
          </w:tcPr>
          <w:p w14:paraId="2D59C05D" w14:textId="77777777" w:rsidR="000C509B" w:rsidRPr="00185C6A" w:rsidRDefault="005B0B74" w:rsidP="00185C6A">
            <w:pPr>
              <w:pStyle w:val="cuatexto"/>
              <w:jc w:val="right"/>
              <w:rPr>
                <w:sz w:val="18"/>
                <w:szCs w:val="18"/>
              </w:rPr>
            </w:pPr>
            <w:r>
              <w:rPr>
                <w:sz w:val="18"/>
                <w:szCs w:val="18"/>
              </w:rPr>
              <w:t>95.019</w:t>
            </w:r>
          </w:p>
        </w:tc>
      </w:tr>
      <w:tr w:rsidR="00814CDF" w:rsidRPr="00185C6A" w14:paraId="249D053C"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0AF93BCB" w14:textId="77777777" w:rsidR="000C509B" w:rsidRPr="00185C6A" w:rsidRDefault="000C509B" w:rsidP="00814CDF">
            <w:pPr>
              <w:pStyle w:val="cuatexto"/>
              <w:rPr>
                <w:sz w:val="18"/>
                <w:szCs w:val="18"/>
              </w:rPr>
            </w:pPr>
            <w:r>
              <w:rPr>
                <w:sz w:val="18"/>
                <w:szCs w:val="18"/>
              </w:rPr>
              <w:t>Transferentzia arruntak</w:t>
            </w:r>
          </w:p>
        </w:tc>
        <w:tc>
          <w:tcPr>
            <w:tcW w:w="907" w:type="dxa"/>
            <w:tcBorders>
              <w:top w:val="single" w:sz="2" w:space="0" w:color="auto"/>
              <w:bottom w:val="single" w:sz="2" w:space="0" w:color="auto"/>
            </w:tcBorders>
            <w:shd w:val="clear" w:color="auto" w:fill="auto"/>
            <w:vAlign w:val="center"/>
          </w:tcPr>
          <w:p w14:paraId="167792CC" w14:textId="77777777" w:rsidR="000C509B" w:rsidRPr="00185C6A" w:rsidRDefault="000C509B" w:rsidP="00185C6A">
            <w:pPr>
              <w:pStyle w:val="cuatexto"/>
              <w:jc w:val="right"/>
              <w:rPr>
                <w:sz w:val="18"/>
                <w:szCs w:val="18"/>
              </w:rPr>
            </w:pPr>
            <w:r>
              <w:rPr>
                <w:sz w:val="18"/>
                <w:szCs w:val="18"/>
              </w:rPr>
              <w:t>55.073</w:t>
            </w:r>
          </w:p>
        </w:tc>
        <w:tc>
          <w:tcPr>
            <w:tcW w:w="1077" w:type="dxa"/>
            <w:tcBorders>
              <w:top w:val="single" w:sz="2" w:space="0" w:color="auto"/>
              <w:bottom w:val="single" w:sz="2" w:space="0" w:color="auto"/>
            </w:tcBorders>
            <w:shd w:val="clear" w:color="auto" w:fill="auto"/>
            <w:vAlign w:val="center"/>
          </w:tcPr>
          <w:p w14:paraId="04474A7E" w14:textId="77777777" w:rsidR="000C509B" w:rsidRPr="00185C6A" w:rsidRDefault="000C509B" w:rsidP="00185C6A">
            <w:pPr>
              <w:pStyle w:val="cuatexto"/>
              <w:jc w:val="right"/>
              <w:rPr>
                <w:sz w:val="18"/>
                <w:szCs w:val="18"/>
              </w:rPr>
            </w:pPr>
            <w:r>
              <w:rPr>
                <w:sz w:val="18"/>
                <w:szCs w:val="18"/>
              </w:rPr>
              <w:t>56.803</w:t>
            </w:r>
          </w:p>
        </w:tc>
        <w:tc>
          <w:tcPr>
            <w:tcW w:w="1077" w:type="dxa"/>
            <w:tcBorders>
              <w:top w:val="single" w:sz="2" w:space="0" w:color="auto"/>
              <w:bottom w:val="single" w:sz="2" w:space="0" w:color="auto"/>
            </w:tcBorders>
            <w:shd w:val="clear" w:color="auto" w:fill="auto"/>
            <w:vAlign w:val="center"/>
          </w:tcPr>
          <w:p w14:paraId="3E0187F5" w14:textId="77777777" w:rsidR="000C509B" w:rsidRPr="00185C6A" w:rsidRDefault="000C509B" w:rsidP="00185C6A">
            <w:pPr>
              <w:pStyle w:val="cuatexto"/>
              <w:jc w:val="right"/>
              <w:rPr>
                <w:sz w:val="18"/>
                <w:szCs w:val="18"/>
              </w:rPr>
            </w:pPr>
            <w:r>
              <w:rPr>
                <w:sz w:val="18"/>
                <w:szCs w:val="18"/>
              </w:rPr>
              <w:t>111.876</w:t>
            </w:r>
          </w:p>
        </w:tc>
        <w:tc>
          <w:tcPr>
            <w:tcW w:w="1304" w:type="dxa"/>
            <w:tcBorders>
              <w:top w:val="single" w:sz="2" w:space="0" w:color="auto"/>
              <w:bottom w:val="single" w:sz="2" w:space="0" w:color="auto"/>
            </w:tcBorders>
            <w:shd w:val="clear" w:color="auto" w:fill="auto"/>
            <w:vAlign w:val="center"/>
          </w:tcPr>
          <w:p w14:paraId="5BC9A715" w14:textId="77777777" w:rsidR="000C509B" w:rsidRPr="00185C6A" w:rsidRDefault="000C509B" w:rsidP="00185C6A">
            <w:pPr>
              <w:pStyle w:val="cuatexto"/>
              <w:jc w:val="right"/>
              <w:rPr>
                <w:sz w:val="18"/>
                <w:szCs w:val="18"/>
              </w:rPr>
            </w:pPr>
            <w:r>
              <w:rPr>
                <w:sz w:val="18"/>
                <w:szCs w:val="18"/>
              </w:rPr>
              <w:t>243.831</w:t>
            </w:r>
          </w:p>
        </w:tc>
        <w:tc>
          <w:tcPr>
            <w:tcW w:w="1247" w:type="dxa"/>
            <w:tcBorders>
              <w:top w:val="single" w:sz="2" w:space="0" w:color="auto"/>
              <w:bottom w:val="single" w:sz="2" w:space="0" w:color="auto"/>
            </w:tcBorders>
            <w:shd w:val="clear" w:color="auto" w:fill="auto"/>
            <w:vAlign w:val="center"/>
          </w:tcPr>
          <w:p w14:paraId="621BABBD" w14:textId="77777777" w:rsidR="000C509B" w:rsidRPr="00185C6A" w:rsidRDefault="000C509B" w:rsidP="00185C6A">
            <w:pPr>
              <w:pStyle w:val="cuatexto"/>
              <w:jc w:val="right"/>
              <w:rPr>
                <w:sz w:val="18"/>
                <w:szCs w:val="18"/>
              </w:rPr>
            </w:pPr>
            <w:r>
              <w:rPr>
                <w:sz w:val="18"/>
                <w:szCs w:val="18"/>
              </w:rPr>
              <w:t>218</w:t>
            </w:r>
          </w:p>
        </w:tc>
        <w:tc>
          <w:tcPr>
            <w:tcW w:w="1078" w:type="dxa"/>
            <w:tcBorders>
              <w:top w:val="single" w:sz="2" w:space="0" w:color="auto"/>
              <w:bottom w:val="single" w:sz="2" w:space="0" w:color="auto"/>
            </w:tcBorders>
            <w:shd w:val="clear" w:color="auto" w:fill="auto"/>
            <w:vAlign w:val="center"/>
          </w:tcPr>
          <w:p w14:paraId="5A986D11" w14:textId="77777777" w:rsidR="000C509B" w:rsidRPr="00185C6A" w:rsidRDefault="000C509B" w:rsidP="00185C6A">
            <w:pPr>
              <w:pStyle w:val="cuatexto"/>
              <w:jc w:val="right"/>
              <w:rPr>
                <w:sz w:val="18"/>
                <w:szCs w:val="18"/>
              </w:rPr>
            </w:pPr>
            <w:r>
              <w:rPr>
                <w:sz w:val="18"/>
                <w:szCs w:val="18"/>
              </w:rPr>
              <w:t>243.495</w:t>
            </w:r>
          </w:p>
        </w:tc>
      </w:tr>
      <w:tr w:rsidR="00814CDF" w:rsidRPr="00185C6A" w14:paraId="76750728"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36DEA364" w14:textId="77777777" w:rsidR="000C509B" w:rsidRPr="00185C6A" w:rsidRDefault="000C509B" w:rsidP="00814CDF">
            <w:pPr>
              <w:pStyle w:val="cuatexto"/>
              <w:rPr>
                <w:sz w:val="18"/>
                <w:szCs w:val="18"/>
              </w:rPr>
            </w:pPr>
            <w:r>
              <w:rPr>
                <w:sz w:val="18"/>
                <w:szCs w:val="18"/>
              </w:rPr>
              <w:t>Ondare bidezko diru-sarrerak</w:t>
            </w:r>
          </w:p>
        </w:tc>
        <w:tc>
          <w:tcPr>
            <w:tcW w:w="907" w:type="dxa"/>
            <w:tcBorders>
              <w:top w:val="single" w:sz="2" w:space="0" w:color="auto"/>
              <w:bottom w:val="single" w:sz="2" w:space="0" w:color="auto"/>
            </w:tcBorders>
            <w:shd w:val="clear" w:color="auto" w:fill="auto"/>
            <w:vAlign w:val="center"/>
          </w:tcPr>
          <w:p w14:paraId="162F0FF1" w14:textId="77777777" w:rsidR="000C509B" w:rsidRPr="00185C6A" w:rsidRDefault="000C509B" w:rsidP="00185C6A">
            <w:pPr>
              <w:pStyle w:val="cuatexto"/>
              <w:jc w:val="right"/>
              <w:rPr>
                <w:sz w:val="18"/>
                <w:szCs w:val="18"/>
              </w:rPr>
            </w:pPr>
            <w:r>
              <w:rPr>
                <w:sz w:val="18"/>
                <w:szCs w:val="18"/>
              </w:rPr>
              <w:t>6.573</w:t>
            </w:r>
          </w:p>
        </w:tc>
        <w:tc>
          <w:tcPr>
            <w:tcW w:w="1077" w:type="dxa"/>
            <w:tcBorders>
              <w:top w:val="single" w:sz="2" w:space="0" w:color="auto"/>
              <w:bottom w:val="single" w:sz="2" w:space="0" w:color="auto"/>
            </w:tcBorders>
            <w:shd w:val="clear" w:color="auto" w:fill="auto"/>
            <w:vAlign w:val="center"/>
          </w:tcPr>
          <w:p w14:paraId="26835782" w14:textId="77777777" w:rsidR="000C509B" w:rsidRPr="00185C6A" w:rsidRDefault="000C509B" w:rsidP="00185C6A">
            <w:pPr>
              <w:pStyle w:val="cuatexto"/>
              <w:jc w:val="right"/>
              <w:rPr>
                <w:sz w:val="18"/>
                <w:szCs w:val="18"/>
              </w:rPr>
            </w:pPr>
            <w:r>
              <w:rPr>
                <w:sz w:val="18"/>
                <w:szCs w:val="18"/>
              </w:rPr>
              <w:t>42</w:t>
            </w:r>
          </w:p>
        </w:tc>
        <w:tc>
          <w:tcPr>
            <w:tcW w:w="1077" w:type="dxa"/>
            <w:tcBorders>
              <w:top w:val="single" w:sz="2" w:space="0" w:color="auto"/>
              <w:bottom w:val="single" w:sz="2" w:space="0" w:color="auto"/>
            </w:tcBorders>
            <w:shd w:val="clear" w:color="auto" w:fill="auto"/>
            <w:vAlign w:val="center"/>
          </w:tcPr>
          <w:p w14:paraId="17C0F098" w14:textId="77777777" w:rsidR="000C509B" w:rsidRPr="00185C6A" w:rsidRDefault="000C509B" w:rsidP="00185C6A">
            <w:pPr>
              <w:pStyle w:val="cuatexto"/>
              <w:jc w:val="right"/>
              <w:rPr>
                <w:sz w:val="18"/>
                <w:szCs w:val="18"/>
              </w:rPr>
            </w:pPr>
            <w:r>
              <w:rPr>
                <w:sz w:val="18"/>
                <w:szCs w:val="18"/>
              </w:rPr>
              <w:t>6.615</w:t>
            </w:r>
          </w:p>
        </w:tc>
        <w:tc>
          <w:tcPr>
            <w:tcW w:w="1304" w:type="dxa"/>
            <w:tcBorders>
              <w:top w:val="single" w:sz="2" w:space="0" w:color="auto"/>
              <w:bottom w:val="single" w:sz="2" w:space="0" w:color="auto"/>
            </w:tcBorders>
            <w:shd w:val="clear" w:color="auto" w:fill="auto"/>
            <w:vAlign w:val="center"/>
          </w:tcPr>
          <w:p w14:paraId="5FDAACF1" w14:textId="77777777" w:rsidR="000C509B" w:rsidRPr="00185C6A" w:rsidRDefault="000C509B" w:rsidP="00185C6A">
            <w:pPr>
              <w:pStyle w:val="cuatexto"/>
              <w:jc w:val="right"/>
              <w:rPr>
                <w:sz w:val="18"/>
                <w:szCs w:val="18"/>
              </w:rPr>
            </w:pPr>
            <w:r>
              <w:rPr>
                <w:sz w:val="18"/>
                <w:szCs w:val="18"/>
              </w:rPr>
              <w:t>6.902</w:t>
            </w:r>
          </w:p>
        </w:tc>
        <w:tc>
          <w:tcPr>
            <w:tcW w:w="1247" w:type="dxa"/>
            <w:tcBorders>
              <w:top w:val="single" w:sz="2" w:space="0" w:color="auto"/>
              <w:bottom w:val="single" w:sz="2" w:space="0" w:color="auto"/>
            </w:tcBorders>
            <w:shd w:val="clear" w:color="auto" w:fill="auto"/>
            <w:vAlign w:val="center"/>
          </w:tcPr>
          <w:p w14:paraId="63297C74" w14:textId="77777777" w:rsidR="000C509B" w:rsidRPr="00185C6A" w:rsidRDefault="000C509B" w:rsidP="00185C6A">
            <w:pPr>
              <w:pStyle w:val="cuatexto"/>
              <w:jc w:val="right"/>
              <w:rPr>
                <w:sz w:val="18"/>
                <w:szCs w:val="18"/>
              </w:rPr>
            </w:pPr>
            <w:r>
              <w:rPr>
                <w:sz w:val="18"/>
                <w:szCs w:val="18"/>
              </w:rPr>
              <w:t>104</w:t>
            </w:r>
          </w:p>
        </w:tc>
        <w:tc>
          <w:tcPr>
            <w:tcW w:w="1078" w:type="dxa"/>
            <w:tcBorders>
              <w:top w:val="single" w:sz="2" w:space="0" w:color="auto"/>
              <w:bottom w:val="single" w:sz="2" w:space="0" w:color="auto"/>
            </w:tcBorders>
            <w:shd w:val="clear" w:color="auto" w:fill="auto"/>
            <w:vAlign w:val="center"/>
          </w:tcPr>
          <w:p w14:paraId="4998655A" w14:textId="77777777" w:rsidR="000C509B" w:rsidRPr="00185C6A" w:rsidRDefault="005B0B74" w:rsidP="005B0B74">
            <w:pPr>
              <w:pStyle w:val="cuatexto"/>
              <w:jc w:val="right"/>
              <w:rPr>
                <w:sz w:val="18"/>
                <w:szCs w:val="18"/>
              </w:rPr>
            </w:pPr>
            <w:r>
              <w:rPr>
                <w:sz w:val="18"/>
                <w:szCs w:val="18"/>
              </w:rPr>
              <w:t>2.670</w:t>
            </w:r>
          </w:p>
        </w:tc>
      </w:tr>
      <w:tr w:rsidR="00814CDF" w:rsidRPr="00185C6A" w14:paraId="55C7A308"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02A08518" w14:textId="77777777" w:rsidR="000C509B" w:rsidRPr="00185C6A" w:rsidRDefault="000C509B" w:rsidP="00814CDF">
            <w:pPr>
              <w:pStyle w:val="cuatexto"/>
              <w:rPr>
                <w:sz w:val="18"/>
                <w:szCs w:val="18"/>
              </w:rPr>
            </w:pPr>
            <w:r>
              <w:rPr>
                <w:sz w:val="18"/>
                <w:szCs w:val="18"/>
              </w:rPr>
              <w:t>Inbertsio errealen besterentzea</w:t>
            </w:r>
          </w:p>
        </w:tc>
        <w:tc>
          <w:tcPr>
            <w:tcW w:w="907" w:type="dxa"/>
            <w:tcBorders>
              <w:top w:val="single" w:sz="2" w:space="0" w:color="auto"/>
              <w:bottom w:val="single" w:sz="2" w:space="0" w:color="auto"/>
            </w:tcBorders>
            <w:shd w:val="clear" w:color="auto" w:fill="auto"/>
            <w:vAlign w:val="center"/>
          </w:tcPr>
          <w:p w14:paraId="631E8B0F" w14:textId="77777777" w:rsidR="000C509B" w:rsidRPr="00185C6A" w:rsidRDefault="000C509B" w:rsidP="00185C6A">
            <w:pPr>
              <w:pStyle w:val="cuatexto"/>
              <w:jc w:val="right"/>
              <w:rPr>
                <w:sz w:val="18"/>
                <w:szCs w:val="18"/>
              </w:rPr>
            </w:pPr>
            <w:r>
              <w:rPr>
                <w:sz w:val="18"/>
                <w:szCs w:val="18"/>
              </w:rPr>
              <w:t>198</w:t>
            </w:r>
          </w:p>
        </w:tc>
        <w:tc>
          <w:tcPr>
            <w:tcW w:w="1077" w:type="dxa"/>
            <w:tcBorders>
              <w:top w:val="single" w:sz="2" w:space="0" w:color="auto"/>
              <w:bottom w:val="single" w:sz="2" w:space="0" w:color="auto"/>
            </w:tcBorders>
            <w:shd w:val="clear" w:color="auto" w:fill="auto"/>
            <w:vAlign w:val="center"/>
          </w:tcPr>
          <w:p w14:paraId="25C9B823" w14:textId="77777777" w:rsidR="000C509B" w:rsidRPr="00185C6A" w:rsidRDefault="000C509B" w:rsidP="00185C6A">
            <w:pPr>
              <w:pStyle w:val="cuatexto"/>
              <w:jc w:val="right"/>
              <w:rPr>
                <w:sz w:val="18"/>
                <w:szCs w:val="18"/>
              </w:rPr>
            </w:pPr>
            <w:r>
              <w:rPr>
                <w:sz w:val="18"/>
                <w:szCs w:val="18"/>
              </w:rPr>
              <w:t>0</w:t>
            </w:r>
          </w:p>
        </w:tc>
        <w:tc>
          <w:tcPr>
            <w:tcW w:w="1077" w:type="dxa"/>
            <w:tcBorders>
              <w:top w:val="single" w:sz="2" w:space="0" w:color="auto"/>
              <w:bottom w:val="single" w:sz="2" w:space="0" w:color="auto"/>
            </w:tcBorders>
            <w:shd w:val="clear" w:color="auto" w:fill="auto"/>
            <w:vAlign w:val="center"/>
          </w:tcPr>
          <w:p w14:paraId="46A9E098" w14:textId="77777777" w:rsidR="000C509B" w:rsidRPr="00185C6A" w:rsidRDefault="000C509B" w:rsidP="00185C6A">
            <w:pPr>
              <w:pStyle w:val="cuatexto"/>
              <w:jc w:val="right"/>
              <w:rPr>
                <w:sz w:val="18"/>
                <w:szCs w:val="18"/>
              </w:rPr>
            </w:pPr>
            <w:r>
              <w:rPr>
                <w:sz w:val="18"/>
                <w:szCs w:val="18"/>
              </w:rPr>
              <w:t>198</w:t>
            </w:r>
          </w:p>
        </w:tc>
        <w:tc>
          <w:tcPr>
            <w:tcW w:w="1304" w:type="dxa"/>
            <w:tcBorders>
              <w:top w:val="single" w:sz="2" w:space="0" w:color="auto"/>
              <w:bottom w:val="single" w:sz="2" w:space="0" w:color="auto"/>
            </w:tcBorders>
            <w:shd w:val="clear" w:color="auto" w:fill="auto"/>
            <w:vAlign w:val="center"/>
          </w:tcPr>
          <w:p w14:paraId="7E1A04CD" w14:textId="77777777" w:rsidR="000C509B" w:rsidRPr="00185C6A" w:rsidRDefault="000C509B" w:rsidP="00185C6A">
            <w:pPr>
              <w:pStyle w:val="cuatexto"/>
              <w:jc w:val="right"/>
              <w:rPr>
                <w:sz w:val="18"/>
                <w:szCs w:val="18"/>
              </w:rPr>
            </w:pPr>
            <w:r>
              <w:rPr>
                <w:sz w:val="18"/>
                <w:szCs w:val="18"/>
              </w:rPr>
              <w:t>482</w:t>
            </w:r>
          </w:p>
        </w:tc>
        <w:tc>
          <w:tcPr>
            <w:tcW w:w="1247" w:type="dxa"/>
            <w:tcBorders>
              <w:top w:val="single" w:sz="2" w:space="0" w:color="auto"/>
              <w:bottom w:val="single" w:sz="2" w:space="0" w:color="auto"/>
            </w:tcBorders>
            <w:shd w:val="clear" w:color="auto" w:fill="auto"/>
            <w:vAlign w:val="center"/>
          </w:tcPr>
          <w:p w14:paraId="473727A8" w14:textId="77777777" w:rsidR="000C509B" w:rsidRPr="00185C6A" w:rsidRDefault="000C509B" w:rsidP="00185C6A">
            <w:pPr>
              <w:pStyle w:val="cuatexto"/>
              <w:jc w:val="right"/>
              <w:rPr>
                <w:sz w:val="18"/>
                <w:szCs w:val="18"/>
              </w:rPr>
            </w:pPr>
            <w:r>
              <w:rPr>
                <w:sz w:val="18"/>
                <w:szCs w:val="18"/>
              </w:rPr>
              <w:t>243</w:t>
            </w:r>
          </w:p>
        </w:tc>
        <w:tc>
          <w:tcPr>
            <w:tcW w:w="1078" w:type="dxa"/>
            <w:tcBorders>
              <w:top w:val="single" w:sz="2" w:space="0" w:color="auto"/>
              <w:bottom w:val="single" w:sz="2" w:space="0" w:color="auto"/>
            </w:tcBorders>
            <w:shd w:val="clear" w:color="auto" w:fill="auto"/>
            <w:vAlign w:val="center"/>
          </w:tcPr>
          <w:p w14:paraId="29F92330" w14:textId="77777777" w:rsidR="000C509B" w:rsidRPr="00185C6A" w:rsidRDefault="000C509B" w:rsidP="00185C6A">
            <w:pPr>
              <w:pStyle w:val="cuatexto"/>
              <w:jc w:val="right"/>
              <w:rPr>
                <w:sz w:val="18"/>
                <w:szCs w:val="18"/>
              </w:rPr>
            </w:pPr>
            <w:r>
              <w:rPr>
                <w:sz w:val="18"/>
                <w:szCs w:val="18"/>
              </w:rPr>
              <w:t>257</w:t>
            </w:r>
          </w:p>
        </w:tc>
      </w:tr>
      <w:tr w:rsidR="00814CDF" w:rsidRPr="00185C6A" w14:paraId="60F48961"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66C64564" w14:textId="77777777" w:rsidR="000C509B" w:rsidRPr="00185C6A" w:rsidRDefault="000C509B" w:rsidP="00814CDF">
            <w:pPr>
              <w:pStyle w:val="cuatexto"/>
              <w:rPr>
                <w:sz w:val="18"/>
                <w:szCs w:val="18"/>
              </w:rPr>
            </w:pPr>
            <w:r>
              <w:rPr>
                <w:sz w:val="18"/>
                <w:szCs w:val="18"/>
              </w:rPr>
              <w:t>Kapital-transferentziak</w:t>
            </w:r>
          </w:p>
        </w:tc>
        <w:tc>
          <w:tcPr>
            <w:tcW w:w="907" w:type="dxa"/>
            <w:tcBorders>
              <w:top w:val="single" w:sz="2" w:space="0" w:color="auto"/>
              <w:bottom w:val="single" w:sz="2" w:space="0" w:color="auto"/>
            </w:tcBorders>
            <w:shd w:val="clear" w:color="auto" w:fill="auto"/>
            <w:vAlign w:val="center"/>
          </w:tcPr>
          <w:p w14:paraId="5F610536" w14:textId="77777777" w:rsidR="000C509B" w:rsidRPr="00185C6A" w:rsidRDefault="000C509B" w:rsidP="00185C6A">
            <w:pPr>
              <w:pStyle w:val="cuatexto"/>
              <w:jc w:val="right"/>
              <w:rPr>
                <w:sz w:val="18"/>
                <w:szCs w:val="18"/>
              </w:rPr>
            </w:pPr>
            <w:r>
              <w:rPr>
                <w:sz w:val="18"/>
                <w:szCs w:val="18"/>
              </w:rPr>
              <w:t>26.595</w:t>
            </w:r>
          </w:p>
        </w:tc>
        <w:tc>
          <w:tcPr>
            <w:tcW w:w="1077" w:type="dxa"/>
            <w:tcBorders>
              <w:top w:val="single" w:sz="2" w:space="0" w:color="auto"/>
              <w:bottom w:val="single" w:sz="2" w:space="0" w:color="auto"/>
            </w:tcBorders>
            <w:shd w:val="clear" w:color="auto" w:fill="auto"/>
            <w:vAlign w:val="center"/>
          </w:tcPr>
          <w:p w14:paraId="2811DA6F" w14:textId="77777777" w:rsidR="000C509B" w:rsidRPr="00185C6A" w:rsidRDefault="000C509B" w:rsidP="00185C6A">
            <w:pPr>
              <w:pStyle w:val="cuatexto"/>
              <w:jc w:val="right"/>
              <w:rPr>
                <w:sz w:val="18"/>
                <w:szCs w:val="18"/>
              </w:rPr>
            </w:pPr>
            <w:r>
              <w:rPr>
                <w:sz w:val="18"/>
                <w:szCs w:val="18"/>
              </w:rPr>
              <w:t>997</w:t>
            </w:r>
          </w:p>
        </w:tc>
        <w:tc>
          <w:tcPr>
            <w:tcW w:w="1077" w:type="dxa"/>
            <w:tcBorders>
              <w:top w:val="single" w:sz="2" w:space="0" w:color="auto"/>
              <w:bottom w:val="single" w:sz="2" w:space="0" w:color="auto"/>
            </w:tcBorders>
            <w:shd w:val="clear" w:color="auto" w:fill="auto"/>
            <w:vAlign w:val="center"/>
          </w:tcPr>
          <w:p w14:paraId="4FF5AACA" w14:textId="77777777" w:rsidR="000C509B" w:rsidRPr="00185C6A" w:rsidRDefault="000C509B" w:rsidP="00185C6A">
            <w:pPr>
              <w:pStyle w:val="cuatexto"/>
              <w:jc w:val="right"/>
              <w:rPr>
                <w:sz w:val="18"/>
                <w:szCs w:val="18"/>
              </w:rPr>
            </w:pPr>
            <w:r>
              <w:rPr>
                <w:sz w:val="18"/>
                <w:szCs w:val="18"/>
              </w:rPr>
              <w:t>27.592</w:t>
            </w:r>
          </w:p>
        </w:tc>
        <w:tc>
          <w:tcPr>
            <w:tcW w:w="1304" w:type="dxa"/>
            <w:tcBorders>
              <w:top w:val="single" w:sz="2" w:space="0" w:color="auto"/>
              <w:bottom w:val="single" w:sz="2" w:space="0" w:color="auto"/>
            </w:tcBorders>
            <w:shd w:val="clear" w:color="auto" w:fill="auto"/>
            <w:vAlign w:val="center"/>
          </w:tcPr>
          <w:p w14:paraId="1EA5F8C0" w14:textId="77777777" w:rsidR="000C509B" w:rsidRPr="00185C6A" w:rsidRDefault="000C509B" w:rsidP="00185C6A">
            <w:pPr>
              <w:pStyle w:val="cuatexto"/>
              <w:jc w:val="right"/>
              <w:rPr>
                <w:sz w:val="18"/>
                <w:szCs w:val="18"/>
              </w:rPr>
            </w:pPr>
            <w:r>
              <w:rPr>
                <w:sz w:val="18"/>
                <w:szCs w:val="18"/>
              </w:rPr>
              <w:t>20.520</w:t>
            </w:r>
          </w:p>
        </w:tc>
        <w:tc>
          <w:tcPr>
            <w:tcW w:w="1247" w:type="dxa"/>
            <w:tcBorders>
              <w:top w:val="single" w:sz="2" w:space="0" w:color="auto"/>
              <w:bottom w:val="single" w:sz="2" w:space="0" w:color="auto"/>
            </w:tcBorders>
            <w:shd w:val="clear" w:color="auto" w:fill="auto"/>
            <w:vAlign w:val="center"/>
          </w:tcPr>
          <w:p w14:paraId="6044B0C5" w14:textId="77777777" w:rsidR="000C509B" w:rsidRPr="00185C6A" w:rsidRDefault="000C509B" w:rsidP="00185C6A">
            <w:pPr>
              <w:pStyle w:val="cuatexto"/>
              <w:jc w:val="right"/>
              <w:rPr>
                <w:sz w:val="18"/>
                <w:szCs w:val="18"/>
              </w:rPr>
            </w:pPr>
            <w:r>
              <w:rPr>
                <w:sz w:val="18"/>
                <w:szCs w:val="18"/>
              </w:rPr>
              <w:t>74</w:t>
            </w:r>
          </w:p>
        </w:tc>
        <w:tc>
          <w:tcPr>
            <w:tcW w:w="1078" w:type="dxa"/>
            <w:tcBorders>
              <w:top w:val="single" w:sz="2" w:space="0" w:color="auto"/>
              <w:bottom w:val="single" w:sz="2" w:space="0" w:color="auto"/>
            </w:tcBorders>
            <w:shd w:val="clear" w:color="auto" w:fill="auto"/>
            <w:vAlign w:val="center"/>
          </w:tcPr>
          <w:p w14:paraId="463E594C" w14:textId="77777777" w:rsidR="000C509B" w:rsidRPr="00185C6A" w:rsidRDefault="000C509B" w:rsidP="00185C6A">
            <w:pPr>
              <w:pStyle w:val="cuatexto"/>
              <w:jc w:val="right"/>
              <w:rPr>
                <w:sz w:val="18"/>
                <w:szCs w:val="18"/>
              </w:rPr>
            </w:pPr>
            <w:r>
              <w:rPr>
                <w:sz w:val="18"/>
                <w:szCs w:val="18"/>
              </w:rPr>
              <w:t>19.786</w:t>
            </w:r>
          </w:p>
        </w:tc>
      </w:tr>
      <w:tr w:rsidR="00814CDF" w:rsidRPr="00185C6A" w14:paraId="167E4937" w14:textId="77777777" w:rsidTr="00814CDF">
        <w:trPr>
          <w:trHeight w:val="198"/>
          <w:jc w:val="center"/>
        </w:trPr>
        <w:tc>
          <w:tcPr>
            <w:tcW w:w="2552" w:type="dxa"/>
            <w:tcBorders>
              <w:top w:val="single" w:sz="2" w:space="0" w:color="auto"/>
              <w:bottom w:val="single" w:sz="2" w:space="0" w:color="auto"/>
            </w:tcBorders>
            <w:shd w:val="clear" w:color="auto" w:fill="auto"/>
            <w:vAlign w:val="center"/>
          </w:tcPr>
          <w:p w14:paraId="2047471A" w14:textId="77777777" w:rsidR="000C509B" w:rsidRPr="00185C6A" w:rsidRDefault="000C509B" w:rsidP="00814CDF">
            <w:pPr>
              <w:pStyle w:val="cuatexto"/>
              <w:rPr>
                <w:sz w:val="18"/>
                <w:szCs w:val="18"/>
              </w:rPr>
            </w:pPr>
            <w:r>
              <w:rPr>
                <w:sz w:val="18"/>
                <w:szCs w:val="18"/>
              </w:rPr>
              <w:t>Finantza-aktiboak</w:t>
            </w:r>
          </w:p>
        </w:tc>
        <w:tc>
          <w:tcPr>
            <w:tcW w:w="907" w:type="dxa"/>
            <w:tcBorders>
              <w:top w:val="single" w:sz="2" w:space="0" w:color="auto"/>
              <w:bottom w:val="single" w:sz="2" w:space="0" w:color="auto"/>
            </w:tcBorders>
            <w:shd w:val="clear" w:color="auto" w:fill="auto"/>
            <w:vAlign w:val="center"/>
          </w:tcPr>
          <w:p w14:paraId="697F6365" w14:textId="77777777" w:rsidR="000C509B" w:rsidRPr="00185C6A" w:rsidRDefault="000C509B" w:rsidP="00185C6A">
            <w:pPr>
              <w:pStyle w:val="cuatexto"/>
              <w:jc w:val="right"/>
              <w:rPr>
                <w:sz w:val="18"/>
                <w:szCs w:val="18"/>
              </w:rPr>
            </w:pPr>
            <w:r>
              <w:rPr>
                <w:sz w:val="18"/>
                <w:szCs w:val="18"/>
              </w:rPr>
              <w:t>50.546</w:t>
            </w:r>
          </w:p>
        </w:tc>
        <w:tc>
          <w:tcPr>
            <w:tcW w:w="1077" w:type="dxa"/>
            <w:tcBorders>
              <w:top w:val="single" w:sz="2" w:space="0" w:color="auto"/>
              <w:bottom w:val="single" w:sz="2" w:space="0" w:color="auto"/>
            </w:tcBorders>
            <w:shd w:val="clear" w:color="auto" w:fill="auto"/>
            <w:vAlign w:val="center"/>
          </w:tcPr>
          <w:p w14:paraId="5715074F" w14:textId="77777777" w:rsidR="000C509B" w:rsidRPr="00185C6A" w:rsidRDefault="000C509B" w:rsidP="00185C6A">
            <w:pPr>
              <w:pStyle w:val="cuatexto"/>
              <w:jc w:val="right"/>
              <w:rPr>
                <w:sz w:val="18"/>
                <w:szCs w:val="18"/>
              </w:rPr>
            </w:pPr>
            <w:r>
              <w:rPr>
                <w:sz w:val="18"/>
                <w:szCs w:val="18"/>
              </w:rPr>
              <w:t>184.090</w:t>
            </w:r>
          </w:p>
        </w:tc>
        <w:tc>
          <w:tcPr>
            <w:tcW w:w="1077" w:type="dxa"/>
            <w:tcBorders>
              <w:top w:val="single" w:sz="2" w:space="0" w:color="auto"/>
              <w:bottom w:val="single" w:sz="2" w:space="0" w:color="auto"/>
            </w:tcBorders>
            <w:shd w:val="clear" w:color="auto" w:fill="auto"/>
            <w:vAlign w:val="center"/>
          </w:tcPr>
          <w:p w14:paraId="5CC657EF" w14:textId="77777777" w:rsidR="000C509B" w:rsidRPr="00185C6A" w:rsidRDefault="000C509B" w:rsidP="00EF45E0">
            <w:pPr>
              <w:pStyle w:val="cuatexto"/>
              <w:jc w:val="right"/>
              <w:rPr>
                <w:sz w:val="18"/>
                <w:szCs w:val="18"/>
              </w:rPr>
            </w:pPr>
            <w:r>
              <w:rPr>
                <w:sz w:val="18"/>
                <w:szCs w:val="18"/>
              </w:rPr>
              <w:t>234.636</w:t>
            </w:r>
          </w:p>
        </w:tc>
        <w:tc>
          <w:tcPr>
            <w:tcW w:w="1304" w:type="dxa"/>
            <w:tcBorders>
              <w:top w:val="single" w:sz="2" w:space="0" w:color="auto"/>
              <w:bottom w:val="single" w:sz="2" w:space="0" w:color="auto"/>
            </w:tcBorders>
            <w:shd w:val="clear" w:color="auto" w:fill="auto"/>
            <w:vAlign w:val="center"/>
          </w:tcPr>
          <w:p w14:paraId="40285DCA" w14:textId="77777777" w:rsidR="000C509B" w:rsidRPr="00185C6A" w:rsidRDefault="000C509B" w:rsidP="00185C6A">
            <w:pPr>
              <w:pStyle w:val="cuatexto"/>
              <w:jc w:val="right"/>
              <w:rPr>
                <w:sz w:val="18"/>
                <w:szCs w:val="18"/>
              </w:rPr>
            </w:pPr>
            <w:r>
              <w:rPr>
                <w:sz w:val="18"/>
                <w:szCs w:val="18"/>
              </w:rPr>
              <w:t>21.976</w:t>
            </w:r>
          </w:p>
        </w:tc>
        <w:tc>
          <w:tcPr>
            <w:tcW w:w="1247" w:type="dxa"/>
            <w:tcBorders>
              <w:top w:val="single" w:sz="2" w:space="0" w:color="auto"/>
              <w:bottom w:val="single" w:sz="2" w:space="0" w:color="auto"/>
            </w:tcBorders>
            <w:shd w:val="clear" w:color="auto" w:fill="auto"/>
            <w:vAlign w:val="center"/>
          </w:tcPr>
          <w:p w14:paraId="67A2F2C9" w14:textId="77777777" w:rsidR="000C509B" w:rsidRPr="00185C6A" w:rsidRDefault="000C509B" w:rsidP="00185C6A">
            <w:pPr>
              <w:pStyle w:val="cuatexto"/>
              <w:jc w:val="right"/>
              <w:rPr>
                <w:sz w:val="18"/>
                <w:szCs w:val="18"/>
              </w:rPr>
            </w:pPr>
            <w:r>
              <w:rPr>
                <w:sz w:val="18"/>
                <w:szCs w:val="18"/>
              </w:rPr>
              <w:t>9</w:t>
            </w:r>
          </w:p>
        </w:tc>
        <w:tc>
          <w:tcPr>
            <w:tcW w:w="1078" w:type="dxa"/>
            <w:tcBorders>
              <w:top w:val="single" w:sz="2" w:space="0" w:color="auto"/>
              <w:bottom w:val="single" w:sz="2" w:space="0" w:color="auto"/>
            </w:tcBorders>
            <w:shd w:val="clear" w:color="auto" w:fill="auto"/>
            <w:vAlign w:val="center"/>
          </w:tcPr>
          <w:p w14:paraId="7148F224" w14:textId="77777777" w:rsidR="000C509B" w:rsidRPr="00185C6A" w:rsidRDefault="005B0B74" w:rsidP="00185C6A">
            <w:pPr>
              <w:pStyle w:val="cuatexto"/>
              <w:jc w:val="right"/>
              <w:rPr>
                <w:sz w:val="18"/>
                <w:szCs w:val="18"/>
              </w:rPr>
            </w:pPr>
            <w:r>
              <w:rPr>
                <w:sz w:val="18"/>
                <w:szCs w:val="18"/>
              </w:rPr>
              <w:t>19.893</w:t>
            </w:r>
          </w:p>
        </w:tc>
      </w:tr>
      <w:tr w:rsidR="00814CDF" w:rsidRPr="00185C6A" w14:paraId="4F2204ED" w14:textId="77777777" w:rsidTr="00814CDF">
        <w:trPr>
          <w:trHeight w:val="198"/>
          <w:jc w:val="center"/>
        </w:trPr>
        <w:tc>
          <w:tcPr>
            <w:tcW w:w="2552" w:type="dxa"/>
            <w:tcBorders>
              <w:top w:val="single" w:sz="2" w:space="0" w:color="auto"/>
              <w:bottom w:val="single" w:sz="4" w:space="0" w:color="auto"/>
            </w:tcBorders>
            <w:shd w:val="clear" w:color="auto" w:fill="auto"/>
            <w:vAlign w:val="center"/>
          </w:tcPr>
          <w:p w14:paraId="05CB7975" w14:textId="77777777" w:rsidR="000C509B" w:rsidRPr="00185C6A" w:rsidRDefault="000C509B" w:rsidP="00814CDF">
            <w:pPr>
              <w:pStyle w:val="cuatexto"/>
              <w:rPr>
                <w:sz w:val="18"/>
                <w:szCs w:val="18"/>
              </w:rPr>
            </w:pPr>
            <w:r>
              <w:rPr>
                <w:sz w:val="18"/>
                <w:szCs w:val="18"/>
              </w:rPr>
              <w:t>Finantza-pasiboak</w:t>
            </w:r>
          </w:p>
        </w:tc>
        <w:tc>
          <w:tcPr>
            <w:tcW w:w="907" w:type="dxa"/>
            <w:tcBorders>
              <w:top w:val="single" w:sz="2" w:space="0" w:color="auto"/>
              <w:bottom w:val="single" w:sz="4" w:space="0" w:color="auto"/>
            </w:tcBorders>
            <w:shd w:val="clear" w:color="auto" w:fill="auto"/>
            <w:vAlign w:val="center"/>
          </w:tcPr>
          <w:p w14:paraId="69FF3300" w14:textId="77777777" w:rsidR="000C509B" w:rsidRPr="00185C6A" w:rsidRDefault="000C509B" w:rsidP="00185C6A">
            <w:pPr>
              <w:pStyle w:val="cuatexto"/>
              <w:jc w:val="right"/>
              <w:rPr>
                <w:sz w:val="18"/>
                <w:szCs w:val="18"/>
              </w:rPr>
            </w:pPr>
            <w:r>
              <w:rPr>
                <w:sz w:val="18"/>
                <w:szCs w:val="18"/>
              </w:rPr>
              <w:t>316.325</w:t>
            </w:r>
          </w:p>
        </w:tc>
        <w:tc>
          <w:tcPr>
            <w:tcW w:w="1077" w:type="dxa"/>
            <w:tcBorders>
              <w:top w:val="single" w:sz="2" w:space="0" w:color="auto"/>
              <w:bottom w:val="single" w:sz="4" w:space="0" w:color="auto"/>
            </w:tcBorders>
            <w:shd w:val="clear" w:color="auto" w:fill="auto"/>
            <w:vAlign w:val="center"/>
          </w:tcPr>
          <w:p w14:paraId="7E547B5C" w14:textId="77777777" w:rsidR="000C509B" w:rsidRPr="00185C6A" w:rsidRDefault="000C509B" w:rsidP="00185C6A">
            <w:pPr>
              <w:pStyle w:val="cuatexto"/>
              <w:jc w:val="right"/>
              <w:rPr>
                <w:sz w:val="18"/>
                <w:szCs w:val="18"/>
              </w:rPr>
            </w:pPr>
            <w:r>
              <w:rPr>
                <w:sz w:val="18"/>
                <w:szCs w:val="18"/>
              </w:rPr>
              <w:t>0</w:t>
            </w:r>
          </w:p>
        </w:tc>
        <w:tc>
          <w:tcPr>
            <w:tcW w:w="1077" w:type="dxa"/>
            <w:tcBorders>
              <w:top w:val="single" w:sz="2" w:space="0" w:color="auto"/>
              <w:bottom w:val="single" w:sz="4" w:space="0" w:color="auto"/>
            </w:tcBorders>
            <w:shd w:val="clear" w:color="auto" w:fill="auto"/>
            <w:vAlign w:val="center"/>
          </w:tcPr>
          <w:p w14:paraId="0A0D7C00" w14:textId="77777777" w:rsidR="000C509B" w:rsidRPr="00185C6A" w:rsidRDefault="000C509B" w:rsidP="00185C6A">
            <w:pPr>
              <w:pStyle w:val="cuatexto"/>
              <w:jc w:val="right"/>
              <w:rPr>
                <w:sz w:val="18"/>
                <w:szCs w:val="18"/>
              </w:rPr>
            </w:pPr>
            <w:r>
              <w:rPr>
                <w:sz w:val="18"/>
                <w:szCs w:val="18"/>
              </w:rPr>
              <w:t>316.325</w:t>
            </w:r>
          </w:p>
        </w:tc>
        <w:tc>
          <w:tcPr>
            <w:tcW w:w="1304" w:type="dxa"/>
            <w:tcBorders>
              <w:top w:val="single" w:sz="2" w:space="0" w:color="auto"/>
              <w:bottom w:val="single" w:sz="4" w:space="0" w:color="auto"/>
            </w:tcBorders>
            <w:shd w:val="clear" w:color="auto" w:fill="auto"/>
            <w:vAlign w:val="center"/>
          </w:tcPr>
          <w:p w14:paraId="425ABDFA" w14:textId="77777777" w:rsidR="000C509B" w:rsidRPr="00185C6A" w:rsidRDefault="000C509B" w:rsidP="00185C6A">
            <w:pPr>
              <w:pStyle w:val="cuatexto"/>
              <w:jc w:val="right"/>
              <w:rPr>
                <w:sz w:val="18"/>
                <w:szCs w:val="18"/>
              </w:rPr>
            </w:pPr>
            <w:r>
              <w:rPr>
                <w:sz w:val="18"/>
                <w:szCs w:val="18"/>
              </w:rPr>
              <w:t>648.373</w:t>
            </w:r>
          </w:p>
        </w:tc>
        <w:tc>
          <w:tcPr>
            <w:tcW w:w="1247" w:type="dxa"/>
            <w:tcBorders>
              <w:top w:val="single" w:sz="2" w:space="0" w:color="auto"/>
              <w:bottom w:val="single" w:sz="4" w:space="0" w:color="auto"/>
            </w:tcBorders>
            <w:shd w:val="clear" w:color="auto" w:fill="auto"/>
            <w:vAlign w:val="center"/>
          </w:tcPr>
          <w:p w14:paraId="2E36FF95" w14:textId="77777777" w:rsidR="000C509B" w:rsidRPr="00185C6A" w:rsidRDefault="000C509B" w:rsidP="00185C6A">
            <w:pPr>
              <w:pStyle w:val="cuatexto"/>
              <w:jc w:val="right"/>
              <w:rPr>
                <w:sz w:val="18"/>
                <w:szCs w:val="18"/>
              </w:rPr>
            </w:pPr>
            <w:r>
              <w:rPr>
                <w:sz w:val="18"/>
                <w:szCs w:val="18"/>
              </w:rPr>
              <w:t>205</w:t>
            </w:r>
          </w:p>
        </w:tc>
        <w:tc>
          <w:tcPr>
            <w:tcW w:w="1078" w:type="dxa"/>
            <w:tcBorders>
              <w:top w:val="single" w:sz="2" w:space="0" w:color="auto"/>
              <w:bottom w:val="single" w:sz="4" w:space="0" w:color="auto"/>
            </w:tcBorders>
            <w:shd w:val="clear" w:color="auto" w:fill="auto"/>
            <w:vAlign w:val="center"/>
          </w:tcPr>
          <w:p w14:paraId="0EF7AFDA" w14:textId="77777777" w:rsidR="000C509B" w:rsidRPr="00185C6A" w:rsidRDefault="000C509B" w:rsidP="00185C6A">
            <w:pPr>
              <w:pStyle w:val="cuatexto"/>
              <w:jc w:val="right"/>
              <w:rPr>
                <w:sz w:val="18"/>
                <w:szCs w:val="18"/>
              </w:rPr>
            </w:pPr>
            <w:r>
              <w:rPr>
                <w:sz w:val="18"/>
                <w:szCs w:val="18"/>
              </w:rPr>
              <w:t>648.373</w:t>
            </w:r>
          </w:p>
        </w:tc>
      </w:tr>
      <w:tr w:rsidR="00814CDF" w:rsidRPr="00185C6A" w14:paraId="245B93A4" w14:textId="77777777" w:rsidTr="00814CDF">
        <w:trPr>
          <w:trHeight w:val="255"/>
          <w:jc w:val="center"/>
        </w:trPr>
        <w:tc>
          <w:tcPr>
            <w:tcW w:w="2552" w:type="dxa"/>
            <w:tcBorders>
              <w:top w:val="single" w:sz="4" w:space="0" w:color="auto"/>
              <w:bottom w:val="single" w:sz="4" w:space="0" w:color="auto"/>
            </w:tcBorders>
            <w:shd w:val="clear" w:color="auto" w:fill="8DB3E2"/>
            <w:vAlign w:val="center"/>
          </w:tcPr>
          <w:p w14:paraId="6723E3EB" w14:textId="77777777" w:rsidR="000C509B" w:rsidRPr="00185C6A"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p>
        </w:tc>
        <w:tc>
          <w:tcPr>
            <w:tcW w:w="907" w:type="dxa"/>
            <w:tcBorders>
              <w:top w:val="single" w:sz="4" w:space="0" w:color="auto"/>
              <w:bottom w:val="single" w:sz="4" w:space="0" w:color="auto"/>
            </w:tcBorders>
            <w:shd w:val="clear" w:color="auto" w:fill="8DB3E2"/>
            <w:vAlign w:val="center"/>
          </w:tcPr>
          <w:p w14:paraId="66EB96D2"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4.573.798</w:t>
            </w:r>
          </w:p>
        </w:tc>
        <w:tc>
          <w:tcPr>
            <w:tcW w:w="1077" w:type="dxa"/>
            <w:tcBorders>
              <w:top w:val="single" w:sz="4" w:space="0" w:color="auto"/>
              <w:bottom w:val="single" w:sz="4" w:space="0" w:color="auto"/>
            </w:tcBorders>
            <w:shd w:val="clear" w:color="auto" w:fill="8DB3E2"/>
            <w:vAlign w:val="center"/>
          </w:tcPr>
          <w:p w14:paraId="7705D811"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251.804</w:t>
            </w:r>
          </w:p>
        </w:tc>
        <w:tc>
          <w:tcPr>
            <w:tcW w:w="1077" w:type="dxa"/>
            <w:tcBorders>
              <w:top w:val="single" w:sz="4" w:space="0" w:color="auto"/>
              <w:bottom w:val="single" w:sz="4" w:space="0" w:color="auto"/>
            </w:tcBorders>
            <w:shd w:val="clear" w:color="auto" w:fill="8DB3E2"/>
            <w:vAlign w:val="center"/>
          </w:tcPr>
          <w:p w14:paraId="363F05F4"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4.825.602</w:t>
            </w:r>
          </w:p>
        </w:tc>
        <w:tc>
          <w:tcPr>
            <w:tcW w:w="1304" w:type="dxa"/>
            <w:tcBorders>
              <w:top w:val="single" w:sz="4" w:space="0" w:color="auto"/>
              <w:bottom w:val="single" w:sz="4" w:space="0" w:color="auto"/>
            </w:tcBorders>
            <w:shd w:val="clear" w:color="auto" w:fill="8DB3E2"/>
            <w:vAlign w:val="center"/>
          </w:tcPr>
          <w:p w14:paraId="2AD42C32"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4.730.799</w:t>
            </w:r>
          </w:p>
        </w:tc>
        <w:tc>
          <w:tcPr>
            <w:tcW w:w="1247" w:type="dxa"/>
            <w:tcBorders>
              <w:top w:val="single" w:sz="4" w:space="0" w:color="auto"/>
              <w:bottom w:val="single" w:sz="4" w:space="0" w:color="auto"/>
            </w:tcBorders>
            <w:shd w:val="clear" w:color="auto" w:fill="8DB3E2"/>
            <w:vAlign w:val="center"/>
          </w:tcPr>
          <w:p w14:paraId="28B049BD" w14:textId="77777777" w:rsidR="000C509B" w:rsidRPr="00185C6A" w:rsidRDefault="000C509B" w:rsidP="003F5518">
            <w:pPr>
              <w:spacing w:after="0"/>
              <w:ind w:firstLine="0"/>
              <w:jc w:val="right"/>
              <w:rPr>
                <w:rFonts w:ascii="Arial" w:hAnsi="Arial" w:cs="Arial"/>
                <w:sz w:val="16"/>
                <w:szCs w:val="16"/>
              </w:rPr>
            </w:pPr>
            <w:r>
              <w:rPr>
                <w:rFonts w:ascii="Arial" w:hAnsi="Arial"/>
                <w:sz w:val="16"/>
                <w:szCs w:val="16"/>
              </w:rPr>
              <w:t>98</w:t>
            </w:r>
          </w:p>
        </w:tc>
        <w:tc>
          <w:tcPr>
            <w:tcW w:w="1078" w:type="dxa"/>
            <w:tcBorders>
              <w:top w:val="single" w:sz="4" w:space="0" w:color="auto"/>
              <w:bottom w:val="single" w:sz="4" w:space="0" w:color="auto"/>
            </w:tcBorders>
            <w:shd w:val="clear" w:color="auto" w:fill="8DB3E2"/>
            <w:vAlign w:val="center"/>
          </w:tcPr>
          <w:p w14:paraId="0E09ADC2" w14:textId="77777777" w:rsidR="000C509B" w:rsidRPr="00185C6A" w:rsidRDefault="000C509B" w:rsidP="005B0B74">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4.615.890</w:t>
            </w:r>
          </w:p>
        </w:tc>
      </w:tr>
    </w:tbl>
    <w:p w14:paraId="683BBBD7"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lang w:eastAsia="es-ES"/>
        </w:rPr>
      </w:pPr>
    </w:p>
    <w:p w14:paraId="56A208F6" w14:textId="77777777" w:rsidR="000C509B" w:rsidRPr="00C47EE9" w:rsidRDefault="000C509B" w:rsidP="009E2C9E">
      <w:pPr>
        <w:pStyle w:val="atitulo2"/>
        <w:spacing w:after="120"/>
      </w:pPr>
      <w:r>
        <w:br w:type="page"/>
      </w:r>
      <w:bookmarkStart w:id="44" w:name="_Toc463350242"/>
      <w:bookmarkStart w:id="45" w:name="_Toc494270376"/>
      <w:bookmarkStart w:id="46" w:name="_Toc525907433"/>
      <w:bookmarkStart w:id="47" w:name="_Toc52267362"/>
      <w:bookmarkStart w:id="48" w:name="_Toc90896190"/>
      <w:r>
        <w:lastRenderedPageBreak/>
        <w:t xml:space="preserve">V.2. </w:t>
      </w:r>
      <w:bookmarkStart w:id="49" w:name="_Toc399859617"/>
      <w:r>
        <w:t>2020ko aurrekontu-emaitza</w:t>
      </w:r>
      <w:bookmarkEnd w:id="49"/>
      <w:bookmarkEnd w:id="44"/>
      <w:bookmarkEnd w:id="45"/>
      <w:bookmarkEnd w:id="46"/>
      <w:bookmarkEnd w:id="47"/>
      <w:bookmarkEnd w:id="48"/>
    </w:p>
    <w:p w14:paraId="213EA7C0" w14:textId="77777777" w:rsidR="000C509B" w:rsidRPr="00C47EE9" w:rsidRDefault="000C509B" w:rsidP="000C509B">
      <w:pPr>
        <w:suppressAutoHyphens/>
        <w:spacing w:after="60"/>
        <w:ind w:firstLine="0"/>
        <w:jc w:val="right"/>
        <w:rPr>
          <w:rFonts w:ascii="Arial" w:hAnsi="Arial"/>
          <w:spacing w:val="6"/>
          <w:sz w:val="17"/>
          <w:szCs w:val="17"/>
        </w:rPr>
      </w:pPr>
      <w:r>
        <w:rPr>
          <w:rFonts w:ascii="Arial" w:hAnsi="Arial"/>
          <w:sz w:val="17"/>
          <w:szCs w:val="17"/>
        </w:rPr>
        <w:t>(milakotan)</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724"/>
        <w:gridCol w:w="2006"/>
        <w:gridCol w:w="1586"/>
        <w:gridCol w:w="1473"/>
      </w:tblGrid>
      <w:tr w:rsidR="000B530B" w:rsidRPr="000B530B" w14:paraId="7250705B" w14:textId="77777777" w:rsidTr="00E703F0">
        <w:trPr>
          <w:trHeight w:val="255"/>
          <w:jc w:val="center"/>
        </w:trPr>
        <w:tc>
          <w:tcPr>
            <w:tcW w:w="2119" w:type="pct"/>
            <w:tcBorders>
              <w:top w:val="single" w:sz="4" w:space="0" w:color="auto"/>
              <w:bottom w:val="single" w:sz="4" w:space="0" w:color="auto"/>
            </w:tcBorders>
            <w:shd w:val="clear" w:color="auto" w:fill="8DB3E2"/>
            <w:vAlign w:val="center"/>
          </w:tcPr>
          <w:p w14:paraId="7BB637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Kontzeptuak</w:t>
            </w:r>
          </w:p>
        </w:tc>
        <w:tc>
          <w:tcPr>
            <w:tcW w:w="1141" w:type="pct"/>
            <w:tcBorders>
              <w:top w:val="single" w:sz="4" w:space="0" w:color="auto"/>
              <w:bottom w:val="single" w:sz="4" w:space="0" w:color="auto"/>
            </w:tcBorders>
            <w:shd w:val="clear" w:color="auto" w:fill="8DB3E2"/>
            <w:vAlign w:val="center"/>
          </w:tcPr>
          <w:p w14:paraId="186FD60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 xml:space="preserve">Eskubide </w:t>
            </w:r>
          </w:p>
          <w:p w14:paraId="157276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aitortuak</w:t>
            </w:r>
          </w:p>
        </w:tc>
        <w:tc>
          <w:tcPr>
            <w:tcW w:w="902" w:type="pct"/>
            <w:tcBorders>
              <w:top w:val="single" w:sz="4" w:space="0" w:color="auto"/>
              <w:bottom w:val="single" w:sz="4" w:space="0" w:color="auto"/>
            </w:tcBorders>
            <w:shd w:val="clear" w:color="auto" w:fill="8DB3E2"/>
            <w:vAlign w:val="center"/>
          </w:tcPr>
          <w:p w14:paraId="634563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Aitortutako</w:t>
            </w:r>
          </w:p>
          <w:p w14:paraId="78167A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betebeharrak</w:t>
            </w:r>
          </w:p>
        </w:tc>
        <w:tc>
          <w:tcPr>
            <w:tcW w:w="838" w:type="pct"/>
            <w:tcBorders>
              <w:top w:val="single" w:sz="4" w:space="0" w:color="auto"/>
              <w:bottom w:val="single" w:sz="4" w:space="0" w:color="auto"/>
            </w:tcBorders>
            <w:shd w:val="clear" w:color="auto" w:fill="8DB3E2"/>
            <w:vAlign w:val="center"/>
          </w:tcPr>
          <w:p w14:paraId="115E863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Zenbatekoa</w:t>
            </w:r>
          </w:p>
        </w:tc>
      </w:tr>
      <w:tr w:rsidR="000B530B" w:rsidRPr="000B530B" w14:paraId="40FBC7E2" w14:textId="77777777" w:rsidTr="00E703F0">
        <w:trPr>
          <w:trHeight w:val="198"/>
          <w:jc w:val="center"/>
        </w:trPr>
        <w:tc>
          <w:tcPr>
            <w:tcW w:w="2119" w:type="pct"/>
            <w:tcBorders>
              <w:top w:val="single" w:sz="4" w:space="0" w:color="auto"/>
              <w:bottom w:val="single" w:sz="2" w:space="0" w:color="auto"/>
            </w:tcBorders>
            <w:shd w:val="clear" w:color="auto" w:fill="auto"/>
            <w:vAlign w:val="center"/>
          </w:tcPr>
          <w:p w14:paraId="12F3349E"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1. Eragiketa arruntak</w:t>
            </w:r>
          </w:p>
        </w:tc>
        <w:tc>
          <w:tcPr>
            <w:tcW w:w="1141" w:type="pct"/>
            <w:tcBorders>
              <w:top w:val="single" w:sz="4" w:space="0" w:color="auto"/>
              <w:bottom w:val="single" w:sz="2" w:space="0" w:color="auto"/>
            </w:tcBorders>
            <w:shd w:val="clear" w:color="auto" w:fill="auto"/>
            <w:vAlign w:val="center"/>
          </w:tcPr>
          <w:p w14:paraId="1736580F" w14:textId="77777777" w:rsidR="000C509B" w:rsidRPr="000B530B" w:rsidRDefault="000C509B" w:rsidP="000B530B">
            <w:pPr>
              <w:spacing w:after="0"/>
              <w:ind w:firstLine="0"/>
              <w:jc w:val="right"/>
              <w:rPr>
                <w:rFonts w:ascii="Arial Narrow" w:hAnsi="Arial Narrow" w:cs="Arial"/>
              </w:rPr>
            </w:pPr>
            <w:r>
              <w:rPr>
                <w:rFonts w:ascii="Arial Narrow" w:hAnsi="Arial Narrow"/>
              </w:rPr>
              <w:t>4.039.448</w:t>
            </w:r>
          </w:p>
        </w:tc>
        <w:tc>
          <w:tcPr>
            <w:tcW w:w="902" w:type="pct"/>
            <w:tcBorders>
              <w:top w:val="single" w:sz="4" w:space="0" w:color="auto"/>
              <w:bottom w:val="single" w:sz="2" w:space="0" w:color="auto"/>
            </w:tcBorders>
            <w:shd w:val="clear" w:color="auto" w:fill="auto"/>
            <w:vAlign w:val="center"/>
          </w:tcPr>
          <w:p w14:paraId="1ADCF5F1" w14:textId="77777777" w:rsidR="000C509B" w:rsidRPr="000B530B" w:rsidRDefault="000C509B" w:rsidP="00EF45E0">
            <w:pPr>
              <w:spacing w:after="0"/>
              <w:ind w:firstLine="0"/>
              <w:jc w:val="right"/>
              <w:rPr>
                <w:rFonts w:ascii="Arial Narrow" w:hAnsi="Arial Narrow" w:cs="Arial"/>
              </w:rPr>
            </w:pPr>
            <w:r>
              <w:rPr>
                <w:rFonts w:ascii="Arial Narrow" w:hAnsi="Arial Narrow"/>
              </w:rPr>
              <w:t>3.952.297</w:t>
            </w:r>
          </w:p>
        </w:tc>
        <w:tc>
          <w:tcPr>
            <w:tcW w:w="838" w:type="pct"/>
            <w:tcBorders>
              <w:top w:val="single" w:sz="4" w:space="0" w:color="auto"/>
              <w:bottom w:val="single" w:sz="2" w:space="0" w:color="auto"/>
            </w:tcBorders>
            <w:shd w:val="clear" w:color="auto" w:fill="auto"/>
            <w:vAlign w:val="center"/>
          </w:tcPr>
          <w:p w14:paraId="29D3E4C3" w14:textId="77777777" w:rsidR="000C509B" w:rsidRPr="000B530B" w:rsidRDefault="000C509B" w:rsidP="000B530B">
            <w:pPr>
              <w:spacing w:after="0"/>
              <w:ind w:firstLine="0"/>
              <w:jc w:val="right"/>
              <w:rPr>
                <w:rFonts w:ascii="Arial Narrow" w:hAnsi="Arial Narrow" w:cs="Arial"/>
              </w:rPr>
            </w:pPr>
            <w:r>
              <w:rPr>
                <w:rFonts w:ascii="Arial Narrow" w:hAnsi="Arial Narrow"/>
              </w:rPr>
              <w:t>87.151</w:t>
            </w:r>
          </w:p>
        </w:tc>
      </w:tr>
      <w:tr w:rsidR="000B530B" w:rsidRPr="000B530B" w14:paraId="400EE18B"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1630080A"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2. Kapital-eragiketak</w:t>
            </w:r>
          </w:p>
        </w:tc>
        <w:tc>
          <w:tcPr>
            <w:tcW w:w="1141" w:type="pct"/>
            <w:tcBorders>
              <w:top w:val="single" w:sz="2" w:space="0" w:color="auto"/>
              <w:bottom w:val="single" w:sz="2" w:space="0" w:color="auto"/>
            </w:tcBorders>
            <w:shd w:val="clear" w:color="auto" w:fill="auto"/>
            <w:vAlign w:val="center"/>
          </w:tcPr>
          <w:p w14:paraId="4BB1206E" w14:textId="77777777" w:rsidR="000C509B" w:rsidRPr="000B530B" w:rsidRDefault="000C509B" w:rsidP="000B530B">
            <w:pPr>
              <w:spacing w:after="0"/>
              <w:ind w:firstLine="0"/>
              <w:jc w:val="right"/>
              <w:rPr>
                <w:rFonts w:ascii="Arial Narrow" w:hAnsi="Arial Narrow" w:cs="Arial"/>
              </w:rPr>
            </w:pPr>
            <w:r>
              <w:rPr>
                <w:rFonts w:ascii="Arial Narrow" w:hAnsi="Arial Narrow"/>
              </w:rPr>
              <w:t>21.002</w:t>
            </w:r>
          </w:p>
        </w:tc>
        <w:tc>
          <w:tcPr>
            <w:tcW w:w="902" w:type="pct"/>
            <w:tcBorders>
              <w:top w:val="single" w:sz="2" w:space="0" w:color="auto"/>
              <w:bottom w:val="single" w:sz="2" w:space="0" w:color="auto"/>
            </w:tcBorders>
            <w:shd w:val="clear" w:color="auto" w:fill="auto"/>
            <w:vAlign w:val="center"/>
          </w:tcPr>
          <w:p w14:paraId="6535E9A9" w14:textId="77777777" w:rsidR="000C509B" w:rsidRPr="000B530B" w:rsidRDefault="000C509B" w:rsidP="000B530B">
            <w:pPr>
              <w:spacing w:after="0"/>
              <w:ind w:firstLine="0"/>
              <w:jc w:val="right"/>
              <w:rPr>
                <w:rFonts w:ascii="Arial Narrow" w:hAnsi="Arial Narrow" w:cs="Arial"/>
              </w:rPr>
            </w:pPr>
            <w:r>
              <w:rPr>
                <w:rFonts w:ascii="Arial Narrow" w:hAnsi="Arial Narrow"/>
              </w:rPr>
              <w:t>311.169</w:t>
            </w:r>
          </w:p>
        </w:tc>
        <w:tc>
          <w:tcPr>
            <w:tcW w:w="838" w:type="pct"/>
            <w:tcBorders>
              <w:top w:val="single" w:sz="2" w:space="0" w:color="auto"/>
              <w:bottom w:val="single" w:sz="2" w:space="0" w:color="auto"/>
            </w:tcBorders>
            <w:shd w:val="clear" w:color="auto" w:fill="auto"/>
            <w:vAlign w:val="center"/>
          </w:tcPr>
          <w:p w14:paraId="6051E018" w14:textId="77777777" w:rsidR="000C509B" w:rsidRPr="000B530B" w:rsidRDefault="000C509B" w:rsidP="000B530B">
            <w:pPr>
              <w:spacing w:after="0"/>
              <w:ind w:firstLine="0"/>
              <w:jc w:val="right"/>
              <w:rPr>
                <w:rFonts w:ascii="Arial Narrow" w:hAnsi="Arial Narrow" w:cs="Arial"/>
              </w:rPr>
            </w:pPr>
            <w:r>
              <w:rPr>
                <w:rFonts w:ascii="Arial Narrow" w:hAnsi="Arial Narrow"/>
              </w:rPr>
              <w:t>-290.167</w:t>
            </w:r>
          </w:p>
        </w:tc>
      </w:tr>
      <w:tr w:rsidR="000B530B" w:rsidRPr="000B530B" w14:paraId="09CC2CC2"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15EF6FC2"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3. Eragiketak finantza-aktiboekin</w:t>
            </w:r>
          </w:p>
        </w:tc>
        <w:tc>
          <w:tcPr>
            <w:tcW w:w="1141" w:type="pct"/>
            <w:tcBorders>
              <w:top w:val="single" w:sz="2" w:space="0" w:color="auto"/>
              <w:bottom w:val="single" w:sz="2" w:space="0" w:color="auto"/>
            </w:tcBorders>
            <w:shd w:val="clear" w:color="auto" w:fill="auto"/>
            <w:vAlign w:val="center"/>
          </w:tcPr>
          <w:p w14:paraId="1D9F2C49" w14:textId="77777777" w:rsidR="000C509B" w:rsidRPr="000B530B" w:rsidRDefault="000C509B" w:rsidP="000B530B">
            <w:pPr>
              <w:spacing w:after="0"/>
              <w:ind w:firstLine="0"/>
              <w:jc w:val="right"/>
              <w:rPr>
                <w:rFonts w:ascii="Arial Narrow" w:hAnsi="Arial Narrow" w:cs="Arial"/>
              </w:rPr>
            </w:pPr>
            <w:r>
              <w:rPr>
                <w:rFonts w:ascii="Arial Narrow" w:hAnsi="Arial Narrow"/>
              </w:rPr>
              <w:t>21.976</w:t>
            </w:r>
          </w:p>
        </w:tc>
        <w:tc>
          <w:tcPr>
            <w:tcW w:w="902" w:type="pct"/>
            <w:tcBorders>
              <w:top w:val="single" w:sz="2" w:space="0" w:color="auto"/>
              <w:bottom w:val="single" w:sz="2" w:space="0" w:color="auto"/>
            </w:tcBorders>
            <w:shd w:val="clear" w:color="auto" w:fill="auto"/>
            <w:vAlign w:val="center"/>
          </w:tcPr>
          <w:p w14:paraId="7E72B8F1" w14:textId="77777777" w:rsidR="000C509B" w:rsidRPr="000B530B" w:rsidRDefault="000C509B" w:rsidP="000B530B">
            <w:pPr>
              <w:spacing w:after="0"/>
              <w:ind w:firstLine="0"/>
              <w:jc w:val="right"/>
              <w:rPr>
                <w:rFonts w:ascii="Arial Narrow" w:hAnsi="Arial Narrow" w:cs="Arial"/>
              </w:rPr>
            </w:pPr>
            <w:r>
              <w:rPr>
                <w:rFonts w:ascii="Arial Narrow" w:hAnsi="Arial Narrow"/>
              </w:rPr>
              <w:t>33.592</w:t>
            </w:r>
          </w:p>
        </w:tc>
        <w:tc>
          <w:tcPr>
            <w:tcW w:w="838" w:type="pct"/>
            <w:tcBorders>
              <w:top w:val="single" w:sz="2" w:space="0" w:color="auto"/>
              <w:bottom w:val="single" w:sz="2" w:space="0" w:color="auto"/>
            </w:tcBorders>
            <w:shd w:val="clear" w:color="auto" w:fill="auto"/>
            <w:vAlign w:val="center"/>
          </w:tcPr>
          <w:p w14:paraId="122E003F" w14:textId="77777777" w:rsidR="000C509B" w:rsidRPr="000B530B" w:rsidRDefault="000C509B" w:rsidP="00EF45E0">
            <w:pPr>
              <w:spacing w:after="0"/>
              <w:ind w:firstLine="0"/>
              <w:jc w:val="right"/>
              <w:rPr>
                <w:rFonts w:ascii="Arial Narrow" w:hAnsi="Arial Narrow" w:cs="Arial"/>
              </w:rPr>
            </w:pPr>
            <w:r>
              <w:rPr>
                <w:rFonts w:ascii="Arial Narrow" w:hAnsi="Arial Narrow"/>
              </w:rPr>
              <w:t>-11.616</w:t>
            </w:r>
          </w:p>
        </w:tc>
      </w:tr>
      <w:tr w:rsidR="000B530B" w:rsidRPr="000B530B" w14:paraId="494A7A62"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78DDC6F8" w14:textId="77777777" w:rsidR="000C509B" w:rsidRPr="000B530B" w:rsidRDefault="000C509B" w:rsidP="00E8227A">
            <w:pPr>
              <w:spacing w:after="0"/>
              <w:ind w:firstLine="0"/>
              <w:jc w:val="left"/>
              <w:rPr>
                <w:rFonts w:ascii="Arial Narrow" w:hAnsi="Arial Narrow" w:cs="Arial"/>
                <w:snapToGrid w:val="0"/>
              </w:rPr>
            </w:pPr>
            <w:r>
              <w:rPr>
                <w:rFonts w:ascii="Arial Narrow" w:hAnsi="Arial Narrow"/>
                <w:snapToGrid w:val="0"/>
              </w:rPr>
              <w:t>I. Ekitaldiko aurrekontu-emaitza</w:t>
            </w:r>
          </w:p>
        </w:tc>
        <w:tc>
          <w:tcPr>
            <w:tcW w:w="1141" w:type="pct"/>
            <w:tcBorders>
              <w:top w:val="single" w:sz="2" w:space="0" w:color="auto"/>
              <w:bottom w:val="single" w:sz="2" w:space="0" w:color="auto"/>
            </w:tcBorders>
            <w:shd w:val="clear" w:color="auto" w:fill="auto"/>
            <w:vAlign w:val="center"/>
          </w:tcPr>
          <w:p w14:paraId="6F2716A5" w14:textId="77777777" w:rsidR="000C509B" w:rsidRPr="000B530B" w:rsidRDefault="000C509B" w:rsidP="00EF45E0">
            <w:pPr>
              <w:spacing w:after="0"/>
              <w:ind w:firstLine="0"/>
              <w:jc w:val="right"/>
              <w:rPr>
                <w:rFonts w:ascii="Arial Narrow" w:hAnsi="Arial Narrow" w:cs="Arial"/>
              </w:rPr>
            </w:pPr>
            <w:r>
              <w:rPr>
                <w:rFonts w:ascii="Arial Narrow" w:hAnsi="Arial Narrow"/>
              </w:rPr>
              <w:t>4.082.426</w:t>
            </w:r>
          </w:p>
        </w:tc>
        <w:tc>
          <w:tcPr>
            <w:tcW w:w="902" w:type="pct"/>
            <w:tcBorders>
              <w:top w:val="single" w:sz="2" w:space="0" w:color="auto"/>
              <w:bottom w:val="single" w:sz="2" w:space="0" w:color="auto"/>
            </w:tcBorders>
            <w:shd w:val="clear" w:color="auto" w:fill="auto"/>
            <w:vAlign w:val="center"/>
          </w:tcPr>
          <w:p w14:paraId="499CB033" w14:textId="77777777" w:rsidR="000C509B" w:rsidRPr="000B530B" w:rsidRDefault="000C509B" w:rsidP="000B530B">
            <w:pPr>
              <w:spacing w:after="0"/>
              <w:ind w:firstLine="0"/>
              <w:jc w:val="right"/>
              <w:rPr>
                <w:rFonts w:ascii="Arial Narrow" w:hAnsi="Arial Narrow" w:cs="Arial"/>
              </w:rPr>
            </w:pPr>
            <w:r>
              <w:rPr>
                <w:rFonts w:ascii="Arial Narrow" w:hAnsi="Arial Narrow"/>
              </w:rPr>
              <w:t>4.297.059</w:t>
            </w:r>
          </w:p>
        </w:tc>
        <w:tc>
          <w:tcPr>
            <w:tcW w:w="838" w:type="pct"/>
            <w:tcBorders>
              <w:top w:val="single" w:sz="2" w:space="0" w:color="auto"/>
              <w:bottom w:val="single" w:sz="2" w:space="0" w:color="auto"/>
            </w:tcBorders>
            <w:shd w:val="clear" w:color="auto" w:fill="auto"/>
            <w:vAlign w:val="center"/>
          </w:tcPr>
          <w:p w14:paraId="1B2082E6" w14:textId="77777777" w:rsidR="000C509B" w:rsidRPr="000B530B" w:rsidRDefault="000C509B" w:rsidP="00EF45E0">
            <w:pPr>
              <w:spacing w:after="0"/>
              <w:ind w:firstLine="0"/>
              <w:jc w:val="right"/>
              <w:rPr>
                <w:rFonts w:ascii="Arial Narrow" w:hAnsi="Arial Narrow" w:cs="Arial"/>
              </w:rPr>
            </w:pPr>
            <w:r>
              <w:rPr>
                <w:rFonts w:ascii="Arial Narrow" w:hAnsi="Arial Narrow"/>
              </w:rPr>
              <w:t>-214.633</w:t>
            </w:r>
          </w:p>
        </w:tc>
      </w:tr>
      <w:tr w:rsidR="000B530B" w:rsidRPr="000B530B" w14:paraId="26B5D9C0" w14:textId="77777777" w:rsidTr="000B530B">
        <w:trPr>
          <w:trHeight w:val="198"/>
          <w:jc w:val="center"/>
        </w:trPr>
        <w:tc>
          <w:tcPr>
            <w:tcW w:w="2119" w:type="pct"/>
            <w:tcBorders>
              <w:top w:val="single" w:sz="2" w:space="0" w:color="auto"/>
              <w:bottom w:val="single" w:sz="2" w:space="0" w:color="auto"/>
            </w:tcBorders>
            <w:shd w:val="clear" w:color="auto" w:fill="auto"/>
            <w:vAlign w:val="center"/>
          </w:tcPr>
          <w:p w14:paraId="4945F0B8" w14:textId="77777777" w:rsidR="000C509B" w:rsidRPr="000B530B" w:rsidRDefault="000C509B" w:rsidP="00185C6A">
            <w:pPr>
              <w:spacing w:after="0"/>
              <w:ind w:firstLine="0"/>
              <w:jc w:val="left"/>
              <w:rPr>
                <w:rFonts w:ascii="Arial Narrow" w:hAnsi="Arial Narrow" w:cs="Arial"/>
                <w:snapToGrid w:val="0"/>
              </w:rPr>
            </w:pPr>
            <w:r>
              <w:rPr>
                <w:rFonts w:ascii="Arial Narrow" w:hAnsi="Arial Narrow"/>
                <w:snapToGrid w:val="0"/>
              </w:rPr>
              <w:t>II. Finantza-pasiboen alde garbia</w:t>
            </w:r>
          </w:p>
        </w:tc>
        <w:tc>
          <w:tcPr>
            <w:tcW w:w="1141" w:type="pct"/>
            <w:tcBorders>
              <w:top w:val="single" w:sz="2" w:space="0" w:color="auto"/>
              <w:bottom w:val="single" w:sz="2" w:space="0" w:color="auto"/>
            </w:tcBorders>
            <w:shd w:val="clear" w:color="auto" w:fill="auto"/>
            <w:vAlign w:val="center"/>
          </w:tcPr>
          <w:p w14:paraId="1B30AAFF" w14:textId="77777777" w:rsidR="000C509B" w:rsidRPr="000B530B" w:rsidRDefault="000C509B" w:rsidP="000B530B">
            <w:pPr>
              <w:spacing w:after="0"/>
              <w:ind w:firstLine="0"/>
              <w:jc w:val="right"/>
              <w:rPr>
                <w:rFonts w:ascii="Arial Narrow" w:hAnsi="Arial Narrow" w:cs="Arial"/>
              </w:rPr>
            </w:pPr>
            <w:r>
              <w:rPr>
                <w:rFonts w:ascii="Arial Narrow" w:hAnsi="Arial Narrow"/>
              </w:rPr>
              <w:t>648.373</w:t>
            </w:r>
          </w:p>
        </w:tc>
        <w:tc>
          <w:tcPr>
            <w:tcW w:w="902" w:type="pct"/>
            <w:tcBorders>
              <w:top w:val="single" w:sz="2" w:space="0" w:color="auto"/>
              <w:bottom w:val="single" w:sz="2" w:space="0" w:color="auto"/>
            </w:tcBorders>
            <w:shd w:val="clear" w:color="auto" w:fill="auto"/>
            <w:vAlign w:val="center"/>
          </w:tcPr>
          <w:p w14:paraId="351CBE8C" w14:textId="77777777" w:rsidR="000C509B" w:rsidRPr="000B530B" w:rsidRDefault="000C509B" w:rsidP="000B530B">
            <w:pPr>
              <w:spacing w:after="0"/>
              <w:ind w:firstLine="0"/>
              <w:jc w:val="right"/>
              <w:rPr>
                <w:rFonts w:ascii="Arial Narrow" w:hAnsi="Arial Narrow" w:cs="Arial"/>
              </w:rPr>
            </w:pPr>
            <w:r>
              <w:rPr>
                <w:rFonts w:ascii="Arial Narrow" w:hAnsi="Arial Narrow"/>
              </w:rPr>
              <w:t>289.936</w:t>
            </w:r>
          </w:p>
        </w:tc>
        <w:tc>
          <w:tcPr>
            <w:tcW w:w="838" w:type="pct"/>
            <w:tcBorders>
              <w:top w:val="single" w:sz="2" w:space="0" w:color="auto"/>
              <w:bottom w:val="single" w:sz="2" w:space="0" w:color="auto"/>
            </w:tcBorders>
            <w:shd w:val="clear" w:color="auto" w:fill="auto"/>
            <w:vAlign w:val="center"/>
          </w:tcPr>
          <w:p w14:paraId="2AC6C665" w14:textId="77777777" w:rsidR="000C509B" w:rsidRPr="000B530B" w:rsidRDefault="000C509B" w:rsidP="00EF45E0">
            <w:pPr>
              <w:spacing w:after="0"/>
              <w:ind w:firstLine="0"/>
              <w:jc w:val="right"/>
              <w:rPr>
                <w:rFonts w:ascii="Arial Narrow" w:hAnsi="Arial Narrow" w:cs="Arial"/>
              </w:rPr>
            </w:pPr>
            <w:r>
              <w:rPr>
                <w:rFonts w:ascii="Arial Narrow" w:hAnsi="Arial Narrow"/>
              </w:rPr>
              <w:t>358.437</w:t>
            </w:r>
          </w:p>
        </w:tc>
      </w:tr>
      <w:tr w:rsidR="000C509B" w:rsidRPr="000B530B" w14:paraId="0246E2D7" w14:textId="77777777" w:rsidTr="000B530B">
        <w:trPr>
          <w:trHeight w:val="198"/>
          <w:jc w:val="center"/>
        </w:trPr>
        <w:tc>
          <w:tcPr>
            <w:tcW w:w="4162" w:type="pct"/>
            <w:gridSpan w:val="3"/>
            <w:tcBorders>
              <w:top w:val="single" w:sz="2" w:space="0" w:color="auto"/>
              <w:bottom w:val="single" w:sz="2" w:space="0" w:color="auto"/>
            </w:tcBorders>
            <w:shd w:val="clear" w:color="auto" w:fill="auto"/>
            <w:vAlign w:val="center"/>
          </w:tcPr>
          <w:p w14:paraId="296F520C" w14:textId="77777777" w:rsidR="000C509B" w:rsidRPr="000B530B" w:rsidRDefault="000C509B" w:rsidP="00185C6A">
            <w:pPr>
              <w:spacing w:after="0"/>
              <w:ind w:right="239" w:firstLine="0"/>
              <w:jc w:val="left"/>
              <w:rPr>
                <w:rFonts w:ascii="Arial Narrow" w:hAnsi="Arial Narrow" w:cs="Arial"/>
                <w:b/>
                <w:snapToGrid w:val="0"/>
              </w:rPr>
            </w:pPr>
            <w:r>
              <w:rPr>
                <w:rFonts w:ascii="Arial Narrow" w:hAnsi="Arial Narrow"/>
                <w:b/>
                <w:snapToGrid w:val="0"/>
              </w:rPr>
              <w:t>III. Ekitaldiko aurrekontu-saldoa</w:t>
            </w:r>
          </w:p>
        </w:tc>
        <w:tc>
          <w:tcPr>
            <w:tcW w:w="838" w:type="pct"/>
            <w:tcBorders>
              <w:top w:val="single" w:sz="2" w:space="0" w:color="auto"/>
              <w:bottom w:val="single" w:sz="2" w:space="0" w:color="auto"/>
            </w:tcBorders>
            <w:shd w:val="clear" w:color="auto" w:fill="auto"/>
            <w:vAlign w:val="center"/>
          </w:tcPr>
          <w:p w14:paraId="2EAB7226" w14:textId="77777777" w:rsidR="000C509B" w:rsidRPr="000B530B" w:rsidRDefault="000C509B" w:rsidP="000B530B">
            <w:pPr>
              <w:spacing w:after="0"/>
              <w:ind w:firstLine="0"/>
              <w:jc w:val="right"/>
              <w:rPr>
                <w:rFonts w:ascii="Arial Narrow" w:hAnsi="Arial Narrow" w:cs="Arial"/>
                <w:b/>
                <w:bCs/>
              </w:rPr>
            </w:pPr>
            <w:r>
              <w:rPr>
                <w:rFonts w:ascii="Arial Narrow" w:hAnsi="Arial Narrow"/>
                <w:b/>
                <w:bCs/>
              </w:rPr>
              <w:t>143.804</w:t>
            </w:r>
          </w:p>
        </w:tc>
      </w:tr>
      <w:tr w:rsidR="000B530B" w:rsidRPr="000B530B" w14:paraId="0BFA6BF5" w14:textId="77777777" w:rsidTr="000B530B">
        <w:trPr>
          <w:trHeight w:val="198"/>
          <w:jc w:val="center"/>
        </w:trPr>
        <w:tc>
          <w:tcPr>
            <w:tcW w:w="3260" w:type="pct"/>
            <w:gridSpan w:val="2"/>
            <w:tcBorders>
              <w:top w:val="single" w:sz="2" w:space="0" w:color="auto"/>
              <w:bottom w:val="single" w:sz="2" w:space="0" w:color="auto"/>
            </w:tcBorders>
            <w:shd w:val="clear" w:color="auto" w:fill="auto"/>
            <w:vAlign w:val="center"/>
          </w:tcPr>
          <w:p w14:paraId="74790D12"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 xml:space="preserve">4. Atxiki gabeko diru-zaintzako gerakinarekin finantzaturiko obligazio aitortuak </w:t>
            </w:r>
          </w:p>
        </w:tc>
        <w:tc>
          <w:tcPr>
            <w:tcW w:w="902" w:type="pct"/>
            <w:tcBorders>
              <w:top w:val="single" w:sz="2" w:space="0" w:color="auto"/>
              <w:bottom w:val="single" w:sz="2" w:space="0" w:color="auto"/>
            </w:tcBorders>
            <w:shd w:val="clear" w:color="auto" w:fill="auto"/>
            <w:vAlign w:val="center"/>
          </w:tcPr>
          <w:p w14:paraId="62F769DE" w14:textId="77777777" w:rsidR="000C509B" w:rsidRPr="00112EF1" w:rsidRDefault="000C509B" w:rsidP="00185C6A">
            <w:pPr>
              <w:spacing w:after="0"/>
              <w:ind w:firstLine="0"/>
              <w:jc w:val="left"/>
              <w:rPr>
                <w:rFonts w:ascii="Arial Narrow" w:hAnsi="Arial Narrow" w:cs="Arial"/>
              </w:rPr>
            </w:pPr>
          </w:p>
        </w:tc>
        <w:tc>
          <w:tcPr>
            <w:tcW w:w="838" w:type="pct"/>
            <w:tcBorders>
              <w:top w:val="single" w:sz="2" w:space="0" w:color="auto"/>
              <w:bottom w:val="single" w:sz="2" w:space="0" w:color="auto"/>
            </w:tcBorders>
            <w:shd w:val="clear" w:color="auto" w:fill="auto"/>
            <w:vAlign w:val="center"/>
          </w:tcPr>
          <w:p w14:paraId="48A56402" w14:textId="77777777" w:rsidR="000C509B" w:rsidRPr="000B530B" w:rsidRDefault="000C509B" w:rsidP="000B530B">
            <w:pPr>
              <w:spacing w:after="0"/>
              <w:ind w:firstLine="0"/>
              <w:jc w:val="right"/>
              <w:rPr>
                <w:rFonts w:ascii="Arial Narrow" w:hAnsi="Arial Narrow" w:cs="Arial"/>
              </w:rPr>
            </w:pPr>
            <w:r>
              <w:rPr>
                <w:rFonts w:ascii="Arial Narrow" w:hAnsi="Arial Narrow"/>
              </w:rPr>
              <w:t>108.061</w:t>
            </w:r>
          </w:p>
        </w:tc>
      </w:tr>
      <w:tr w:rsidR="000B530B" w:rsidRPr="000B530B" w14:paraId="553EA932" w14:textId="77777777" w:rsidTr="000B530B">
        <w:trPr>
          <w:trHeight w:val="198"/>
          <w:jc w:val="center"/>
        </w:trPr>
        <w:tc>
          <w:tcPr>
            <w:tcW w:w="3260" w:type="pct"/>
            <w:gridSpan w:val="2"/>
            <w:tcBorders>
              <w:top w:val="single" w:sz="2" w:space="0" w:color="auto"/>
              <w:bottom w:val="single" w:sz="2" w:space="0" w:color="auto"/>
            </w:tcBorders>
            <w:shd w:val="clear" w:color="auto" w:fill="auto"/>
            <w:vAlign w:val="center"/>
          </w:tcPr>
          <w:p w14:paraId="210C5792"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5. Ekitaldiari egotz dakizkiokeen finantzaketa-desbideratze negatiboak</w:t>
            </w:r>
          </w:p>
        </w:tc>
        <w:tc>
          <w:tcPr>
            <w:tcW w:w="902" w:type="pct"/>
            <w:tcBorders>
              <w:top w:val="single" w:sz="2" w:space="0" w:color="auto"/>
              <w:bottom w:val="single" w:sz="2" w:space="0" w:color="auto"/>
            </w:tcBorders>
            <w:shd w:val="clear" w:color="auto" w:fill="auto"/>
            <w:vAlign w:val="center"/>
          </w:tcPr>
          <w:p w14:paraId="71882D0A" w14:textId="77777777" w:rsidR="000C509B" w:rsidRPr="000B530B" w:rsidRDefault="000C509B" w:rsidP="00185C6A">
            <w:pPr>
              <w:spacing w:after="0"/>
              <w:ind w:firstLine="0"/>
              <w:jc w:val="lef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1034D0E5" w14:textId="77777777" w:rsidR="000C509B" w:rsidRPr="000B530B" w:rsidRDefault="000C509B" w:rsidP="000B530B">
            <w:pPr>
              <w:spacing w:after="0"/>
              <w:ind w:firstLine="0"/>
              <w:jc w:val="right"/>
              <w:rPr>
                <w:rFonts w:ascii="Arial Narrow" w:hAnsi="Arial Narrow" w:cs="Arial"/>
              </w:rPr>
            </w:pPr>
            <w:r>
              <w:rPr>
                <w:rFonts w:ascii="Arial Narrow" w:hAnsi="Arial Narrow"/>
              </w:rPr>
              <w:t>21.885</w:t>
            </w:r>
          </w:p>
        </w:tc>
      </w:tr>
      <w:tr w:rsidR="000B530B" w:rsidRPr="000B530B" w14:paraId="7142FE68" w14:textId="77777777" w:rsidTr="00893271">
        <w:trPr>
          <w:trHeight w:val="198"/>
          <w:jc w:val="center"/>
        </w:trPr>
        <w:tc>
          <w:tcPr>
            <w:tcW w:w="3260" w:type="pct"/>
            <w:gridSpan w:val="2"/>
            <w:tcBorders>
              <w:top w:val="single" w:sz="2" w:space="0" w:color="auto"/>
              <w:bottom w:val="single" w:sz="2" w:space="0" w:color="auto"/>
            </w:tcBorders>
            <w:shd w:val="clear" w:color="auto" w:fill="auto"/>
            <w:vAlign w:val="center"/>
          </w:tcPr>
          <w:p w14:paraId="5FEDD25B" w14:textId="77777777" w:rsidR="000C509B" w:rsidRPr="000B530B" w:rsidRDefault="000C509B" w:rsidP="00185C6A">
            <w:pPr>
              <w:spacing w:after="0"/>
              <w:ind w:firstLine="237"/>
              <w:jc w:val="left"/>
              <w:rPr>
                <w:rFonts w:ascii="Arial Narrow" w:hAnsi="Arial Narrow" w:cs="Arial"/>
                <w:snapToGrid w:val="0"/>
              </w:rPr>
            </w:pPr>
            <w:r>
              <w:rPr>
                <w:rFonts w:ascii="Arial Narrow" w:hAnsi="Arial Narrow"/>
                <w:snapToGrid w:val="0"/>
              </w:rPr>
              <w:t>6. Ekitaldiari egotz dakizkiokeen finantzaketa-desbideratze positiboak</w:t>
            </w:r>
          </w:p>
        </w:tc>
        <w:tc>
          <w:tcPr>
            <w:tcW w:w="902" w:type="pct"/>
            <w:tcBorders>
              <w:top w:val="single" w:sz="2" w:space="0" w:color="auto"/>
              <w:bottom w:val="single" w:sz="2" w:space="0" w:color="auto"/>
            </w:tcBorders>
            <w:shd w:val="clear" w:color="auto" w:fill="auto"/>
            <w:vAlign w:val="center"/>
          </w:tcPr>
          <w:p w14:paraId="41ABDC2D" w14:textId="77777777" w:rsidR="000C509B" w:rsidRPr="00112EF1" w:rsidRDefault="000C509B" w:rsidP="00185C6A">
            <w:pPr>
              <w:spacing w:after="0"/>
              <w:ind w:firstLine="0"/>
              <w:jc w:val="left"/>
              <w:rPr>
                <w:rFonts w:ascii="Arial Narrow" w:hAnsi="Arial Narrow" w:cs="Arial"/>
              </w:rPr>
            </w:pPr>
          </w:p>
        </w:tc>
        <w:tc>
          <w:tcPr>
            <w:tcW w:w="838" w:type="pct"/>
            <w:tcBorders>
              <w:top w:val="single" w:sz="2" w:space="0" w:color="auto"/>
              <w:bottom w:val="single" w:sz="2" w:space="0" w:color="auto"/>
            </w:tcBorders>
            <w:shd w:val="clear" w:color="auto" w:fill="auto"/>
            <w:vAlign w:val="center"/>
          </w:tcPr>
          <w:p w14:paraId="792A927F" w14:textId="77777777" w:rsidR="000C509B" w:rsidRPr="000B530B" w:rsidRDefault="000C509B" w:rsidP="000B530B">
            <w:pPr>
              <w:spacing w:after="0"/>
              <w:ind w:firstLine="0"/>
              <w:jc w:val="right"/>
              <w:rPr>
                <w:rFonts w:ascii="Arial Narrow" w:hAnsi="Arial Narrow" w:cs="Arial"/>
              </w:rPr>
            </w:pPr>
            <w:r>
              <w:rPr>
                <w:rFonts w:ascii="Arial Narrow" w:hAnsi="Arial Narrow"/>
              </w:rPr>
              <w:t>23.866</w:t>
            </w:r>
          </w:p>
        </w:tc>
      </w:tr>
      <w:tr w:rsidR="000C509B" w:rsidRPr="000B530B" w14:paraId="25838320" w14:textId="77777777" w:rsidTr="00893271">
        <w:trPr>
          <w:trHeight w:val="198"/>
          <w:jc w:val="center"/>
        </w:trPr>
        <w:tc>
          <w:tcPr>
            <w:tcW w:w="4162" w:type="pct"/>
            <w:gridSpan w:val="3"/>
            <w:tcBorders>
              <w:top w:val="single" w:sz="2" w:space="0" w:color="auto"/>
              <w:bottom w:val="single" w:sz="4" w:space="0" w:color="auto"/>
            </w:tcBorders>
            <w:shd w:val="clear" w:color="auto" w:fill="auto"/>
            <w:vAlign w:val="center"/>
          </w:tcPr>
          <w:p w14:paraId="3226C7C1" w14:textId="77777777" w:rsidR="000C509B" w:rsidRPr="000B530B" w:rsidRDefault="000C509B" w:rsidP="00185C6A">
            <w:pPr>
              <w:spacing w:after="0"/>
              <w:ind w:firstLine="0"/>
              <w:jc w:val="left"/>
              <w:rPr>
                <w:rFonts w:ascii="Arial Narrow" w:hAnsi="Arial Narrow" w:cs="Arial"/>
                <w:b/>
                <w:snapToGrid w:val="0"/>
              </w:rPr>
            </w:pPr>
            <w:r>
              <w:rPr>
                <w:rFonts w:ascii="Arial Narrow" w:hAnsi="Arial Narrow"/>
                <w:b/>
                <w:snapToGrid w:val="0"/>
              </w:rPr>
              <w:t>V. Ekitaldiko aurrekontuaren saldo doitua (III+4+5-6-7)</w:t>
            </w:r>
          </w:p>
        </w:tc>
        <w:tc>
          <w:tcPr>
            <w:tcW w:w="838" w:type="pct"/>
            <w:tcBorders>
              <w:top w:val="single" w:sz="2" w:space="0" w:color="auto"/>
              <w:bottom w:val="single" w:sz="4" w:space="0" w:color="auto"/>
            </w:tcBorders>
            <w:shd w:val="clear" w:color="auto" w:fill="auto"/>
            <w:vAlign w:val="center"/>
          </w:tcPr>
          <w:p w14:paraId="14CA0737" w14:textId="77777777" w:rsidR="000C509B" w:rsidRPr="000B530B" w:rsidRDefault="000C509B" w:rsidP="00EF45E0">
            <w:pPr>
              <w:spacing w:after="0"/>
              <w:ind w:firstLine="0"/>
              <w:jc w:val="right"/>
              <w:rPr>
                <w:rFonts w:ascii="Arial Narrow" w:hAnsi="Arial Narrow" w:cs="Arial"/>
                <w:b/>
                <w:bCs/>
              </w:rPr>
            </w:pPr>
            <w:r>
              <w:rPr>
                <w:rFonts w:ascii="Arial Narrow" w:hAnsi="Arial Narrow"/>
                <w:b/>
                <w:bCs/>
              </w:rPr>
              <w:t>249.884</w:t>
            </w:r>
          </w:p>
        </w:tc>
      </w:tr>
    </w:tbl>
    <w:p w14:paraId="414A3AAA"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rPr>
      </w:pPr>
    </w:p>
    <w:p w14:paraId="57B97601" w14:textId="77777777" w:rsidR="000C509B" w:rsidRPr="00C47EE9" w:rsidRDefault="000C509B" w:rsidP="000C509B">
      <w:pPr>
        <w:pStyle w:val="atitulo2"/>
      </w:pPr>
      <w:bookmarkStart w:id="50" w:name="_Toc463350243"/>
      <w:bookmarkStart w:id="51" w:name="_Toc494270377"/>
      <w:bookmarkStart w:id="52" w:name="_Toc525907434"/>
      <w:bookmarkStart w:id="53" w:name="_Toc52267363"/>
      <w:bookmarkStart w:id="54" w:name="_Toc90896191"/>
      <w:r>
        <w:t xml:space="preserve">V.3. </w:t>
      </w:r>
      <w:bookmarkStart w:id="55" w:name="_Toc399859618"/>
      <w:r>
        <w:t>Diruzaintza-gerakina 2020ko abenduaren 31n</w:t>
      </w:r>
      <w:bookmarkEnd w:id="55"/>
      <w:bookmarkEnd w:id="50"/>
      <w:bookmarkEnd w:id="51"/>
      <w:bookmarkEnd w:id="52"/>
      <w:bookmarkEnd w:id="53"/>
      <w:bookmarkEnd w:id="54"/>
    </w:p>
    <w:p w14:paraId="00F0F3F0" w14:textId="77777777" w:rsidR="000C509B" w:rsidRPr="00C47EE9" w:rsidRDefault="000C509B" w:rsidP="00E8227A">
      <w:pPr>
        <w:suppressAutoHyphens/>
        <w:spacing w:after="60"/>
        <w:ind w:firstLine="0"/>
        <w:jc w:val="right"/>
        <w:rPr>
          <w:rFonts w:ascii="Arial" w:hAnsi="Arial"/>
          <w:spacing w:val="6"/>
          <w:sz w:val="17"/>
          <w:szCs w:val="17"/>
        </w:rPr>
      </w:pPr>
      <w:r>
        <w:rPr>
          <w:rFonts w:ascii="Arial" w:hAnsi="Arial"/>
          <w:sz w:val="17"/>
          <w:szCs w:val="17"/>
        </w:rPr>
        <w:t>(eurotan)</w:t>
      </w:r>
    </w:p>
    <w:tbl>
      <w:tblPr>
        <w:tblW w:w="5000" w:type="pct"/>
        <w:jc w:val="center"/>
        <w:tblCellMar>
          <w:left w:w="70" w:type="dxa"/>
          <w:right w:w="70" w:type="dxa"/>
        </w:tblCellMar>
        <w:tblLook w:val="0000" w:firstRow="0" w:lastRow="0" w:firstColumn="0" w:lastColumn="0" w:noHBand="0" w:noVBand="0"/>
      </w:tblPr>
      <w:tblGrid>
        <w:gridCol w:w="6541"/>
        <w:gridCol w:w="1107"/>
        <w:gridCol w:w="1141"/>
      </w:tblGrid>
      <w:tr w:rsidR="000B530B" w:rsidRPr="000B530B" w14:paraId="59C918E1" w14:textId="77777777" w:rsidTr="00A42019">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36CADD0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Kontzeptuak</w:t>
            </w:r>
          </w:p>
        </w:tc>
        <w:tc>
          <w:tcPr>
            <w:tcW w:w="1098" w:type="pct"/>
            <w:tcBorders>
              <w:top w:val="single" w:sz="4" w:space="0" w:color="auto"/>
              <w:bottom w:val="single" w:sz="4" w:space="0" w:color="auto"/>
            </w:tcBorders>
            <w:shd w:val="clear" w:color="auto" w:fill="8DB3E2"/>
            <w:noWrap/>
            <w:vAlign w:val="center"/>
          </w:tcPr>
          <w:p w14:paraId="1F8F5BF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Zenbatekoa</w:t>
            </w:r>
          </w:p>
        </w:tc>
      </w:tr>
      <w:tr w:rsidR="000C509B" w:rsidRPr="000B530B" w14:paraId="3F049724" w14:textId="77777777" w:rsidTr="00A42019">
        <w:trPr>
          <w:trHeight w:val="198"/>
          <w:jc w:val="center"/>
        </w:trPr>
        <w:tc>
          <w:tcPr>
            <w:tcW w:w="3902" w:type="pct"/>
            <w:gridSpan w:val="2"/>
            <w:tcBorders>
              <w:top w:val="single" w:sz="4" w:space="0" w:color="auto"/>
              <w:bottom w:val="single" w:sz="2" w:space="0" w:color="auto"/>
            </w:tcBorders>
            <w:shd w:val="clear" w:color="auto" w:fill="auto"/>
            <w:noWrap/>
            <w:vAlign w:val="center"/>
          </w:tcPr>
          <w:p w14:paraId="12CC6860" w14:textId="77777777" w:rsidR="000C509B" w:rsidRPr="000B530B" w:rsidRDefault="000C509B" w:rsidP="00E8227A">
            <w:pPr>
              <w:spacing w:after="0"/>
              <w:ind w:hanging="1"/>
              <w:jc w:val="left"/>
              <w:rPr>
                <w:rFonts w:ascii="Arial Narrow" w:hAnsi="Arial Narrow" w:cs="Arial"/>
                <w:b/>
                <w:bCs/>
              </w:rPr>
            </w:pPr>
            <w:r>
              <w:rPr>
                <w:rFonts w:ascii="Arial Narrow" w:hAnsi="Arial Narrow"/>
                <w:b/>
                <w:bCs/>
              </w:rPr>
              <w:t>+ Kobratzeko dauden eskubideak</w:t>
            </w:r>
          </w:p>
        </w:tc>
        <w:tc>
          <w:tcPr>
            <w:tcW w:w="1098" w:type="pct"/>
            <w:tcBorders>
              <w:top w:val="single" w:sz="4" w:space="0" w:color="auto"/>
              <w:bottom w:val="single" w:sz="2" w:space="0" w:color="auto"/>
            </w:tcBorders>
            <w:shd w:val="clear" w:color="auto" w:fill="auto"/>
            <w:noWrap/>
            <w:vAlign w:val="center"/>
          </w:tcPr>
          <w:p w14:paraId="46CCEF49" w14:textId="77777777" w:rsidR="000C509B" w:rsidRPr="000B530B" w:rsidRDefault="000C509B" w:rsidP="000B530B">
            <w:pPr>
              <w:spacing w:after="0"/>
              <w:ind w:firstLine="0"/>
              <w:jc w:val="right"/>
              <w:rPr>
                <w:rFonts w:ascii="Arial Narrow" w:hAnsi="Arial Narrow" w:cs="Arial"/>
                <w:b/>
                <w:bCs/>
              </w:rPr>
            </w:pPr>
            <w:r>
              <w:rPr>
                <w:rFonts w:ascii="Arial Narrow" w:hAnsi="Arial Narrow"/>
                <w:b/>
                <w:bCs/>
              </w:rPr>
              <w:t>145.533.827</w:t>
            </w:r>
          </w:p>
        </w:tc>
      </w:tr>
      <w:tr w:rsidR="000B530B" w:rsidRPr="000B530B" w14:paraId="41C2F72E"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2E270ED4" w14:textId="77777777" w:rsidR="000C509B" w:rsidRPr="000B530B" w:rsidRDefault="000C509B" w:rsidP="00E8227A">
            <w:pPr>
              <w:spacing w:after="0"/>
              <w:ind w:firstLine="0"/>
              <w:jc w:val="left"/>
              <w:rPr>
                <w:rFonts w:ascii="Arial Narrow" w:hAnsi="Arial Narrow" w:cs="Arial"/>
              </w:rPr>
            </w:pPr>
            <w:r>
              <w:rPr>
                <w:rFonts w:ascii="Arial Narrow" w:hAnsi="Arial Narrow"/>
              </w:rPr>
              <w:t>Diru-sarreren aurrekontua: aurtengo ekitaldia</w:t>
            </w:r>
          </w:p>
        </w:tc>
        <w:tc>
          <w:tcPr>
            <w:tcW w:w="1274" w:type="pct"/>
            <w:tcBorders>
              <w:top w:val="single" w:sz="2" w:space="0" w:color="auto"/>
              <w:bottom w:val="single" w:sz="2" w:space="0" w:color="auto"/>
            </w:tcBorders>
            <w:shd w:val="clear" w:color="auto" w:fill="auto"/>
            <w:noWrap/>
            <w:vAlign w:val="center"/>
          </w:tcPr>
          <w:p w14:paraId="2B70B12F" w14:textId="77777777" w:rsidR="000C509B" w:rsidRPr="000B530B" w:rsidRDefault="000C509B" w:rsidP="00E8227A">
            <w:pPr>
              <w:spacing w:after="0"/>
              <w:ind w:firstLine="0"/>
              <w:jc w:val="right"/>
              <w:rPr>
                <w:rFonts w:ascii="Arial Narrow" w:hAnsi="Arial Narrow" w:cs="Arial"/>
              </w:rPr>
            </w:pPr>
            <w:r>
              <w:rPr>
                <w:rFonts w:ascii="Arial Narrow" w:hAnsi="Arial Narrow"/>
              </w:rPr>
              <w:t>852.093.560</w:t>
            </w:r>
          </w:p>
        </w:tc>
        <w:tc>
          <w:tcPr>
            <w:tcW w:w="1098" w:type="pct"/>
            <w:tcBorders>
              <w:top w:val="single" w:sz="2" w:space="0" w:color="auto"/>
              <w:bottom w:val="single" w:sz="2" w:space="0" w:color="auto"/>
            </w:tcBorders>
            <w:shd w:val="clear" w:color="auto" w:fill="auto"/>
            <w:noWrap/>
            <w:vAlign w:val="center"/>
          </w:tcPr>
          <w:p w14:paraId="1D4A2D92" w14:textId="77777777" w:rsidR="000C509B" w:rsidRPr="000B530B" w:rsidRDefault="000C509B" w:rsidP="000B530B">
            <w:pPr>
              <w:spacing w:after="0"/>
              <w:ind w:hanging="1"/>
              <w:jc w:val="right"/>
              <w:rPr>
                <w:rFonts w:ascii="Arial Narrow" w:hAnsi="Arial Narrow" w:cs="Arial"/>
              </w:rPr>
            </w:pPr>
          </w:p>
        </w:tc>
      </w:tr>
      <w:tr w:rsidR="000B530B" w:rsidRPr="000B530B" w14:paraId="679A99CE"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F9181F0" w14:textId="77777777" w:rsidR="000C509B" w:rsidRPr="000B530B" w:rsidRDefault="000C509B" w:rsidP="00E8227A">
            <w:pPr>
              <w:spacing w:after="0"/>
              <w:ind w:firstLine="0"/>
              <w:jc w:val="left"/>
              <w:rPr>
                <w:rFonts w:ascii="Arial Narrow" w:hAnsi="Arial Narrow" w:cs="Arial"/>
              </w:rPr>
            </w:pPr>
            <w:r>
              <w:rPr>
                <w:rFonts w:ascii="Arial Narrow" w:hAnsi="Arial Narrow"/>
              </w:rPr>
              <w:t>Diru-bilketa zaileko eskubideak</w:t>
            </w:r>
          </w:p>
        </w:tc>
        <w:tc>
          <w:tcPr>
            <w:tcW w:w="1274" w:type="pct"/>
            <w:tcBorders>
              <w:top w:val="single" w:sz="2" w:space="0" w:color="auto"/>
              <w:bottom w:val="single" w:sz="2" w:space="0" w:color="auto"/>
            </w:tcBorders>
            <w:shd w:val="clear" w:color="auto" w:fill="auto"/>
            <w:noWrap/>
            <w:vAlign w:val="center"/>
          </w:tcPr>
          <w:p w14:paraId="3C32D969" w14:textId="77777777" w:rsidR="000C509B" w:rsidRPr="000B530B" w:rsidRDefault="000C509B" w:rsidP="00E8227A">
            <w:pPr>
              <w:spacing w:after="0"/>
              <w:ind w:firstLine="0"/>
              <w:jc w:val="right"/>
              <w:rPr>
                <w:rFonts w:ascii="Arial Narrow" w:hAnsi="Arial Narrow" w:cs="Arial"/>
              </w:rPr>
            </w:pPr>
            <w:r>
              <w:rPr>
                <w:rFonts w:ascii="Arial Narrow" w:hAnsi="Arial Narrow"/>
              </w:rPr>
              <w:t>-558.821.672</w:t>
            </w:r>
          </w:p>
        </w:tc>
        <w:tc>
          <w:tcPr>
            <w:tcW w:w="1098" w:type="pct"/>
            <w:tcBorders>
              <w:top w:val="single" w:sz="2" w:space="0" w:color="auto"/>
              <w:bottom w:val="single" w:sz="2" w:space="0" w:color="auto"/>
            </w:tcBorders>
            <w:shd w:val="clear" w:color="auto" w:fill="auto"/>
            <w:noWrap/>
            <w:vAlign w:val="center"/>
          </w:tcPr>
          <w:p w14:paraId="05CB697D" w14:textId="77777777" w:rsidR="000C509B" w:rsidRPr="000B530B" w:rsidRDefault="000C509B" w:rsidP="000B530B">
            <w:pPr>
              <w:spacing w:after="0"/>
              <w:ind w:hanging="1"/>
              <w:jc w:val="right"/>
              <w:rPr>
                <w:rFonts w:ascii="Arial Narrow" w:hAnsi="Arial Narrow" w:cs="Arial"/>
              </w:rPr>
            </w:pPr>
          </w:p>
        </w:tc>
      </w:tr>
      <w:tr w:rsidR="000B530B" w:rsidRPr="000B530B" w14:paraId="2889D62D"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310B52EC" w14:textId="77777777" w:rsidR="000C509B" w:rsidRPr="000B530B" w:rsidRDefault="000C509B" w:rsidP="00E8227A">
            <w:pPr>
              <w:spacing w:after="0"/>
              <w:ind w:firstLine="0"/>
              <w:jc w:val="left"/>
              <w:rPr>
                <w:rFonts w:ascii="Arial Narrow" w:hAnsi="Arial Narrow" w:cs="Arial"/>
              </w:rPr>
            </w:pPr>
            <w:r>
              <w:rPr>
                <w:rFonts w:ascii="Arial Narrow" w:hAnsi="Arial Narrow"/>
              </w:rPr>
              <w:t>Aplikatzeko dauden partiden araberako murrizketa</w:t>
            </w:r>
          </w:p>
        </w:tc>
        <w:tc>
          <w:tcPr>
            <w:tcW w:w="1274" w:type="pct"/>
            <w:tcBorders>
              <w:top w:val="single" w:sz="2" w:space="0" w:color="auto"/>
              <w:bottom w:val="single" w:sz="2" w:space="0" w:color="auto"/>
            </w:tcBorders>
            <w:shd w:val="clear" w:color="auto" w:fill="auto"/>
            <w:noWrap/>
            <w:vAlign w:val="center"/>
          </w:tcPr>
          <w:p w14:paraId="1A78EE78" w14:textId="77777777" w:rsidR="000C509B" w:rsidRPr="000B530B" w:rsidRDefault="000C509B" w:rsidP="00E8227A">
            <w:pPr>
              <w:spacing w:after="0"/>
              <w:ind w:firstLine="0"/>
              <w:jc w:val="right"/>
              <w:rPr>
                <w:rFonts w:ascii="Arial Narrow" w:hAnsi="Arial Narrow" w:cs="Arial"/>
              </w:rPr>
            </w:pPr>
            <w:r>
              <w:rPr>
                <w:rFonts w:ascii="Arial Narrow" w:hAnsi="Arial Narrow"/>
              </w:rPr>
              <w:t>-102.320.025</w:t>
            </w:r>
          </w:p>
        </w:tc>
        <w:tc>
          <w:tcPr>
            <w:tcW w:w="1098" w:type="pct"/>
            <w:tcBorders>
              <w:top w:val="single" w:sz="2" w:space="0" w:color="auto"/>
              <w:bottom w:val="single" w:sz="2" w:space="0" w:color="auto"/>
            </w:tcBorders>
            <w:shd w:val="clear" w:color="auto" w:fill="auto"/>
            <w:noWrap/>
            <w:vAlign w:val="center"/>
          </w:tcPr>
          <w:p w14:paraId="2C61370E" w14:textId="77777777" w:rsidR="000C509B" w:rsidRPr="000B530B" w:rsidRDefault="000C509B" w:rsidP="000B530B">
            <w:pPr>
              <w:spacing w:after="0"/>
              <w:ind w:hanging="1"/>
              <w:jc w:val="right"/>
              <w:rPr>
                <w:rFonts w:ascii="Arial Narrow" w:hAnsi="Arial Narrow" w:cs="Arial"/>
              </w:rPr>
            </w:pPr>
          </w:p>
        </w:tc>
      </w:tr>
      <w:tr w:rsidR="000B530B" w:rsidRPr="000B530B" w14:paraId="6E9F383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4AEA37C4" w14:textId="77777777" w:rsidR="000C509B" w:rsidRPr="000B530B" w:rsidRDefault="000C509B" w:rsidP="00E8227A">
            <w:pPr>
              <w:spacing w:after="0"/>
              <w:ind w:firstLine="0"/>
              <w:jc w:val="left"/>
              <w:rPr>
                <w:rFonts w:ascii="Arial Narrow" w:hAnsi="Arial Narrow" w:cs="Arial"/>
              </w:rPr>
            </w:pPr>
            <w:r>
              <w:rPr>
                <w:rFonts w:ascii="Arial Narrow" w:hAnsi="Arial Narrow"/>
              </w:rPr>
              <w:t>Aplikatzekoak diren partidengatiko gutxiagotzea (hirugarrenen kontabilitate laguntzailea)</w:t>
            </w:r>
          </w:p>
        </w:tc>
        <w:tc>
          <w:tcPr>
            <w:tcW w:w="1274" w:type="pct"/>
            <w:tcBorders>
              <w:top w:val="single" w:sz="2" w:space="0" w:color="auto"/>
              <w:bottom w:val="single" w:sz="2" w:space="0" w:color="auto"/>
            </w:tcBorders>
            <w:shd w:val="clear" w:color="auto" w:fill="auto"/>
            <w:noWrap/>
            <w:vAlign w:val="center"/>
          </w:tcPr>
          <w:p w14:paraId="166A359E" w14:textId="77777777" w:rsidR="000C509B" w:rsidRPr="000B530B" w:rsidRDefault="000C509B" w:rsidP="00E8227A">
            <w:pPr>
              <w:spacing w:after="0"/>
              <w:ind w:firstLine="0"/>
              <w:jc w:val="right"/>
              <w:rPr>
                <w:rFonts w:ascii="Arial Narrow" w:hAnsi="Arial Narrow" w:cs="Arial"/>
              </w:rPr>
            </w:pPr>
            <w:r>
              <w:rPr>
                <w:rFonts w:ascii="Arial Narrow" w:hAnsi="Arial Narrow"/>
              </w:rPr>
              <w:t>-49.656.382</w:t>
            </w:r>
          </w:p>
        </w:tc>
        <w:tc>
          <w:tcPr>
            <w:tcW w:w="1098" w:type="pct"/>
            <w:tcBorders>
              <w:top w:val="single" w:sz="2" w:space="0" w:color="auto"/>
              <w:bottom w:val="single" w:sz="2" w:space="0" w:color="auto"/>
            </w:tcBorders>
            <w:shd w:val="clear" w:color="auto" w:fill="auto"/>
            <w:noWrap/>
            <w:vAlign w:val="center"/>
          </w:tcPr>
          <w:p w14:paraId="0397B8F5" w14:textId="77777777" w:rsidR="000C509B" w:rsidRPr="000B530B" w:rsidRDefault="000C509B" w:rsidP="000B530B">
            <w:pPr>
              <w:spacing w:after="0"/>
              <w:ind w:hanging="1"/>
              <w:jc w:val="right"/>
              <w:rPr>
                <w:rFonts w:ascii="Arial Narrow" w:hAnsi="Arial Narrow" w:cs="Arial"/>
              </w:rPr>
            </w:pPr>
          </w:p>
        </w:tc>
      </w:tr>
      <w:tr w:rsidR="000B530B" w:rsidRPr="000B530B" w14:paraId="7B2F1A52"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D3C6C12" w14:textId="77777777" w:rsidR="000C509B" w:rsidRPr="000B530B" w:rsidRDefault="000C509B" w:rsidP="00E8227A">
            <w:pPr>
              <w:spacing w:after="0"/>
              <w:ind w:firstLine="0"/>
              <w:jc w:val="left"/>
              <w:rPr>
                <w:rFonts w:ascii="Arial Narrow" w:hAnsi="Arial Narrow" w:cs="Arial"/>
              </w:rPr>
            </w:pPr>
            <w:r>
              <w:rPr>
                <w:rFonts w:ascii="Arial Narrow" w:hAnsi="Arial Narrow"/>
              </w:rPr>
              <w:t>Diru-sarreren aurrekontua: itxitako ekitaldiak</w:t>
            </w:r>
          </w:p>
        </w:tc>
        <w:tc>
          <w:tcPr>
            <w:tcW w:w="1274" w:type="pct"/>
            <w:tcBorders>
              <w:top w:val="single" w:sz="2" w:space="0" w:color="auto"/>
              <w:bottom w:val="single" w:sz="2" w:space="0" w:color="auto"/>
            </w:tcBorders>
            <w:shd w:val="clear" w:color="auto" w:fill="auto"/>
            <w:noWrap/>
            <w:vAlign w:val="center"/>
          </w:tcPr>
          <w:p w14:paraId="420AE381" w14:textId="77777777" w:rsidR="000C509B" w:rsidRPr="000B530B" w:rsidRDefault="000C509B" w:rsidP="00E8227A">
            <w:pPr>
              <w:spacing w:after="0"/>
              <w:ind w:firstLine="0"/>
              <w:jc w:val="right"/>
              <w:rPr>
                <w:rFonts w:ascii="Arial Narrow" w:hAnsi="Arial Narrow" w:cs="Arial"/>
              </w:rPr>
            </w:pPr>
            <w:r>
              <w:rPr>
                <w:rFonts w:ascii="Arial Narrow" w:hAnsi="Arial Narrow"/>
              </w:rPr>
              <w:t>7.749.722</w:t>
            </w:r>
          </w:p>
        </w:tc>
        <w:tc>
          <w:tcPr>
            <w:tcW w:w="1098" w:type="pct"/>
            <w:tcBorders>
              <w:top w:val="single" w:sz="2" w:space="0" w:color="auto"/>
              <w:bottom w:val="single" w:sz="2" w:space="0" w:color="auto"/>
            </w:tcBorders>
            <w:shd w:val="clear" w:color="auto" w:fill="auto"/>
            <w:noWrap/>
            <w:vAlign w:val="center"/>
          </w:tcPr>
          <w:p w14:paraId="36C6942C" w14:textId="77777777" w:rsidR="000C509B" w:rsidRPr="000B530B" w:rsidRDefault="000C509B" w:rsidP="000B530B">
            <w:pPr>
              <w:spacing w:after="0"/>
              <w:ind w:hanging="1"/>
              <w:jc w:val="right"/>
              <w:rPr>
                <w:rFonts w:ascii="Arial Narrow" w:hAnsi="Arial Narrow" w:cs="Arial"/>
              </w:rPr>
            </w:pPr>
          </w:p>
        </w:tc>
      </w:tr>
      <w:tr w:rsidR="000B530B" w:rsidRPr="000B530B" w14:paraId="0A18CE6F"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5911C0C9" w14:textId="77777777" w:rsidR="000C509B" w:rsidRPr="000B530B" w:rsidRDefault="000C509B" w:rsidP="00E8227A">
            <w:pPr>
              <w:spacing w:after="0"/>
              <w:ind w:firstLine="0"/>
              <w:jc w:val="left"/>
              <w:rPr>
                <w:rFonts w:ascii="Arial Narrow" w:hAnsi="Arial Narrow" w:cs="Arial"/>
              </w:rPr>
            </w:pPr>
            <w:r>
              <w:rPr>
                <w:rFonts w:ascii="Arial Narrow" w:hAnsi="Arial Narrow"/>
              </w:rPr>
              <w:t>Diru-bilketa zaileko eskubideak</w:t>
            </w:r>
          </w:p>
        </w:tc>
        <w:tc>
          <w:tcPr>
            <w:tcW w:w="1274" w:type="pct"/>
            <w:tcBorders>
              <w:top w:val="single" w:sz="2" w:space="0" w:color="auto"/>
              <w:bottom w:val="single" w:sz="2" w:space="0" w:color="auto"/>
            </w:tcBorders>
            <w:shd w:val="clear" w:color="auto" w:fill="auto"/>
            <w:noWrap/>
            <w:vAlign w:val="center"/>
          </w:tcPr>
          <w:p w14:paraId="191DC8BF" w14:textId="77777777" w:rsidR="000C509B" w:rsidRPr="000B530B" w:rsidRDefault="000C509B" w:rsidP="00E8227A">
            <w:pPr>
              <w:spacing w:after="0"/>
              <w:ind w:firstLine="0"/>
              <w:jc w:val="right"/>
              <w:rPr>
                <w:rFonts w:ascii="Arial Narrow" w:hAnsi="Arial Narrow" w:cs="Arial"/>
              </w:rPr>
            </w:pPr>
            <w:r>
              <w:rPr>
                <w:rFonts w:ascii="Arial Narrow" w:hAnsi="Arial Narrow"/>
              </w:rPr>
              <w:t>-7.653.967</w:t>
            </w:r>
          </w:p>
        </w:tc>
        <w:tc>
          <w:tcPr>
            <w:tcW w:w="1098" w:type="pct"/>
            <w:tcBorders>
              <w:top w:val="single" w:sz="2" w:space="0" w:color="auto"/>
              <w:bottom w:val="single" w:sz="2" w:space="0" w:color="auto"/>
            </w:tcBorders>
            <w:shd w:val="clear" w:color="auto" w:fill="auto"/>
            <w:noWrap/>
            <w:vAlign w:val="center"/>
          </w:tcPr>
          <w:p w14:paraId="26AB062E" w14:textId="77777777" w:rsidR="000C509B" w:rsidRPr="000B530B" w:rsidRDefault="000C509B" w:rsidP="000B530B">
            <w:pPr>
              <w:spacing w:after="0"/>
              <w:ind w:hanging="1"/>
              <w:jc w:val="right"/>
              <w:rPr>
                <w:rFonts w:ascii="Arial Narrow" w:hAnsi="Arial Narrow" w:cs="Arial"/>
              </w:rPr>
            </w:pPr>
          </w:p>
        </w:tc>
      </w:tr>
      <w:tr w:rsidR="000B530B" w:rsidRPr="000B530B" w14:paraId="0D6AD659"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74B422E1" w14:textId="77777777" w:rsidR="000C509B" w:rsidRPr="000B530B" w:rsidRDefault="000C509B" w:rsidP="00E8227A">
            <w:pPr>
              <w:spacing w:after="0"/>
              <w:ind w:firstLine="0"/>
              <w:jc w:val="left"/>
              <w:rPr>
                <w:rFonts w:ascii="Arial Narrow" w:hAnsi="Arial Narrow" w:cs="Arial"/>
              </w:rPr>
            </w:pPr>
            <w:r>
              <w:rPr>
                <w:rFonts w:ascii="Arial Narrow" w:hAnsi="Arial Narrow"/>
              </w:rPr>
              <w:t>Aurrekontuz kanpoko diru-sarrerak</w:t>
            </w:r>
          </w:p>
        </w:tc>
        <w:tc>
          <w:tcPr>
            <w:tcW w:w="1274" w:type="pct"/>
            <w:tcBorders>
              <w:top w:val="single" w:sz="2" w:space="0" w:color="auto"/>
              <w:bottom w:val="single" w:sz="2" w:space="0" w:color="auto"/>
            </w:tcBorders>
            <w:shd w:val="clear" w:color="auto" w:fill="auto"/>
            <w:noWrap/>
            <w:vAlign w:val="center"/>
          </w:tcPr>
          <w:p w14:paraId="3DAB1889" w14:textId="77777777" w:rsidR="000C509B" w:rsidRPr="000B530B" w:rsidRDefault="000C509B" w:rsidP="00E8227A">
            <w:pPr>
              <w:spacing w:after="0"/>
              <w:ind w:firstLine="0"/>
              <w:jc w:val="right"/>
              <w:rPr>
                <w:rFonts w:ascii="Arial Narrow" w:hAnsi="Arial Narrow" w:cs="Arial"/>
              </w:rPr>
            </w:pPr>
            <w:r>
              <w:rPr>
                <w:rFonts w:ascii="Arial Narrow" w:hAnsi="Arial Narrow"/>
              </w:rPr>
              <w:t>4.342.450</w:t>
            </w:r>
          </w:p>
        </w:tc>
        <w:tc>
          <w:tcPr>
            <w:tcW w:w="1098" w:type="pct"/>
            <w:tcBorders>
              <w:top w:val="single" w:sz="2" w:space="0" w:color="auto"/>
              <w:bottom w:val="single" w:sz="2" w:space="0" w:color="auto"/>
            </w:tcBorders>
            <w:shd w:val="clear" w:color="auto" w:fill="auto"/>
            <w:noWrap/>
            <w:vAlign w:val="center"/>
          </w:tcPr>
          <w:p w14:paraId="67D910EA" w14:textId="77777777" w:rsidR="000C509B" w:rsidRPr="000B530B" w:rsidRDefault="000C509B" w:rsidP="000B530B">
            <w:pPr>
              <w:spacing w:after="0"/>
              <w:ind w:hanging="1"/>
              <w:jc w:val="right"/>
              <w:rPr>
                <w:rFonts w:ascii="Arial Narrow" w:hAnsi="Arial Narrow" w:cs="Arial"/>
              </w:rPr>
            </w:pPr>
          </w:p>
        </w:tc>
      </w:tr>
      <w:tr w:rsidR="000B530B" w:rsidRPr="000B530B" w14:paraId="25D8E948"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56ADD90A" w14:textId="77777777" w:rsidR="000C509B" w:rsidRPr="000B530B" w:rsidRDefault="000C509B" w:rsidP="00E8227A">
            <w:pPr>
              <w:spacing w:after="0"/>
              <w:ind w:firstLine="0"/>
              <w:jc w:val="left"/>
              <w:rPr>
                <w:rFonts w:ascii="Arial Narrow" w:hAnsi="Arial Narrow" w:cs="Arial"/>
              </w:rPr>
            </w:pPr>
            <w:r>
              <w:rPr>
                <w:rFonts w:ascii="Arial Narrow" w:hAnsi="Arial Narrow"/>
              </w:rPr>
              <w:t>Diru-bilketa zaileko eskubideak</w:t>
            </w:r>
          </w:p>
        </w:tc>
        <w:tc>
          <w:tcPr>
            <w:tcW w:w="1274" w:type="pct"/>
            <w:tcBorders>
              <w:top w:val="single" w:sz="2" w:space="0" w:color="auto"/>
              <w:bottom w:val="single" w:sz="2" w:space="0" w:color="auto"/>
            </w:tcBorders>
            <w:shd w:val="clear" w:color="auto" w:fill="auto"/>
            <w:noWrap/>
            <w:vAlign w:val="center"/>
          </w:tcPr>
          <w:p w14:paraId="666C4420" w14:textId="77777777" w:rsidR="000C509B" w:rsidRPr="000B530B" w:rsidRDefault="000C509B" w:rsidP="00E8227A">
            <w:pPr>
              <w:spacing w:after="0"/>
              <w:ind w:firstLine="0"/>
              <w:jc w:val="right"/>
              <w:rPr>
                <w:rFonts w:ascii="Arial Narrow" w:hAnsi="Arial Narrow" w:cs="Arial"/>
              </w:rPr>
            </w:pPr>
            <w:r>
              <w:rPr>
                <w:rFonts w:ascii="Arial Narrow" w:hAnsi="Arial Narrow"/>
              </w:rPr>
              <w:t>-199.859</w:t>
            </w:r>
          </w:p>
        </w:tc>
        <w:tc>
          <w:tcPr>
            <w:tcW w:w="1098" w:type="pct"/>
            <w:tcBorders>
              <w:top w:val="single" w:sz="2" w:space="0" w:color="auto"/>
              <w:bottom w:val="single" w:sz="2" w:space="0" w:color="auto"/>
            </w:tcBorders>
            <w:shd w:val="clear" w:color="auto" w:fill="auto"/>
            <w:noWrap/>
            <w:vAlign w:val="center"/>
          </w:tcPr>
          <w:p w14:paraId="627E6440" w14:textId="77777777" w:rsidR="000C509B" w:rsidRPr="000B530B" w:rsidRDefault="000C509B" w:rsidP="000B530B">
            <w:pPr>
              <w:spacing w:after="0"/>
              <w:ind w:hanging="1"/>
              <w:jc w:val="right"/>
              <w:rPr>
                <w:rFonts w:ascii="Arial Narrow" w:hAnsi="Arial Narrow" w:cs="Arial"/>
              </w:rPr>
            </w:pPr>
          </w:p>
        </w:tc>
      </w:tr>
      <w:tr w:rsidR="000C509B" w:rsidRPr="000B530B" w14:paraId="2C535EFD" w14:textId="77777777" w:rsidTr="000B530B">
        <w:trPr>
          <w:trHeight w:val="198"/>
          <w:jc w:val="center"/>
        </w:trPr>
        <w:tc>
          <w:tcPr>
            <w:tcW w:w="3902" w:type="pct"/>
            <w:gridSpan w:val="2"/>
            <w:tcBorders>
              <w:top w:val="single" w:sz="2" w:space="0" w:color="auto"/>
              <w:bottom w:val="single" w:sz="2" w:space="0" w:color="auto"/>
            </w:tcBorders>
            <w:shd w:val="clear" w:color="auto" w:fill="auto"/>
            <w:noWrap/>
            <w:vAlign w:val="center"/>
          </w:tcPr>
          <w:p w14:paraId="0D7A3691" w14:textId="77777777" w:rsidR="000C509B" w:rsidRPr="000B530B" w:rsidRDefault="000C509B" w:rsidP="00E8227A">
            <w:pPr>
              <w:spacing w:after="0"/>
              <w:ind w:hanging="1"/>
              <w:jc w:val="left"/>
              <w:rPr>
                <w:rFonts w:ascii="Arial Narrow" w:hAnsi="Arial Narrow" w:cs="Arial"/>
                <w:b/>
                <w:bCs/>
              </w:rPr>
            </w:pPr>
            <w:r>
              <w:rPr>
                <w:rFonts w:ascii="Arial Narrow" w:hAnsi="Arial Narrow"/>
                <w:b/>
                <w:bCs/>
              </w:rPr>
              <w:t>- Ordaintzeko dauden obligazioak</w:t>
            </w:r>
          </w:p>
        </w:tc>
        <w:tc>
          <w:tcPr>
            <w:tcW w:w="1098" w:type="pct"/>
            <w:tcBorders>
              <w:top w:val="single" w:sz="2" w:space="0" w:color="auto"/>
              <w:bottom w:val="single" w:sz="2" w:space="0" w:color="auto"/>
            </w:tcBorders>
            <w:shd w:val="clear" w:color="auto" w:fill="auto"/>
            <w:noWrap/>
            <w:vAlign w:val="center"/>
          </w:tcPr>
          <w:p w14:paraId="248C1020" w14:textId="77777777" w:rsidR="000C509B" w:rsidRPr="000B530B" w:rsidRDefault="000C509B" w:rsidP="000B530B">
            <w:pPr>
              <w:spacing w:after="0"/>
              <w:ind w:firstLine="0"/>
              <w:jc w:val="right"/>
              <w:rPr>
                <w:rFonts w:ascii="Arial Narrow" w:hAnsi="Arial Narrow" w:cs="Arial"/>
                <w:b/>
                <w:bCs/>
              </w:rPr>
            </w:pPr>
            <w:r>
              <w:rPr>
                <w:rFonts w:ascii="Arial Narrow" w:hAnsi="Arial Narrow"/>
                <w:b/>
                <w:bCs/>
              </w:rPr>
              <w:t>230.197.678</w:t>
            </w:r>
          </w:p>
        </w:tc>
      </w:tr>
      <w:tr w:rsidR="000B530B" w:rsidRPr="000B530B" w14:paraId="329DB327"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156FCEB4" w14:textId="77777777" w:rsidR="000C509B" w:rsidRPr="000B530B" w:rsidRDefault="000C509B" w:rsidP="00E8227A">
            <w:pPr>
              <w:spacing w:after="0"/>
              <w:ind w:right="-70" w:firstLine="0"/>
              <w:jc w:val="left"/>
              <w:rPr>
                <w:rFonts w:ascii="Arial Narrow" w:hAnsi="Arial Narrow" w:cs="Arial"/>
              </w:rPr>
            </w:pPr>
            <w:r>
              <w:rPr>
                <w:rFonts w:ascii="Arial Narrow" w:hAnsi="Arial Narrow"/>
              </w:rPr>
              <w:t>Gastuen aurrekontua: aurtengo ekitaldia</w:t>
            </w:r>
          </w:p>
        </w:tc>
        <w:tc>
          <w:tcPr>
            <w:tcW w:w="1274" w:type="pct"/>
            <w:tcBorders>
              <w:top w:val="single" w:sz="2" w:space="0" w:color="auto"/>
              <w:bottom w:val="single" w:sz="2" w:space="0" w:color="auto"/>
            </w:tcBorders>
            <w:shd w:val="clear" w:color="auto" w:fill="auto"/>
            <w:noWrap/>
            <w:vAlign w:val="center"/>
          </w:tcPr>
          <w:p w14:paraId="7D598B1B" w14:textId="77777777" w:rsidR="000C509B" w:rsidRPr="000B530B" w:rsidRDefault="000C509B" w:rsidP="00E8227A">
            <w:pPr>
              <w:spacing w:after="0"/>
              <w:ind w:firstLine="0"/>
              <w:jc w:val="right"/>
              <w:rPr>
                <w:rFonts w:ascii="Arial Narrow" w:hAnsi="Arial Narrow" w:cs="Arial"/>
              </w:rPr>
            </w:pPr>
            <w:r>
              <w:rPr>
                <w:rFonts w:ascii="Arial Narrow" w:hAnsi="Arial Narrow"/>
              </w:rPr>
              <w:t>204.556.258</w:t>
            </w:r>
          </w:p>
        </w:tc>
        <w:tc>
          <w:tcPr>
            <w:tcW w:w="1098" w:type="pct"/>
            <w:tcBorders>
              <w:top w:val="single" w:sz="2" w:space="0" w:color="auto"/>
              <w:bottom w:val="single" w:sz="2" w:space="0" w:color="auto"/>
            </w:tcBorders>
            <w:shd w:val="clear" w:color="auto" w:fill="auto"/>
            <w:noWrap/>
            <w:vAlign w:val="center"/>
          </w:tcPr>
          <w:p w14:paraId="6F3A8218" w14:textId="77777777" w:rsidR="000C509B" w:rsidRPr="000B530B" w:rsidRDefault="000C509B" w:rsidP="000B530B">
            <w:pPr>
              <w:spacing w:after="0"/>
              <w:ind w:hanging="1"/>
              <w:jc w:val="right"/>
              <w:rPr>
                <w:rFonts w:ascii="Arial Narrow" w:hAnsi="Arial Narrow" w:cs="Arial"/>
              </w:rPr>
            </w:pPr>
          </w:p>
        </w:tc>
      </w:tr>
      <w:tr w:rsidR="000B530B" w:rsidRPr="000B530B" w14:paraId="6F721131"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66EEB050" w14:textId="77777777" w:rsidR="000C509B" w:rsidRPr="000B530B" w:rsidRDefault="000C509B" w:rsidP="00E8227A">
            <w:pPr>
              <w:spacing w:after="0"/>
              <w:ind w:firstLine="0"/>
              <w:jc w:val="left"/>
              <w:rPr>
                <w:rFonts w:ascii="Arial Narrow" w:hAnsi="Arial Narrow" w:cs="Arial"/>
              </w:rPr>
            </w:pPr>
            <w:r>
              <w:rPr>
                <w:rFonts w:ascii="Arial Narrow" w:hAnsi="Arial Narrow"/>
              </w:rPr>
              <w:t>Gastuen aurrekontua: itxitako ekitaldiak</w:t>
            </w:r>
          </w:p>
        </w:tc>
        <w:tc>
          <w:tcPr>
            <w:tcW w:w="1274" w:type="pct"/>
            <w:tcBorders>
              <w:top w:val="single" w:sz="2" w:space="0" w:color="auto"/>
              <w:bottom w:val="single" w:sz="2" w:space="0" w:color="auto"/>
            </w:tcBorders>
            <w:shd w:val="clear" w:color="auto" w:fill="auto"/>
            <w:noWrap/>
            <w:vAlign w:val="center"/>
          </w:tcPr>
          <w:p w14:paraId="6DEEE266" w14:textId="77777777" w:rsidR="000C509B" w:rsidRPr="000B530B" w:rsidRDefault="000C509B" w:rsidP="00E8227A">
            <w:pPr>
              <w:spacing w:after="0"/>
              <w:ind w:firstLine="0"/>
              <w:jc w:val="right"/>
              <w:rPr>
                <w:rFonts w:ascii="Arial Narrow" w:hAnsi="Arial Narrow" w:cs="Arial"/>
              </w:rPr>
            </w:pPr>
            <w:r>
              <w:rPr>
                <w:rFonts w:ascii="Arial Narrow" w:hAnsi="Arial Narrow"/>
              </w:rPr>
              <w:t>527.435</w:t>
            </w:r>
          </w:p>
        </w:tc>
        <w:tc>
          <w:tcPr>
            <w:tcW w:w="1098" w:type="pct"/>
            <w:tcBorders>
              <w:top w:val="single" w:sz="2" w:space="0" w:color="auto"/>
              <w:bottom w:val="single" w:sz="2" w:space="0" w:color="auto"/>
            </w:tcBorders>
            <w:shd w:val="clear" w:color="auto" w:fill="auto"/>
            <w:noWrap/>
            <w:vAlign w:val="center"/>
          </w:tcPr>
          <w:p w14:paraId="00704E22" w14:textId="77777777" w:rsidR="000C509B" w:rsidRPr="000B530B" w:rsidRDefault="000C509B" w:rsidP="000B530B">
            <w:pPr>
              <w:spacing w:after="0"/>
              <w:ind w:hanging="1"/>
              <w:jc w:val="right"/>
              <w:rPr>
                <w:rFonts w:ascii="Arial Narrow" w:hAnsi="Arial Narrow" w:cs="Arial"/>
              </w:rPr>
            </w:pPr>
          </w:p>
        </w:tc>
      </w:tr>
      <w:tr w:rsidR="000B530B" w:rsidRPr="000B530B" w14:paraId="237F280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060A7067" w14:textId="77777777" w:rsidR="000C509B" w:rsidRPr="000B530B" w:rsidRDefault="000C509B" w:rsidP="00E8227A">
            <w:pPr>
              <w:spacing w:after="0"/>
              <w:ind w:firstLine="0"/>
              <w:jc w:val="left"/>
              <w:rPr>
                <w:rFonts w:ascii="Arial Narrow" w:hAnsi="Arial Narrow" w:cs="Arial"/>
              </w:rPr>
            </w:pPr>
            <w:r>
              <w:rPr>
                <w:rFonts w:ascii="Arial Narrow" w:hAnsi="Arial Narrow"/>
              </w:rPr>
              <w:t>Aurrekontuz kanpoko gastuak</w:t>
            </w:r>
          </w:p>
        </w:tc>
        <w:tc>
          <w:tcPr>
            <w:tcW w:w="1274" w:type="pct"/>
            <w:tcBorders>
              <w:top w:val="single" w:sz="2" w:space="0" w:color="auto"/>
              <w:bottom w:val="single" w:sz="2" w:space="0" w:color="auto"/>
            </w:tcBorders>
            <w:shd w:val="clear" w:color="auto" w:fill="auto"/>
            <w:noWrap/>
            <w:vAlign w:val="center"/>
          </w:tcPr>
          <w:p w14:paraId="5986D823" w14:textId="77777777" w:rsidR="000C509B" w:rsidRPr="000B530B" w:rsidRDefault="000C509B" w:rsidP="00E8227A">
            <w:pPr>
              <w:spacing w:after="0"/>
              <w:ind w:firstLine="0"/>
              <w:jc w:val="right"/>
              <w:rPr>
                <w:rFonts w:ascii="Arial Narrow" w:hAnsi="Arial Narrow" w:cs="Arial"/>
              </w:rPr>
            </w:pPr>
            <w:r>
              <w:rPr>
                <w:rFonts w:ascii="Arial Narrow" w:hAnsi="Arial Narrow"/>
              </w:rPr>
              <w:t>25.113.985</w:t>
            </w:r>
          </w:p>
        </w:tc>
        <w:tc>
          <w:tcPr>
            <w:tcW w:w="1098" w:type="pct"/>
            <w:tcBorders>
              <w:top w:val="single" w:sz="2" w:space="0" w:color="auto"/>
              <w:bottom w:val="single" w:sz="2" w:space="0" w:color="auto"/>
            </w:tcBorders>
            <w:shd w:val="clear" w:color="auto" w:fill="auto"/>
            <w:noWrap/>
            <w:vAlign w:val="center"/>
          </w:tcPr>
          <w:p w14:paraId="251EA3D0" w14:textId="77777777" w:rsidR="000C509B" w:rsidRPr="000B530B" w:rsidRDefault="000C509B" w:rsidP="000B530B">
            <w:pPr>
              <w:spacing w:after="0"/>
              <w:ind w:hanging="1"/>
              <w:jc w:val="right"/>
              <w:rPr>
                <w:rFonts w:ascii="Arial Narrow" w:hAnsi="Arial Narrow" w:cs="Arial"/>
              </w:rPr>
            </w:pPr>
          </w:p>
        </w:tc>
      </w:tr>
      <w:tr w:rsidR="000B530B" w:rsidRPr="000B530B" w14:paraId="29FD3B6C" w14:textId="77777777" w:rsidTr="00F506B3">
        <w:trPr>
          <w:trHeight w:val="198"/>
          <w:jc w:val="center"/>
        </w:trPr>
        <w:tc>
          <w:tcPr>
            <w:tcW w:w="2628" w:type="pct"/>
            <w:tcBorders>
              <w:top w:val="single" w:sz="2" w:space="0" w:color="auto"/>
              <w:bottom w:val="single" w:sz="4" w:space="0" w:color="auto"/>
            </w:tcBorders>
            <w:shd w:val="clear" w:color="auto" w:fill="auto"/>
            <w:noWrap/>
            <w:vAlign w:val="center"/>
          </w:tcPr>
          <w:p w14:paraId="602F3044" w14:textId="77777777" w:rsidR="000C509B" w:rsidRPr="000B530B" w:rsidRDefault="000C509B" w:rsidP="00E8227A">
            <w:pPr>
              <w:spacing w:after="0"/>
              <w:ind w:firstLine="12"/>
              <w:jc w:val="left"/>
              <w:rPr>
                <w:rFonts w:ascii="Arial Narrow" w:hAnsi="Arial Narrow" w:cs="Arial"/>
                <w:b/>
                <w:bCs/>
              </w:rPr>
            </w:pPr>
            <w:r>
              <w:rPr>
                <w:rFonts w:ascii="Arial Narrow" w:hAnsi="Arial Narrow"/>
                <w:b/>
                <w:bCs/>
              </w:rPr>
              <w:t>+ Funts likidoak</w:t>
            </w:r>
          </w:p>
        </w:tc>
        <w:tc>
          <w:tcPr>
            <w:tcW w:w="1274" w:type="pct"/>
            <w:tcBorders>
              <w:top w:val="single" w:sz="2" w:space="0" w:color="auto"/>
              <w:bottom w:val="single" w:sz="4" w:space="0" w:color="auto"/>
            </w:tcBorders>
            <w:shd w:val="clear" w:color="auto" w:fill="auto"/>
            <w:noWrap/>
            <w:vAlign w:val="center"/>
          </w:tcPr>
          <w:p w14:paraId="0D5B827D" w14:textId="77777777" w:rsidR="000C509B" w:rsidRPr="000B530B" w:rsidRDefault="000C509B" w:rsidP="00E8227A">
            <w:pPr>
              <w:spacing w:after="0"/>
              <w:ind w:hanging="1"/>
              <w:jc w:val="left"/>
              <w:rPr>
                <w:rFonts w:ascii="Arial Narrow" w:hAnsi="Arial Narrow" w:cs="Arial"/>
                <w:b/>
              </w:rPr>
            </w:pPr>
          </w:p>
        </w:tc>
        <w:tc>
          <w:tcPr>
            <w:tcW w:w="1098" w:type="pct"/>
            <w:tcBorders>
              <w:top w:val="single" w:sz="2" w:space="0" w:color="auto"/>
              <w:bottom w:val="single" w:sz="4" w:space="0" w:color="auto"/>
            </w:tcBorders>
            <w:shd w:val="clear" w:color="auto" w:fill="auto"/>
            <w:noWrap/>
            <w:vAlign w:val="center"/>
          </w:tcPr>
          <w:p w14:paraId="0AA9AA77" w14:textId="77777777" w:rsidR="000C509B" w:rsidRPr="000B530B" w:rsidRDefault="00FF4C41" w:rsidP="00EF45E0">
            <w:pPr>
              <w:spacing w:after="0"/>
              <w:ind w:firstLine="0"/>
              <w:jc w:val="right"/>
              <w:rPr>
                <w:rFonts w:ascii="Arial Narrow" w:hAnsi="Arial Narrow" w:cs="Arial"/>
                <w:b/>
                <w:bCs/>
              </w:rPr>
            </w:pPr>
            <w:r>
              <w:rPr>
                <w:rFonts w:ascii="Arial Narrow" w:hAnsi="Arial Narrow"/>
                <w:b/>
                <w:bCs/>
              </w:rPr>
              <w:t xml:space="preserve"> 444.157.704</w:t>
            </w:r>
          </w:p>
        </w:tc>
      </w:tr>
      <w:tr w:rsidR="000C509B" w:rsidRPr="00C47EE9" w14:paraId="78DC2FD8" w14:textId="77777777" w:rsidTr="00A42019">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72DD6DCE"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Pr>
                <w:rFonts w:ascii="Arial" w:hAnsi="Arial"/>
                <w:sz w:val="18"/>
                <w:szCs w:val="18"/>
              </w:rPr>
              <w:t>Diruzaintza-gerakina, guztira (1)</w:t>
            </w:r>
          </w:p>
        </w:tc>
        <w:tc>
          <w:tcPr>
            <w:tcW w:w="1098" w:type="pct"/>
            <w:tcBorders>
              <w:top w:val="single" w:sz="4" w:space="0" w:color="auto"/>
              <w:bottom w:val="single" w:sz="4" w:space="0" w:color="auto"/>
            </w:tcBorders>
            <w:shd w:val="clear" w:color="auto" w:fill="8DB3E2"/>
            <w:noWrap/>
            <w:vAlign w:val="center"/>
          </w:tcPr>
          <w:p w14:paraId="33CA744B"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359.493.853</w:t>
            </w:r>
          </w:p>
        </w:tc>
      </w:tr>
      <w:tr w:rsidR="000B530B" w:rsidRPr="000B530B" w14:paraId="03683450" w14:textId="77777777" w:rsidTr="00A42019">
        <w:trPr>
          <w:trHeight w:val="198"/>
          <w:jc w:val="center"/>
        </w:trPr>
        <w:tc>
          <w:tcPr>
            <w:tcW w:w="2628" w:type="pct"/>
            <w:tcBorders>
              <w:top w:val="single" w:sz="4" w:space="0" w:color="auto"/>
              <w:bottom w:val="single" w:sz="2" w:space="0" w:color="auto"/>
            </w:tcBorders>
            <w:shd w:val="clear" w:color="auto" w:fill="auto"/>
            <w:noWrap/>
            <w:vAlign w:val="center"/>
          </w:tcPr>
          <w:p w14:paraId="32246010" w14:textId="77777777" w:rsidR="000C509B" w:rsidRPr="000B530B" w:rsidRDefault="000C509B" w:rsidP="00E8227A">
            <w:pPr>
              <w:spacing w:after="0"/>
              <w:ind w:firstLine="0"/>
              <w:jc w:val="left"/>
              <w:rPr>
                <w:rFonts w:ascii="Arial Narrow" w:hAnsi="Arial Narrow" w:cs="Arial"/>
              </w:rPr>
            </w:pPr>
            <w:r>
              <w:rPr>
                <w:rFonts w:ascii="Arial Narrow" w:hAnsi="Arial Narrow"/>
              </w:rPr>
              <w:t>Diruzaintza-gerakina, Toki Ogasunen Funtsari atxikitakoa</w:t>
            </w:r>
          </w:p>
        </w:tc>
        <w:tc>
          <w:tcPr>
            <w:tcW w:w="1274" w:type="pct"/>
            <w:tcBorders>
              <w:top w:val="single" w:sz="4" w:space="0" w:color="auto"/>
              <w:bottom w:val="single" w:sz="2" w:space="0" w:color="auto"/>
            </w:tcBorders>
            <w:shd w:val="clear" w:color="auto" w:fill="auto"/>
            <w:noWrap/>
            <w:vAlign w:val="center"/>
          </w:tcPr>
          <w:p w14:paraId="3886238C" w14:textId="77777777" w:rsidR="000C509B" w:rsidRPr="000B530B" w:rsidRDefault="000C509B" w:rsidP="00E8227A">
            <w:pPr>
              <w:spacing w:after="0"/>
              <w:ind w:firstLine="0"/>
              <w:jc w:val="right"/>
              <w:rPr>
                <w:rFonts w:ascii="Arial Narrow" w:hAnsi="Arial Narrow" w:cs="Arial"/>
              </w:rPr>
            </w:pPr>
            <w:r>
              <w:rPr>
                <w:rFonts w:ascii="Arial Narrow" w:hAnsi="Arial Narrow"/>
              </w:rPr>
              <w:t>35.808.122</w:t>
            </w:r>
          </w:p>
        </w:tc>
        <w:tc>
          <w:tcPr>
            <w:tcW w:w="1098" w:type="pct"/>
            <w:tcBorders>
              <w:top w:val="single" w:sz="4" w:space="0" w:color="auto"/>
              <w:bottom w:val="single" w:sz="2" w:space="0" w:color="auto"/>
            </w:tcBorders>
            <w:shd w:val="clear" w:color="auto" w:fill="auto"/>
            <w:noWrap/>
            <w:vAlign w:val="center"/>
          </w:tcPr>
          <w:p w14:paraId="0D0E949E" w14:textId="77777777" w:rsidR="000C509B" w:rsidRPr="000B530B" w:rsidRDefault="000C509B" w:rsidP="000B530B">
            <w:pPr>
              <w:spacing w:after="0"/>
              <w:ind w:hanging="1"/>
              <w:jc w:val="right"/>
              <w:rPr>
                <w:rFonts w:ascii="Arial Narrow" w:hAnsi="Arial Narrow" w:cs="Arial"/>
                <w:b/>
              </w:rPr>
            </w:pPr>
          </w:p>
        </w:tc>
      </w:tr>
      <w:tr w:rsidR="000B530B" w:rsidRPr="000B530B" w14:paraId="309DD79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4FAB9C68" w14:textId="77777777" w:rsidR="000C509B" w:rsidRPr="000B530B" w:rsidRDefault="000C509B" w:rsidP="00E8227A">
            <w:pPr>
              <w:spacing w:after="0"/>
              <w:ind w:firstLine="0"/>
              <w:jc w:val="left"/>
              <w:rPr>
                <w:rFonts w:ascii="Arial Narrow" w:hAnsi="Arial Narrow" w:cs="Arial"/>
              </w:rPr>
            </w:pPr>
            <w:r>
              <w:rPr>
                <w:rFonts w:ascii="Arial Narrow" w:hAnsi="Arial Narrow"/>
              </w:rPr>
              <w:t>Finantzaketaren desbideratze metatu positiboak</w:t>
            </w:r>
          </w:p>
        </w:tc>
        <w:tc>
          <w:tcPr>
            <w:tcW w:w="1274" w:type="pct"/>
            <w:tcBorders>
              <w:top w:val="single" w:sz="2" w:space="0" w:color="auto"/>
              <w:bottom w:val="single" w:sz="2" w:space="0" w:color="auto"/>
            </w:tcBorders>
            <w:shd w:val="clear" w:color="auto" w:fill="auto"/>
            <w:noWrap/>
            <w:vAlign w:val="center"/>
          </w:tcPr>
          <w:p w14:paraId="059C163B" w14:textId="77777777" w:rsidR="000C509B" w:rsidRPr="000B530B" w:rsidRDefault="000C509B" w:rsidP="00E8227A">
            <w:pPr>
              <w:spacing w:after="0"/>
              <w:ind w:firstLine="0"/>
              <w:jc w:val="right"/>
              <w:rPr>
                <w:rFonts w:ascii="Arial Narrow" w:hAnsi="Arial Narrow" w:cs="Arial"/>
              </w:rPr>
            </w:pPr>
            <w:r>
              <w:rPr>
                <w:rFonts w:ascii="Arial Narrow" w:hAnsi="Arial Narrow"/>
              </w:rPr>
              <w:t>41.078.214</w:t>
            </w:r>
          </w:p>
        </w:tc>
        <w:tc>
          <w:tcPr>
            <w:tcW w:w="1098" w:type="pct"/>
            <w:tcBorders>
              <w:top w:val="single" w:sz="2" w:space="0" w:color="auto"/>
              <w:bottom w:val="single" w:sz="2" w:space="0" w:color="auto"/>
            </w:tcBorders>
            <w:shd w:val="clear" w:color="auto" w:fill="auto"/>
            <w:noWrap/>
            <w:vAlign w:val="center"/>
          </w:tcPr>
          <w:p w14:paraId="500D7DBF" w14:textId="77777777" w:rsidR="000C509B" w:rsidRPr="000B530B" w:rsidRDefault="000C509B" w:rsidP="000B530B">
            <w:pPr>
              <w:spacing w:after="0"/>
              <w:ind w:hanging="1"/>
              <w:jc w:val="right"/>
              <w:rPr>
                <w:rFonts w:ascii="Arial Narrow" w:hAnsi="Arial Narrow" w:cs="Arial"/>
                <w:b/>
              </w:rPr>
            </w:pPr>
          </w:p>
        </w:tc>
      </w:tr>
      <w:tr w:rsidR="000B530B" w:rsidRPr="000B530B" w14:paraId="7E47DFA6" w14:textId="77777777" w:rsidTr="000B530B">
        <w:trPr>
          <w:trHeight w:val="198"/>
          <w:jc w:val="center"/>
        </w:trPr>
        <w:tc>
          <w:tcPr>
            <w:tcW w:w="2628" w:type="pct"/>
            <w:tcBorders>
              <w:top w:val="single" w:sz="2" w:space="0" w:color="auto"/>
              <w:bottom w:val="single" w:sz="2" w:space="0" w:color="auto"/>
            </w:tcBorders>
            <w:shd w:val="clear" w:color="auto" w:fill="auto"/>
            <w:noWrap/>
            <w:vAlign w:val="center"/>
          </w:tcPr>
          <w:p w14:paraId="32646F1C" w14:textId="77777777" w:rsidR="000C509B" w:rsidRPr="000B530B" w:rsidRDefault="000C509B" w:rsidP="00E8227A">
            <w:pPr>
              <w:spacing w:after="0"/>
              <w:ind w:firstLine="0"/>
              <w:jc w:val="left"/>
              <w:rPr>
                <w:rFonts w:ascii="Arial Narrow" w:hAnsi="Arial Narrow" w:cs="Arial"/>
              </w:rPr>
            </w:pPr>
            <w:proofErr w:type="spellStart"/>
            <w:r>
              <w:rPr>
                <w:rFonts w:ascii="Arial Narrow" w:hAnsi="Arial Narrow"/>
              </w:rPr>
              <w:t>PFEZren</w:t>
            </w:r>
            <w:proofErr w:type="spellEnd"/>
            <w:r>
              <w:rPr>
                <w:rFonts w:ascii="Arial Narrow" w:hAnsi="Arial Narrow"/>
              </w:rPr>
              <w:t xml:space="preserve"> % 0,7ari atxikitako diruzaintza-gerakina</w:t>
            </w:r>
          </w:p>
        </w:tc>
        <w:tc>
          <w:tcPr>
            <w:tcW w:w="1274" w:type="pct"/>
            <w:tcBorders>
              <w:top w:val="single" w:sz="2" w:space="0" w:color="auto"/>
              <w:bottom w:val="single" w:sz="2" w:space="0" w:color="auto"/>
            </w:tcBorders>
            <w:shd w:val="clear" w:color="auto" w:fill="auto"/>
            <w:noWrap/>
            <w:vAlign w:val="center"/>
          </w:tcPr>
          <w:p w14:paraId="520741F0" w14:textId="77777777" w:rsidR="000C509B" w:rsidRPr="000B530B" w:rsidRDefault="000C509B" w:rsidP="00E8227A">
            <w:pPr>
              <w:spacing w:after="0"/>
              <w:ind w:firstLine="0"/>
              <w:jc w:val="right"/>
              <w:rPr>
                <w:rFonts w:ascii="Arial Narrow" w:hAnsi="Arial Narrow" w:cs="Arial"/>
              </w:rPr>
            </w:pPr>
            <w:r>
              <w:rPr>
                <w:rFonts w:ascii="Arial Narrow" w:hAnsi="Arial Narrow"/>
              </w:rPr>
              <w:t>1.229.257</w:t>
            </w:r>
          </w:p>
        </w:tc>
        <w:tc>
          <w:tcPr>
            <w:tcW w:w="1098" w:type="pct"/>
            <w:tcBorders>
              <w:top w:val="single" w:sz="2" w:space="0" w:color="auto"/>
              <w:bottom w:val="single" w:sz="2" w:space="0" w:color="auto"/>
            </w:tcBorders>
            <w:shd w:val="clear" w:color="auto" w:fill="auto"/>
            <w:noWrap/>
            <w:vAlign w:val="center"/>
          </w:tcPr>
          <w:p w14:paraId="7B7979F0" w14:textId="77777777" w:rsidR="000C509B" w:rsidRPr="000B530B" w:rsidRDefault="000C509B" w:rsidP="000B530B">
            <w:pPr>
              <w:spacing w:after="0"/>
              <w:ind w:hanging="1"/>
              <w:jc w:val="right"/>
              <w:rPr>
                <w:rFonts w:ascii="Arial Narrow" w:hAnsi="Arial Narrow" w:cs="Arial"/>
                <w:b/>
              </w:rPr>
            </w:pPr>
          </w:p>
        </w:tc>
      </w:tr>
      <w:tr w:rsidR="000B530B" w:rsidRPr="000B530B" w14:paraId="526C3DB4" w14:textId="77777777" w:rsidTr="00F506B3">
        <w:trPr>
          <w:trHeight w:val="198"/>
          <w:jc w:val="center"/>
        </w:trPr>
        <w:tc>
          <w:tcPr>
            <w:tcW w:w="2628" w:type="pct"/>
            <w:tcBorders>
              <w:top w:val="single" w:sz="2" w:space="0" w:color="auto"/>
              <w:bottom w:val="single" w:sz="4" w:space="0" w:color="auto"/>
            </w:tcBorders>
            <w:shd w:val="clear" w:color="auto" w:fill="auto"/>
            <w:noWrap/>
            <w:vAlign w:val="center"/>
          </w:tcPr>
          <w:p w14:paraId="265BE010" w14:textId="77777777" w:rsidR="000C509B" w:rsidRPr="000B530B" w:rsidRDefault="000C509B" w:rsidP="00E8227A">
            <w:pPr>
              <w:spacing w:after="0"/>
              <w:ind w:firstLine="0"/>
              <w:jc w:val="left"/>
              <w:rPr>
                <w:rFonts w:ascii="Arial Narrow" w:hAnsi="Arial Narrow" w:cs="Arial"/>
              </w:rPr>
            </w:pPr>
            <w:r>
              <w:rPr>
                <w:rFonts w:ascii="Arial Narrow" w:hAnsi="Arial Narrow"/>
              </w:rPr>
              <w:t>Diruzaintza-gerakina Hondakinen Funtsa</w:t>
            </w:r>
          </w:p>
        </w:tc>
        <w:tc>
          <w:tcPr>
            <w:tcW w:w="1274" w:type="pct"/>
            <w:tcBorders>
              <w:top w:val="single" w:sz="2" w:space="0" w:color="auto"/>
              <w:bottom w:val="single" w:sz="4" w:space="0" w:color="auto"/>
            </w:tcBorders>
            <w:shd w:val="clear" w:color="auto" w:fill="auto"/>
            <w:noWrap/>
            <w:vAlign w:val="center"/>
          </w:tcPr>
          <w:p w14:paraId="2DAF89EC" w14:textId="77777777" w:rsidR="000C509B" w:rsidRPr="000B530B" w:rsidRDefault="000C509B" w:rsidP="00E8227A">
            <w:pPr>
              <w:spacing w:after="0"/>
              <w:ind w:firstLine="0"/>
              <w:jc w:val="right"/>
              <w:rPr>
                <w:rFonts w:ascii="Arial Narrow" w:hAnsi="Arial Narrow" w:cs="Arial"/>
              </w:rPr>
            </w:pPr>
            <w:r>
              <w:rPr>
                <w:rFonts w:ascii="Arial Narrow" w:hAnsi="Arial Narrow"/>
              </w:rPr>
              <w:t>8.550.115</w:t>
            </w:r>
          </w:p>
        </w:tc>
        <w:tc>
          <w:tcPr>
            <w:tcW w:w="1098" w:type="pct"/>
            <w:tcBorders>
              <w:top w:val="single" w:sz="2" w:space="0" w:color="auto"/>
              <w:bottom w:val="single" w:sz="4" w:space="0" w:color="auto"/>
            </w:tcBorders>
            <w:shd w:val="clear" w:color="auto" w:fill="auto"/>
            <w:noWrap/>
            <w:vAlign w:val="center"/>
          </w:tcPr>
          <w:p w14:paraId="424B00D8" w14:textId="77777777" w:rsidR="000C509B" w:rsidRPr="000B530B" w:rsidRDefault="000C509B" w:rsidP="000B530B">
            <w:pPr>
              <w:spacing w:after="0"/>
              <w:ind w:hanging="1"/>
              <w:jc w:val="right"/>
              <w:rPr>
                <w:rFonts w:ascii="Arial Narrow" w:hAnsi="Arial Narrow" w:cs="Arial"/>
                <w:b/>
              </w:rPr>
            </w:pPr>
          </w:p>
        </w:tc>
      </w:tr>
      <w:tr w:rsidR="000B530B" w:rsidRPr="00D33A68" w14:paraId="08DB9BBF" w14:textId="77777777" w:rsidTr="00893271">
        <w:trPr>
          <w:trHeight w:val="255"/>
          <w:jc w:val="center"/>
        </w:trPr>
        <w:tc>
          <w:tcPr>
            <w:tcW w:w="3902" w:type="pct"/>
            <w:gridSpan w:val="2"/>
            <w:tcBorders>
              <w:top w:val="single" w:sz="4" w:space="0" w:color="auto"/>
              <w:bottom w:val="single" w:sz="2" w:space="0" w:color="auto"/>
            </w:tcBorders>
            <w:shd w:val="clear" w:color="auto" w:fill="8DB3E2"/>
            <w:noWrap/>
            <w:vAlign w:val="center"/>
          </w:tcPr>
          <w:p w14:paraId="1D87F710"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Atxikitako diruzaintza-gerakina (2)</w:t>
            </w:r>
          </w:p>
        </w:tc>
        <w:tc>
          <w:tcPr>
            <w:tcW w:w="1098" w:type="pct"/>
            <w:tcBorders>
              <w:top w:val="single" w:sz="4" w:space="0" w:color="auto"/>
              <w:bottom w:val="single" w:sz="2" w:space="0" w:color="auto"/>
            </w:tcBorders>
            <w:shd w:val="clear" w:color="auto" w:fill="8DB3E2"/>
            <w:noWrap/>
            <w:vAlign w:val="center"/>
          </w:tcPr>
          <w:p w14:paraId="041DDE08"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86.665.709</w:t>
            </w:r>
          </w:p>
        </w:tc>
      </w:tr>
      <w:tr w:rsidR="000C509B" w:rsidRPr="00D33A68" w14:paraId="7905C33A" w14:textId="77777777" w:rsidTr="00893271">
        <w:trPr>
          <w:trHeight w:val="255"/>
          <w:jc w:val="center"/>
        </w:trPr>
        <w:tc>
          <w:tcPr>
            <w:tcW w:w="3902" w:type="pct"/>
            <w:gridSpan w:val="2"/>
            <w:tcBorders>
              <w:top w:val="single" w:sz="2" w:space="0" w:color="auto"/>
              <w:bottom w:val="single" w:sz="4" w:space="0" w:color="auto"/>
            </w:tcBorders>
            <w:shd w:val="clear" w:color="auto" w:fill="8DB3E2"/>
            <w:noWrap/>
            <w:vAlign w:val="center"/>
          </w:tcPr>
          <w:p w14:paraId="6BF2A2C2" w14:textId="77777777" w:rsidR="000C509B" w:rsidRPr="000B530B" w:rsidRDefault="000C509B" w:rsidP="00E8227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Gastu orokorretarako diruzaintza-gerakina (1) - (2)</w:t>
            </w:r>
          </w:p>
        </w:tc>
        <w:tc>
          <w:tcPr>
            <w:tcW w:w="1098" w:type="pct"/>
            <w:tcBorders>
              <w:top w:val="single" w:sz="2" w:space="0" w:color="auto"/>
              <w:bottom w:val="single" w:sz="4" w:space="0" w:color="auto"/>
            </w:tcBorders>
            <w:shd w:val="clear" w:color="auto" w:fill="8DB3E2"/>
            <w:noWrap/>
            <w:vAlign w:val="center"/>
          </w:tcPr>
          <w:p w14:paraId="565AEB67"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272.828.144</w:t>
            </w:r>
          </w:p>
        </w:tc>
      </w:tr>
    </w:tbl>
    <w:p w14:paraId="6D1F8F17" w14:textId="77777777" w:rsidR="000C509B" w:rsidRPr="00C47EE9" w:rsidRDefault="000C509B" w:rsidP="000C509B">
      <w:pPr>
        <w:tabs>
          <w:tab w:val="center" w:pos="2835"/>
          <w:tab w:val="center" w:pos="3969"/>
          <w:tab w:val="center" w:pos="5103"/>
          <w:tab w:val="center" w:pos="6237"/>
          <w:tab w:val="center" w:pos="7371"/>
        </w:tabs>
        <w:ind w:firstLine="284"/>
        <w:rPr>
          <w:spacing w:val="6"/>
          <w:sz w:val="26"/>
          <w:szCs w:val="24"/>
        </w:rPr>
      </w:pPr>
    </w:p>
    <w:p w14:paraId="6EC14B7B" w14:textId="77777777" w:rsidR="000C509B" w:rsidRPr="00C47EE9" w:rsidRDefault="000C509B" w:rsidP="000C509B">
      <w:pPr>
        <w:pStyle w:val="atitulo2"/>
        <w:spacing w:after="120"/>
      </w:pPr>
      <w:r>
        <w:br w:type="page"/>
      </w:r>
      <w:bookmarkStart w:id="56" w:name="_Toc463350244"/>
      <w:bookmarkStart w:id="57" w:name="_Toc494270378"/>
      <w:bookmarkStart w:id="58" w:name="_Toc525907435"/>
      <w:bookmarkStart w:id="59" w:name="_Toc52267364"/>
      <w:bookmarkStart w:id="60" w:name="_Toc90896192"/>
      <w:r>
        <w:lastRenderedPageBreak/>
        <w:t xml:space="preserve">V.4. </w:t>
      </w:r>
      <w:bookmarkStart w:id="61" w:name="_Toc399859619"/>
      <w:r>
        <w:t>Egoeraren balantzea 2020ko abenduaren 31n</w:t>
      </w:r>
      <w:bookmarkEnd w:id="61"/>
      <w:bookmarkEnd w:id="56"/>
      <w:bookmarkEnd w:id="57"/>
      <w:bookmarkEnd w:id="58"/>
      <w:bookmarkEnd w:id="59"/>
      <w:bookmarkEnd w:id="60"/>
    </w:p>
    <w:p w14:paraId="08799DB5" w14:textId="77777777" w:rsidR="000C509B" w:rsidRPr="00C47EE9" w:rsidRDefault="000C509B" w:rsidP="000B17DD">
      <w:pPr>
        <w:suppressAutoHyphens/>
        <w:spacing w:after="60"/>
        <w:ind w:firstLine="0"/>
        <w:jc w:val="right"/>
        <w:rPr>
          <w:rFonts w:ascii="Arial" w:hAnsi="Arial"/>
          <w:spacing w:val="6"/>
          <w:sz w:val="17"/>
          <w:szCs w:val="17"/>
        </w:rPr>
      </w:pPr>
      <w:r>
        <w:rPr>
          <w:rFonts w:ascii="Arial" w:hAnsi="Arial"/>
          <w:sz w:val="17"/>
          <w:szCs w:val="17"/>
        </w:rPr>
        <w:t>(eurotan)</w:t>
      </w:r>
    </w:p>
    <w:tbl>
      <w:tblPr>
        <w:tblW w:w="5000" w:type="pct"/>
        <w:jc w:val="center"/>
        <w:tblCellMar>
          <w:left w:w="70" w:type="dxa"/>
          <w:right w:w="70" w:type="dxa"/>
        </w:tblCellMar>
        <w:tblLook w:val="0000" w:firstRow="0" w:lastRow="0" w:firstColumn="0" w:lastColumn="0" w:noHBand="0" w:noVBand="0"/>
      </w:tblPr>
      <w:tblGrid>
        <w:gridCol w:w="5018"/>
        <w:gridCol w:w="1823"/>
        <w:gridCol w:w="1948"/>
      </w:tblGrid>
      <w:tr w:rsidR="000B530B" w:rsidRPr="000B530B" w14:paraId="62183298" w14:textId="77777777" w:rsidTr="000B17DD">
        <w:trPr>
          <w:trHeight w:val="255"/>
          <w:jc w:val="center"/>
        </w:trPr>
        <w:tc>
          <w:tcPr>
            <w:tcW w:w="2855" w:type="pct"/>
            <w:tcBorders>
              <w:top w:val="single" w:sz="4" w:space="0" w:color="auto"/>
              <w:bottom w:val="single" w:sz="4" w:space="0" w:color="auto"/>
            </w:tcBorders>
            <w:shd w:val="clear" w:color="auto" w:fill="8DB3E2"/>
            <w:vAlign w:val="center"/>
          </w:tcPr>
          <w:p w14:paraId="3CA3CB2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szCs w:val="24"/>
              </w:rPr>
              <w:t>AKTIBOA</w:t>
            </w:r>
          </w:p>
        </w:tc>
        <w:tc>
          <w:tcPr>
            <w:tcW w:w="1037" w:type="pct"/>
            <w:tcBorders>
              <w:top w:val="single" w:sz="4" w:space="0" w:color="auto"/>
              <w:bottom w:val="single" w:sz="4" w:space="0" w:color="auto"/>
            </w:tcBorders>
            <w:shd w:val="clear" w:color="auto" w:fill="8DB3E2"/>
            <w:vAlign w:val="center"/>
          </w:tcPr>
          <w:p w14:paraId="72B53297" w14:textId="77777777" w:rsidR="000C509B" w:rsidRPr="000B530B" w:rsidRDefault="000C509B" w:rsidP="000B17DD">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rPr>
            </w:pPr>
            <w:r>
              <w:rPr>
                <w:rFonts w:ascii="Arial" w:hAnsi="Arial"/>
                <w:snapToGrid w:val="0"/>
                <w:sz w:val="18"/>
                <w:szCs w:val="24"/>
              </w:rPr>
              <w:t>2020ko ekitaldia</w:t>
            </w:r>
          </w:p>
        </w:tc>
        <w:tc>
          <w:tcPr>
            <w:tcW w:w="1108" w:type="pct"/>
            <w:tcBorders>
              <w:top w:val="single" w:sz="4" w:space="0" w:color="auto"/>
              <w:bottom w:val="single" w:sz="4" w:space="0" w:color="auto"/>
            </w:tcBorders>
            <w:shd w:val="clear" w:color="auto" w:fill="8DB3E2"/>
            <w:vAlign w:val="center"/>
          </w:tcPr>
          <w:p w14:paraId="2C62B721" w14:textId="77777777" w:rsidR="000C509B" w:rsidRPr="000B530B" w:rsidRDefault="000C509B" w:rsidP="000B17DD">
            <w:pPr>
              <w:keepLines/>
              <w:tabs>
                <w:tab w:val="right" w:pos="2835"/>
                <w:tab w:val="right" w:pos="3969"/>
                <w:tab w:val="right" w:pos="5103"/>
                <w:tab w:val="right" w:pos="6237"/>
                <w:tab w:val="right" w:pos="7371"/>
              </w:tabs>
              <w:spacing w:after="0"/>
              <w:ind w:left="-63" w:right="-71" w:firstLine="0"/>
              <w:jc w:val="right"/>
              <w:rPr>
                <w:rFonts w:ascii="Arial" w:hAnsi="Arial" w:cs="Arial"/>
                <w:snapToGrid w:val="0"/>
                <w:spacing w:val="6"/>
                <w:sz w:val="18"/>
                <w:szCs w:val="24"/>
              </w:rPr>
            </w:pPr>
            <w:r>
              <w:rPr>
                <w:rFonts w:ascii="Arial" w:hAnsi="Arial"/>
                <w:snapToGrid w:val="0"/>
                <w:sz w:val="18"/>
                <w:szCs w:val="24"/>
              </w:rPr>
              <w:t>2019ko ekitaldia</w:t>
            </w:r>
          </w:p>
        </w:tc>
      </w:tr>
      <w:tr w:rsidR="000B530B" w:rsidRPr="000B530B" w14:paraId="2182484D" w14:textId="77777777" w:rsidTr="00AC02E7">
        <w:trPr>
          <w:trHeight w:val="198"/>
          <w:jc w:val="center"/>
        </w:trPr>
        <w:tc>
          <w:tcPr>
            <w:tcW w:w="2855" w:type="pct"/>
            <w:tcBorders>
              <w:top w:val="single" w:sz="4" w:space="0" w:color="auto"/>
              <w:bottom w:val="single" w:sz="2" w:space="0" w:color="auto"/>
            </w:tcBorders>
            <w:shd w:val="clear" w:color="auto" w:fill="auto"/>
            <w:vAlign w:val="center"/>
          </w:tcPr>
          <w:p w14:paraId="5559E79B" w14:textId="77777777" w:rsidR="000C509B" w:rsidRPr="000B530B" w:rsidRDefault="000C509B" w:rsidP="000B17DD">
            <w:pPr>
              <w:spacing w:after="0"/>
              <w:ind w:firstLine="0"/>
              <w:jc w:val="left"/>
              <w:rPr>
                <w:rFonts w:ascii="Arial Narrow" w:hAnsi="Arial Narrow" w:cs="Arial"/>
                <w:b/>
                <w:snapToGrid w:val="0"/>
                <w:color w:val="000000"/>
                <w:szCs w:val="18"/>
              </w:rPr>
            </w:pPr>
            <w:r>
              <w:rPr>
                <w:rFonts w:ascii="Arial Narrow" w:hAnsi="Arial Narrow"/>
                <w:b/>
                <w:snapToGrid w:val="0"/>
                <w:color w:val="000000"/>
                <w:szCs w:val="18"/>
              </w:rPr>
              <w:t xml:space="preserve">A) Ibilgetua </w:t>
            </w:r>
          </w:p>
        </w:tc>
        <w:tc>
          <w:tcPr>
            <w:tcW w:w="1037" w:type="pct"/>
            <w:tcBorders>
              <w:top w:val="single" w:sz="4" w:space="0" w:color="auto"/>
              <w:bottom w:val="single" w:sz="2" w:space="0" w:color="auto"/>
            </w:tcBorders>
            <w:shd w:val="clear" w:color="auto" w:fill="auto"/>
            <w:vAlign w:val="center"/>
          </w:tcPr>
          <w:p w14:paraId="7516FED8"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3.028.073.326</w:t>
            </w:r>
          </w:p>
        </w:tc>
        <w:tc>
          <w:tcPr>
            <w:tcW w:w="1108" w:type="pct"/>
            <w:tcBorders>
              <w:top w:val="single" w:sz="4" w:space="0" w:color="auto"/>
              <w:bottom w:val="single" w:sz="2" w:space="0" w:color="auto"/>
            </w:tcBorders>
            <w:shd w:val="clear" w:color="auto" w:fill="auto"/>
            <w:vAlign w:val="center"/>
          </w:tcPr>
          <w:p w14:paraId="0E3BA6FF"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2.959.559.015</w:t>
            </w:r>
          </w:p>
        </w:tc>
      </w:tr>
      <w:tr w:rsidR="000B530B" w:rsidRPr="000B530B" w14:paraId="420D8114" w14:textId="77777777" w:rsidTr="00AC02E7">
        <w:trPr>
          <w:trHeight w:val="198"/>
          <w:jc w:val="center"/>
        </w:trPr>
        <w:tc>
          <w:tcPr>
            <w:tcW w:w="2855" w:type="pct"/>
            <w:tcBorders>
              <w:top w:val="single" w:sz="2" w:space="0" w:color="auto"/>
            </w:tcBorders>
            <w:shd w:val="clear" w:color="auto" w:fill="auto"/>
            <w:vAlign w:val="center"/>
          </w:tcPr>
          <w:p w14:paraId="1E1C6646"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III. Ibilgetu materialak</w:t>
            </w:r>
          </w:p>
        </w:tc>
        <w:tc>
          <w:tcPr>
            <w:tcW w:w="1037" w:type="pct"/>
            <w:tcBorders>
              <w:top w:val="single" w:sz="2" w:space="0" w:color="auto"/>
            </w:tcBorders>
            <w:shd w:val="clear" w:color="auto" w:fill="auto"/>
            <w:vAlign w:val="center"/>
          </w:tcPr>
          <w:p w14:paraId="428C5D07" w14:textId="77777777" w:rsidR="000C509B" w:rsidRPr="000B530B" w:rsidRDefault="000C509B" w:rsidP="000B530B">
            <w:pPr>
              <w:spacing w:after="0"/>
              <w:ind w:firstLine="0"/>
              <w:jc w:val="right"/>
              <w:rPr>
                <w:rFonts w:ascii="Arial Narrow" w:hAnsi="Arial Narrow" w:cs="Arial"/>
                <w:b/>
              </w:rPr>
            </w:pPr>
            <w:r>
              <w:rPr>
                <w:rFonts w:ascii="Arial Narrow" w:hAnsi="Arial Narrow"/>
                <w:b/>
              </w:rPr>
              <w:t>2.474.233.833</w:t>
            </w:r>
          </w:p>
        </w:tc>
        <w:tc>
          <w:tcPr>
            <w:tcW w:w="1108" w:type="pct"/>
            <w:tcBorders>
              <w:top w:val="single" w:sz="2" w:space="0" w:color="auto"/>
            </w:tcBorders>
            <w:shd w:val="clear" w:color="auto" w:fill="auto"/>
            <w:vAlign w:val="center"/>
          </w:tcPr>
          <w:p w14:paraId="1DD9A7F7" w14:textId="77777777" w:rsidR="000C509B" w:rsidRPr="000B530B" w:rsidRDefault="000C509B" w:rsidP="000B530B">
            <w:pPr>
              <w:spacing w:after="0"/>
              <w:ind w:firstLine="0"/>
              <w:jc w:val="right"/>
              <w:rPr>
                <w:rFonts w:ascii="Arial Narrow" w:hAnsi="Arial Narrow" w:cs="Arial"/>
                <w:b/>
              </w:rPr>
            </w:pPr>
            <w:r>
              <w:rPr>
                <w:rFonts w:ascii="Arial Narrow" w:hAnsi="Arial Narrow"/>
                <w:b/>
              </w:rPr>
              <w:t>2.405.134.422</w:t>
            </w:r>
          </w:p>
        </w:tc>
      </w:tr>
      <w:tr w:rsidR="000B530B" w:rsidRPr="000B530B" w14:paraId="73BF6AFE" w14:textId="77777777" w:rsidTr="00AC02E7">
        <w:trPr>
          <w:trHeight w:val="198"/>
          <w:jc w:val="center"/>
        </w:trPr>
        <w:tc>
          <w:tcPr>
            <w:tcW w:w="2855" w:type="pct"/>
            <w:shd w:val="clear" w:color="auto" w:fill="auto"/>
            <w:vAlign w:val="center"/>
          </w:tcPr>
          <w:p w14:paraId="1B1DA7A5"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1. Lursailak eta eraikinak </w:t>
            </w:r>
          </w:p>
        </w:tc>
        <w:tc>
          <w:tcPr>
            <w:tcW w:w="1037" w:type="pct"/>
            <w:shd w:val="clear" w:color="auto" w:fill="auto"/>
            <w:vAlign w:val="center"/>
          </w:tcPr>
          <w:p w14:paraId="5BB53470" w14:textId="77777777" w:rsidR="000C509B" w:rsidRPr="000B530B" w:rsidRDefault="000C509B" w:rsidP="000B530B">
            <w:pPr>
              <w:spacing w:after="0"/>
              <w:ind w:firstLine="0"/>
              <w:jc w:val="right"/>
              <w:rPr>
                <w:rFonts w:ascii="Arial Narrow" w:hAnsi="Arial Narrow" w:cs="Arial"/>
              </w:rPr>
            </w:pPr>
            <w:r>
              <w:rPr>
                <w:rFonts w:ascii="Arial Narrow" w:hAnsi="Arial Narrow"/>
              </w:rPr>
              <w:t>1.627.948.027</w:t>
            </w:r>
          </w:p>
        </w:tc>
        <w:tc>
          <w:tcPr>
            <w:tcW w:w="1108" w:type="pct"/>
            <w:shd w:val="clear" w:color="auto" w:fill="auto"/>
            <w:vAlign w:val="center"/>
          </w:tcPr>
          <w:p w14:paraId="51A9A22D" w14:textId="77777777" w:rsidR="000C509B" w:rsidRPr="000B530B" w:rsidRDefault="000C509B" w:rsidP="000B530B">
            <w:pPr>
              <w:spacing w:after="0"/>
              <w:ind w:firstLine="0"/>
              <w:jc w:val="right"/>
              <w:rPr>
                <w:rFonts w:ascii="Arial Narrow" w:hAnsi="Arial Narrow" w:cs="Arial"/>
              </w:rPr>
            </w:pPr>
            <w:r>
              <w:rPr>
                <w:rFonts w:ascii="Arial Narrow" w:hAnsi="Arial Narrow"/>
              </w:rPr>
              <w:t>1.597.048.496</w:t>
            </w:r>
          </w:p>
        </w:tc>
      </w:tr>
      <w:tr w:rsidR="000B530B" w:rsidRPr="000B530B" w14:paraId="64CDE83E" w14:textId="77777777" w:rsidTr="00AC02E7">
        <w:trPr>
          <w:trHeight w:val="198"/>
          <w:jc w:val="center"/>
        </w:trPr>
        <w:tc>
          <w:tcPr>
            <w:tcW w:w="2855" w:type="pct"/>
            <w:shd w:val="clear" w:color="auto" w:fill="auto"/>
            <w:vAlign w:val="center"/>
          </w:tcPr>
          <w:p w14:paraId="11787987"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2. Instalazio teknikoak eta makineria</w:t>
            </w:r>
          </w:p>
        </w:tc>
        <w:tc>
          <w:tcPr>
            <w:tcW w:w="1037" w:type="pct"/>
            <w:shd w:val="clear" w:color="auto" w:fill="auto"/>
            <w:vAlign w:val="center"/>
          </w:tcPr>
          <w:p w14:paraId="55DAEF35" w14:textId="77777777" w:rsidR="000C509B" w:rsidRPr="000B530B" w:rsidRDefault="000C509B" w:rsidP="000B530B">
            <w:pPr>
              <w:spacing w:after="0"/>
              <w:ind w:firstLine="0"/>
              <w:jc w:val="right"/>
              <w:rPr>
                <w:rFonts w:ascii="Arial Narrow" w:hAnsi="Arial Narrow" w:cs="Arial"/>
              </w:rPr>
            </w:pPr>
            <w:r>
              <w:rPr>
                <w:rFonts w:ascii="Arial Narrow" w:hAnsi="Arial Narrow"/>
              </w:rPr>
              <w:t>79.833.101</w:t>
            </w:r>
          </w:p>
        </w:tc>
        <w:tc>
          <w:tcPr>
            <w:tcW w:w="1108" w:type="pct"/>
            <w:shd w:val="clear" w:color="auto" w:fill="auto"/>
            <w:vAlign w:val="center"/>
          </w:tcPr>
          <w:p w14:paraId="4B17A2D0" w14:textId="77777777" w:rsidR="000C509B" w:rsidRPr="000B530B" w:rsidRDefault="000C509B" w:rsidP="000B530B">
            <w:pPr>
              <w:spacing w:after="0"/>
              <w:ind w:firstLine="0"/>
              <w:jc w:val="right"/>
              <w:rPr>
                <w:rFonts w:ascii="Arial Narrow" w:hAnsi="Arial Narrow" w:cs="Arial"/>
              </w:rPr>
            </w:pPr>
            <w:r>
              <w:rPr>
                <w:rFonts w:ascii="Arial Narrow" w:hAnsi="Arial Narrow"/>
              </w:rPr>
              <w:t>77.530.217</w:t>
            </w:r>
          </w:p>
        </w:tc>
      </w:tr>
      <w:tr w:rsidR="000B530B" w:rsidRPr="000B530B" w14:paraId="17CD687B" w14:textId="77777777" w:rsidTr="00AC02E7">
        <w:trPr>
          <w:trHeight w:val="198"/>
          <w:jc w:val="center"/>
        </w:trPr>
        <w:tc>
          <w:tcPr>
            <w:tcW w:w="2855" w:type="pct"/>
            <w:shd w:val="clear" w:color="auto" w:fill="auto"/>
            <w:vAlign w:val="center"/>
          </w:tcPr>
          <w:p w14:paraId="4A5374D4"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3. Tresneria eta altzariak</w:t>
            </w:r>
          </w:p>
        </w:tc>
        <w:tc>
          <w:tcPr>
            <w:tcW w:w="1037" w:type="pct"/>
            <w:shd w:val="clear" w:color="auto" w:fill="auto"/>
            <w:vAlign w:val="center"/>
          </w:tcPr>
          <w:p w14:paraId="7EB5CED7" w14:textId="77777777" w:rsidR="000C509B" w:rsidRPr="000B530B" w:rsidRDefault="000C509B" w:rsidP="000B530B">
            <w:pPr>
              <w:spacing w:after="0"/>
              <w:ind w:firstLine="0"/>
              <w:jc w:val="right"/>
              <w:rPr>
                <w:rFonts w:ascii="Arial Narrow" w:hAnsi="Arial Narrow" w:cs="Arial"/>
              </w:rPr>
            </w:pPr>
            <w:r>
              <w:rPr>
                <w:rFonts w:ascii="Arial Narrow" w:hAnsi="Arial Narrow"/>
              </w:rPr>
              <w:t>450.753.063</w:t>
            </w:r>
          </w:p>
        </w:tc>
        <w:tc>
          <w:tcPr>
            <w:tcW w:w="1108" w:type="pct"/>
            <w:shd w:val="clear" w:color="auto" w:fill="auto"/>
            <w:vAlign w:val="center"/>
          </w:tcPr>
          <w:p w14:paraId="1FCD088A" w14:textId="77777777" w:rsidR="000C509B" w:rsidRPr="000B530B" w:rsidRDefault="000C509B" w:rsidP="000B530B">
            <w:pPr>
              <w:spacing w:after="0"/>
              <w:ind w:firstLine="0"/>
              <w:jc w:val="right"/>
              <w:rPr>
                <w:rFonts w:ascii="Arial Narrow" w:hAnsi="Arial Narrow" w:cs="Arial"/>
              </w:rPr>
            </w:pPr>
            <w:r>
              <w:rPr>
                <w:rFonts w:ascii="Arial Narrow" w:hAnsi="Arial Narrow"/>
              </w:rPr>
              <w:t>434.607.289</w:t>
            </w:r>
          </w:p>
        </w:tc>
      </w:tr>
      <w:tr w:rsidR="000B530B" w:rsidRPr="000B530B" w14:paraId="73E5C715" w14:textId="77777777" w:rsidTr="00FA689E">
        <w:trPr>
          <w:trHeight w:val="198"/>
          <w:jc w:val="center"/>
        </w:trPr>
        <w:tc>
          <w:tcPr>
            <w:tcW w:w="2855" w:type="pct"/>
            <w:tcBorders>
              <w:bottom w:val="single" w:sz="2" w:space="0" w:color="auto"/>
            </w:tcBorders>
            <w:shd w:val="clear" w:color="auto" w:fill="auto"/>
            <w:vAlign w:val="center"/>
          </w:tcPr>
          <w:p w14:paraId="3E2E0210"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4. Bestelako ibilgetua </w:t>
            </w:r>
          </w:p>
        </w:tc>
        <w:tc>
          <w:tcPr>
            <w:tcW w:w="1037" w:type="pct"/>
            <w:tcBorders>
              <w:bottom w:val="single" w:sz="2" w:space="0" w:color="auto"/>
            </w:tcBorders>
            <w:shd w:val="clear" w:color="auto" w:fill="auto"/>
            <w:vAlign w:val="center"/>
          </w:tcPr>
          <w:p w14:paraId="0611EF51" w14:textId="77777777" w:rsidR="000C509B" w:rsidRPr="000B530B" w:rsidRDefault="000C509B" w:rsidP="000B530B">
            <w:pPr>
              <w:spacing w:after="0"/>
              <w:ind w:firstLine="0"/>
              <w:jc w:val="right"/>
              <w:rPr>
                <w:rFonts w:ascii="Arial Narrow" w:hAnsi="Arial Narrow" w:cs="Arial"/>
              </w:rPr>
            </w:pPr>
            <w:r>
              <w:rPr>
                <w:rFonts w:ascii="Arial Narrow" w:hAnsi="Arial Narrow"/>
              </w:rPr>
              <w:t>315.699.642</w:t>
            </w:r>
          </w:p>
        </w:tc>
        <w:tc>
          <w:tcPr>
            <w:tcW w:w="1108" w:type="pct"/>
            <w:tcBorders>
              <w:bottom w:val="single" w:sz="2" w:space="0" w:color="auto"/>
            </w:tcBorders>
            <w:shd w:val="clear" w:color="auto" w:fill="auto"/>
            <w:vAlign w:val="center"/>
          </w:tcPr>
          <w:p w14:paraId="79169F2F" w14:textId="77777777" w:rsidR="000C509B" w:rsidRPr="000B530B" w:rsidRDefault="000C509B" w:rsidP="000B530B">
            <w:pPr>
              <w:spacing w:after="0"/>
              <w:ind w:firstLine="0"/>
              <w:jc w:val="right"/>
              <w:rPr>
                <w:rFonts w:ascii="Arial Narrow" w:hAnsi="Arial Narrow" w:cs="Arial"/>
              </w:rPr>
            </w:pPr>
            <w:r>
              <w:rPr>
                <w:rFonts w:ascii="Arial Narrow" w:hAnsi="Arial Narrow"/>
              </w:rPr>
              <w:t>295.948.420</w:t>
            </w:r>
          </w:p>
        </w:tc>
      </w:tr>
      <w:tr w:rsidR="000B530B" w:rsidRPr="000B530B" w14:paraId="3E923E7C" w14:textId="77777777" w:rsidTr="00FA689E">
        <w:trPr>
          <w:trHeight w:val="198"/>
          <w:jc w:val="center"/>
        </w:trPr>
        <w:tc>
          <w:tcPr>
            <w:tcW w:w="2855" w:type="pct"/>
            <w:tcBorders>
              <w:top w:val="single" w:sz="2" w:space="0" w:color="auto"/>
            </w:tcBorders>
            <w:shd w:val="clear" w:color="auto" w:fill="auto"/>
            <w:vAlign w:val="center"/>
          </w:tcPr>
          <w:p w14:paraId="511357F4"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V. Finantza-inbertsio iraunkorrak</w:t>
            </w:r>
          </w:p>
        </w:tc>
        <w:tc>
          <w:tcPr>
            <w:tcW w:w="1037" w:type="pct"/>
            <w:tcBorders>
              <w:top w:val="single" w:sz="2" w:space="0" w:color="auto"/>
            </w:tcBorders>
            <w:shd w:val="clear" w:color="auto" w:fill="auto"/>
            <w:vAlign w:val="center"/>
          </w:tcPr>
          <w:p w14:paraId="6E22180F" w14:textId="77777777" w:rsidR="000C509B" w:rsidRPr="000B530B" w:rsidRDefault="000C509B" w:rsidP="000B530B">
            <w:pPr>
              <w:spacing w:after="0"/>
              <w:ind w:firstLine="0"/>
              <w:jc w:val="right"/>
              <w:rPr>
                <w:rFonts w:ascii="Arial Narrow" w:hAnsi="Arial Narrow" w:cs="Arial"/>
                <w:b/>
              </w:rPr>
            </w:pPr>
            <w:r>
              <w:rPr>
                <w:rFonts w:ascii="Arial Narrow" w:hAnsi="Arial Narrow"/>
                <w:b/>
              </w:rPr>
              <w:t>553.839.493</w:t>
            </w:r>
          </w:p>
        </w:tc>
        <w:tc>
          <w:tcPr>
            <w:tcW w:w="1108" w:type="pct"/>
            <w:tcBorders>
              <w:top w:val="single" w:sz="2" w:space="0" w:color="auto"/>
            </w:tcBorders>
            <w:shd w:val="clear" w:color="auto" w:fill="auto"/>
            <w:vAlign w:val="center"/>
          </w:tcPr>
          <w:p w14:paraId="2D01F149" w14:textId="77777777" w:rsidR="000C509B" w:rsidRPr="000B530B" w:rsidRDefault="000C509B" w:rsidP="000B530B">
            <w:pPr>
              <w:spacing w:after="0"/>
              <w:ind w:firstLine="0"/>
              <w:jc w:val="right"/>
              <w:rPr>
                <w:rFonts w:ascii="Arial Narrow" w:hAnsi="Arial Narrow" w:cs="Arial"/>
                <w:b/>
              </w:rPr>
            </w:pPr>
            <w:r>
              <w:rPr>
                <w:rFonts w:ascii="Arial Narrow" w:hAnsi="Arial Narrow"/>
                <w:b/>
              </w:rPr>
              <w:t>554.424.593</w:t>
            </w:r>
          </w:p>
        </w:tc>
      </w:tr>
      <w:tr w:rsidR="000B530B" w:rsidRPr="000B530B" w14:paraId="37DC564D" w14:textId="77777777" w:rsidTr="00FA689E">
        <w:trPr>
          <w:trHeight w:val="198"/>
          <w:jc w:val="center"/>
        </w:trPr>
        <w:tc>
          <w:tcPr>
            <w:tcW w:w="2855" w:type="pct"/>
            <w:shd w:val="clear" w:color="auto" w:fill="auto"/>
            <w:vAlign w:val="center"/>
          </w:tcPr>
          <w:p w14:paraId="0B73E109"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1. Epe luzeko baloreen zorroa </w:t>
            </w:r>
          </w:p>
        </w:tc>
        <w:tc>
          <w:tcPr>
            <w:tcW w:w="1037" w:type="pct"/>
            <w:shd w:val="clear" w:color="auto" w:fill="auto"/>
            <w:vAlign w:val="center"/>
          </w:tcPr>
          <w:p w14:paraId="778CBC68" w14:textId="77777777" w:rsidR="000C509B" w:rsidRPr="000B530B" w:rsidRDefault="000C509B" w:rsidP="000B530B">
            <w:pPr>
              <w:spacing w:after="0"/>
              <w:ind w:firstLine="0"/>
              <w:jc w:val="right"/>
              <w:rPr>
                <w:rFonts w:ascii="Arial Narrow" w:hAnsi="Arial Narrow" w:cs="Arial"/>
              </w:rPr>
            </w:pPr>
            <w:r>
              <w:rPr>
                <w:rFonts w:ascii="Arial Narrow" w:hAnsi="Arial Narrow"/>
              </w:rPr>
              <w:t>550.187.256</w:t>
            </w:r>
          </w:p>
        </w:tc>
        <w:tc>
          <w:tcPr>
            <w:tcW w:w="1108" w:type="pct"/>
            <w:shd w:val="clear" w:color="auto" w:fill="auto"/>
            <w:vAlign w:val="center"/>
          </w:tcPr>
          <w:p w14:paraId="6D24CD13" w14:textId="77777777" w:rsidR="000C509B" w:rsidRPr="000B530B" w:rsidRDefault="000C509B" w:rsidP="000B530B">
            <w:pPr>
              <w:spacing w:after="0"/>
              <w:ind w:firstLine="0"/>
              <w:jc w:val="right"/>
              <w:rPr>
                <w:rFonts w:ascii="Arial Narrow" w:hAnsi="Arial Narrow" w:cs="Arial"/>
              </w:rPr>
            </w:pPr>
            <w:r>
              <w:rPr>
                <w:rFonts w:ascii="Arial Narrow" w:hAnsi="Arial Narrow"/>
              </w:rPr>
              <w:t>543.187.256</w:t>
            </w:r>
          </w:p>
        </w:tc>
      </w:tr>
      <w:tr w:rsidR="000B530B" w:rsidRPr="000B530B" w14:paraId="2F97A09C" w14:textId="77777777" w:rsidTr="00AC02E7">
        <w:trPr>
          <w:trHeight w:val="198"/>
          <w:jc w:val="center"/>
        </w:trPr>
        <w:tc>
          <w:tcPr>
            <w:tcW w:w="2855" w:type="pct"/>
            <w:shd w:val="clear" w:color="auto" w:fill="auto"/>
            <w:vAlign w:val="center"/>
          </w:tcPr>
          <w:p w14:paraId="1AE7A051"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2. Epe luzerako bestelako inbertsio eta kredituak</w:t>
            </w:r>
          </w:p>
        </w:tc>
        <w:tc>
          <w:tcPr>
            <w:tcW w:w="1037" w:type="pct"/>
            <w:shd w:val="clear" w:color="auto" w:fill="auto"/>
            <w:vAlign w:val="center"/>
          </w:tcPr>
          <w:p w14:paraId="42FDFCD2" w14:textId="77777777" w:rsidR="000C509B" w:rsidRPr="000B530B" w:rsidRDefault="000C509B" w:rsidP="000B530B">
            <w:pPr>
              <w:spacing w:after="0"/>
              <w:ind w:firstLine="0"/>
              <w:jc w:val="right"/>
              <w:rPr>
                <w:rFonts w:ascii="Arial Narrow" w:hAnsi="Arial Narrow" w:cs="Arial"/>
              </w:rPr>
            </w:pPr>
            <w:r>
              <w:rPr>
                <w:rFonts w:ascii="Arial Narrow" w:hAnsi="Arial Narrow"/>
              </w:rPr>
              <w:t>89.327.445</w:t>
            </w:r>
          </w:p>
        </w:tc>
        <w:tc>
          <w:tcPr>
            <w:tcW w:w="1108" w:type="pct"/>
            <w:shd w:val="clear" w:color="auto" w:fill="auto"/>
            <w:vAlign w:val="center"/>
          </w:tcPr>
          <w:p w14:paraId="24D8E360" w14:textId="77777777" w:rsidR="000C509B" w:rsidRPr="000B530B" w:rsidRDefault="000C509B" w:rsidP="000B530B">
            <w:pPr>
              <w:spacing w:after="0"/>
              <w:ind w:firstLine="0"/>
              <w:jc w:val="right"/>
              <w:rPr>
                <w:rFonts w:ascii="Arial Narrow" w:hAnsi="Arial Narrow" w:cs="Arial"/>
              </w:rPr>
            </w:pPr>
            <w:r>
              <w:rPr>
                <w:rFonts w:ascii="Arial Narrow" w:hAnsi="Arial Narrow"/>
              </w:rPr>
              <w:t>85.250.277</w:t>
            </w:r>
          </w:p>
        </w:tc>
      </w:tr>
      <w:tr w:rsidR="000B530B" w:rsidRPr="000B530B" w14:paraId="64A62101" w14:textId="77777777" w:rsidTr="00AC02E7">
        <w:trPr>
          <w:trHeight w:val="198"/>
          <w:jc w:val="center"/>
        </w:trPr>
        <w:tc>
          <w:tcPr>
            <w:tcW w:w="2855" w:type="pct"/>
            <w:tcBorders>
              <w:bottom w:val="single" w:sz="2" w:space="0" w:color="auto"/>
            </w:tcBorders>
            <w:shd w:val="clear" w:color="auto" w:fill="auto"/>
            <w:vAlign w:val="center"/>
          </w:tcPr>
          <w:p w14:paraId="66F94621"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4. (Hornidurak)</w:t>
            </w:r>
          </w:p>
        </w:tc>
        <w:tc>
          <w:tcPr>
            <w:tcW w:w="1037" w:type="pct"/>
            <w:tcBorders>
              <w:bottom w:val="single" w:sz="2" w:space="0" w:color="auto"/>
            </w:tcBorders>
            <w:shd w:val="clear" w:color="auto" w:fill="auto"/>
            <w:vAlign w:val="center"/>
          </w:tcPr>
          <w:p w14:paraId="04044871" w14:textId="77777777" w:rsidR="000C509B" w:rsidRPr="000B530B" w:rsidRDefault="000C509B" w:rsidP="000B530B">
            <w:pPr>
              <w:spacing w:after="0"/>
              <w:ind w:firstLine="0"/>
              <w:jc w:val="right"/>
              <w:rPr>
                <w:rFonts w:ascii="Arial Narrow" w:hAnsi="Arial Narrow" w:cs="Arial"/>
              </w:rPr>
            </w:pPr>
            <w:r>
              <w:rPr>
                <w:rFonts w:ascii="Arial Narrow" w:hAnsi="Arial Narrow"/>
              </w:rPr>
              <w:t>-85.675.208</w:t>
            </w:r>
          </w:p>
        </w:tc>
        <w:tc>
          <w:tcPr>
            <w:tcW w:w="1108" w:type="pct"/>
            <w:tcBorders>
              <w:bottom w:val="single" w:sz="2" w:space="0" w:color="auto"/>
            </w:tcBorders>
            <w:shd w:val="clear" w:color="auto" w:fill="auto"/>
            <w:vAlign w:val="center"/>
          </w:tcPr>
          <w:p w14:paraId="335BD278" w14:textId="77777777" w:rsidR="000C509B" w:rsidRPr="000B530B" w:rsidRDefault="000C509B" w:rsidP="000B530B">
            <w:pPr>
              <w:spacing w:after="0"/>
              <w:ind w:firstLine="0"/>
              <w:jc w:val="right"/>
              <w:rPr>
                <w:rFonts w:ascii="Arial Narrow" w:hAnsi="Arial Narrow" w:cs="Arial"/>
              </w:rPr>
            </w:pPr>
            <w:r>
              <w:rPr>
                <w:rFonts w:ascii="Arial Narrow" w:hAnsi="Arial Narrow"/>
              </w:rPr>
              <w:t>-74.012.939</w:t>
            </w:r>
          </w:p>
        </w:tc>
      </w:tr>
      <w:tr w:rsidR="000B530B" w:rsidRPr="000B530B" w14:paraId="3B2B4C12" w14:textId="77777777" w:rsidTr="000B17DD">
        <w:trPr>
          <w:trHeight w:val="198"/>
          <w:jc w:val="center"/>
        </w:trPr>
        <w:tc>
          <w:tcPr>
            <w:tcW w:w="2855" w:type="pct"/>
            <w:tcBorders>
              <w:top w:val="single" w:sz="2" w:space="0" w:color="auto"/>
              <w:bottom w:val="single" w:sz="2" w:space="0" w:color="auto"/>
            </w:tcBorders>
            <w:shd w:val="clear" w:color="auto" w:fill="auto"/>
            <w:vAlign w:val="center"/>
          </w:tcPr>
          <w:p w14:paraId="544D1448" w14:textId="77777777" w:rsidR="000C509B" w:rsidRPr="000B530B" w:rsidRDefault="000C509B" w:rsidP="000B17DD">
            <w:pPr>
              <w:spacing w:after="0"/>
              <w:ind w:firstLine="0"/>
              <w:jc w:val="left"/>
              <w:rPr>
                <w:rFonts w:ascii="Arial Narrow" w:hAnsi="Arial Narrow" w:cs="Arial"/>
                <w:b/>
                <w:snapToGrid w:val="0"/>
                <w:color w:val="000000"/>
                <w:szCs w:val="18"/>
              </w:rPr>
            </w:pPr>
            <w:r>
              <w:rPr>
                <w:rFonts w:ascii="Arial Narrow" w:hAnsi="Arial Narrow"/>
                <w:b/>
                <w:snapToGrid w:val="0"/>
                <w:color w:val="000000"/>
                <w:szCs w:val="18"/>
              </w:rPr>
              <w:t>C) Aktibo zirkulatzailea</w:t>
            </w:r>
          </w:p>
        </w:tc>
        <w:tc>
          <w:tcPr>
            <w:tcW w:w="1037" w:type="pct"/>
            <w:tcBorders>
              <w:top w:val="single" w:sz="2" w:space="0" w:color="auto"/>
              <w:bottom w:val="single" w:sz="2" w:space="0" w:color="auto"/>
            </w:tcBorders>
            <w:shd w:val="clear" w:color="auto" w:fill="auto"/>
            <w:vAlign w:val="center"/>
          </w:tcPr>
          <w:p w14:paraId="2C0FDDBB"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853.526.324</w:t>
            </w:r>
          </w:p>
        </w:tc>
        <w:tc>
          <w:tcPr>
            <w:tcW w:w="1108" w:type="pct"/>
            <w:tcBorders>
              <w:top w:val="single" w:sz="2" w:space="0" w:color="auto"/>
              <w:bottom w:val="single" w:sz="2" w:space="0" w:color="auto"/>
            </w:tcBorders>
            <w:shd w:val="clear" w:color="auto" w:fill="auto"/>
            <w:vAlign w:val="center"/>
          </w:tcPr>
          <w:p w14:paraId="77BA2506"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795.596.314</w:t>
            </w:r>
          </w:p>
        </w:tc>
      </w:tr>
      <w:tr w:rsidR="000B530B" w:rsidRPr="000B530B" w14:paraId="43400AFD" w14:textId="77777777" w:rsidTr="00AC02E7">
        <w:trPr>
          <w:trHeight w:val="198"/>
          <w:jc w:val="center"/>
        </w:trPr>
        <w:tc>
          <w:tcPr>
            <w:tcW w:w="2855" w:type="pct"/>
            <w:tcBorders>
              <w:top w:val="single" w:sz="2" w:space="0" w:color="auto"/>
            </w:tcBorders>
            <w:shd w:val="clear" w:color="auto" w:fill="auto"/>
            <w:vAlign w:val="center"/>
          </w:tcPr>
          <w:p w14:paraId="07120FCE"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 xml:space="preserve">I. Izakinak </w:t>
            </w:r>
          </w:p>
        </w:tc>
        <w:tc>
          <w:tcPr>
            <w:tcW w:w="1037" w:type="pct"/>
            <w:tcBorders>
              <w:top w:val="single" w:sz="2" w:space="0" w:color="auto"/>
            </w:tcBorders>
            <w:shd w:val="clear" w:color="auto" w:fill="auto"/>
            <w:vAlign w:val="center"/>
          </w:tcPr>
          <w:p w14:paraId="5AF50D54" w14:textId="77777777" w:rsidR="000C509B" w:rsidRPr="000B530B" w:rsidRDefault="000C509B" w:rsidP="000B530B">
            <w:pPr>
              <w:spacing w:after="0"/>
              <w:ind w:firstLine="0"/>
              <w:jc w:val="right"/>
              <w:rPr>
                <w:rFonts w:ascii="Arial Narrow" w:hAnsi="Arial Narrow" w:cs="Arial"/>
                <w:b/>
              </w:rPr>
            </w:pPr>
            <w:r>
              <w:rPr>
                <w:rFonts w:ascii="Arial Narrow" w:hAnsi="Arial Narrow"/>
                <w:b/>
              </w:rPr>
              <w:t>28.126.206</w:t>
            </w:r>
          </w:p>
        </w:tc>
        <w:tc>
          <w:tcPr>
            <w:tcW w:w="1108" w:type="pct"/>
            <w:tcBorders>
              <w:top w:val="single" w:sz="2" w:space="0" w:color="auto"/>
            </w:tcBorders>
            <w:shd w:val="clear" w:color="auto" w:fill="auto"/>
            <w:vAlign w:val="center"/>
          </w:tcPr>
          <w:p w14:paraId="060D31E6" w14:textId="77777777" w:rsidR="000C509B" w:rsidRPr="000B530B" w:rsidRDefault="000C509B" w:rsidP="000B530B">
            <w:pPr>
              <w:spacing w:after="0"/>
              <w:ind w:firstLine="0"/>
              <w:jc w:val="right"/>
              <w:rPr>
                <w:rFonts w:ascii="Arial Narrow" w:hAnsi="Arial Narrow" w:cs="Arial"/>
                <w:b/>
              </w:rPr>
            </w:pPr>
            <w:r>
              <w:rPr>
                <w:rFonts w:ascii="Arial Narrow" w:hAnsi="Arial Narrow"/>
                <w:b/>
              </w:rPr>
              <w:t>15.016.581</w:t>
            </w:r>
          </w:p>
        </w:tc>
      </w:tr>
      <w:tr w:rsidR="000B530B" w:rsidRPr="000B530B" w14:paraId="164DDD96" w14:textId="77777777" w:rsidTr="00AC02E7">
        <w:trPr>
          <w:trHeight w:val="198"/>
          <w:jc w:val="center"/>
        </w:trPr>
        <w:tc>
          <w:tcPr>
            <w:tcW w:w="2855" w:type="pct"/>
            <w:tcBorders>
              <w:bottom w:val="single" w:sz="2" w:space="0" w:color="auto"/>
            </w:tcBorders>
            <w:shd w:val="clear" w:color="auto" w:fill="auto"/>
            <w:vAlign w:val="center"/>
          </w:tcPr>
          <w:p w14:paraId="0AF25BDD"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2. Lehengaiak eta beste hornigai batzuk</w:t>
            </w:r>
          </w:p>
        </w:tc>
        <w:tc>
          <w:tcPr>
            <w:tcW w:w="1037" w:type="pct"/>
            <w:tcBorders>
              <w:bottom w:val="single" w:sz="2" w:space="0" w:color="auto"/>
            </w:tcBorders>
            <w:shd w:val="clear" w:color="auto" w:fill="auto"/>
            <w:vAlign w:val="center"/>
          </w:tcPr>
          <w:p w14:paraId="0EBAD97F" w14:textId="77777777" w:rsidR="000C509B" w:rsidRPr="000B530B" w:rsidRDefault="000C509B" w:rsidP="00EF45E0">
            <w:pPr>
              <w:spacing w:after="0"/>
              <w:ind w:firstLine="0"/>
              <w:jc w:val="right"/>
              <w:rPr>
                <w:rFonts w:ascii="Arial Narrow" w:hAnsi="Arial Narrow" w:cs="Arial"/>
              </w:rPr>
            </w:pPr>
            <w:r>
              <w:rPr>
                <w:rFonts w:ascii="Arial Narrow" w:hAnsi="Arial Narrow"/>
              </w:rPr>
              <w:t>28.126.206</w:t>
            </w:r>
          </w:p>
        </w:tc>
        <w:tc>
          <w:tcPr>
            <w:tcW w:w="1108" w:type="pct"/>
            <w:tcBorders>
              <w:bottom w:val="single" w:sz="2" w:space="0" w:color="auto"/>
            </w:tcBorders>
            <w:shd w:val="clear" w:color="auto" w:fill="auto"/>
            <w:vAlign w:val="center"/>
          </w:tcPr>
          <w:p w14:paraId="3136970F" w14:textId="77777777" w:rsidR="000C509B" w:rsidRPr="000B530B" w:rsidRDefault="000C509B" w:rsidP="000B530B">
            <w:pPr>
              <w:spacing w:after="0"/>
              <w:ind w:firstLine="0"/>
              <w:jc w:val="right"/>
              <w:rPr>
                <w:rFonts w:ascii="Arial Narrow" w:hAnsi="Arial Narrow" w:cs="Arial"/>
              </w:rPr>
            </w:pPr>
            <w:r>
              <w:rPr>
                <w:rFonts w:ascii="Arial Narrow" w:hAnsi="Arial Narrow"/>
              </w:rPr>
              <w:t>15.016.581</w:t>
            </w:r>
          </w:p>
        </w:tc>
      </w:tr>
      <w:tr w:rsidR="000B530B" w:rsidRPr="000B530B" w14:paraId="79239C4E" w14:textId="77777777" w:rsidTr="00AC02E7">
        <w:trPr>
          <w:trHeight w:val="198"/>
          <w:jc w:val="center"/>
        </w:trPr>
        <w:tc>
          <w:tcPr>
            <w:tcW w:w="2855" w:type="pct"/>
            <w:tcBorders>
              <w:top w:val="single" w:sz="2" w:space="0" w:color="auto"/>
            </w:tcBorders>
            <w:shd w:val="clear" w:color="auto" w:fill="auto"/>
            <w:vAlign w:val="center"/>
          </w:tcPr>
          <w:p w14:paraId="443A93BE"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 xml:space="preserve">II. Zordunak </w:t>
            </w:r>
          </w:p>
        </w:tc>
        <w:tc>
          <w:tcPr>
            <w:tcW w:w="1037" w:type="pct"/>
            <w:tcBorders>
              <w:top w:val="single" w:sz="2" w:space="0" w:color="auto"/>
            </w:tcBorders>
            <w:shd w:val="clear" w:color="auto" w:fill="auto"/>
            <w:vAlign w:val="center"/>
          </w:tcPr>
          <w:p w14:paraId="1642A81B" w14:textId="77777777" w:rsidR="000C509B" w:rsidRPr="000B530B" w:rsidRDefault="000C509B" w:rsidP="000B530B">
            <w:pPr>
              <w:spacing w:after="0"/>
              <w:ind w:firstLine="0"/>
              <w:jc w:val="right"/>
              <w:rPr>
                <w:rFonts w:ascii="Arial Narrow" w:hAnsi="Arial Narrow" w:cs="Arial"/>
                <w:b/>
              </w:rPr>
            </w:pPr>
            <w:r>
              <w:rPr>
                <w:rFonts w:ascii="Arial Narrow" w:hAnsi="Arial Narrow"/>
                <w:b/>
              </w:rPr>
              <w:t>380.945.405</w:t>
            </w:r>
          </w:p>
        </w:tc>
        <w:tc>
          <w:tcPr>
            <w:tcW w:w="1108" w:type="pct"/>
            <w:tcBorders>
              <w:top w:val="single" w:sz="2" w:space="0" w:color="auto"/>
            </w:tcBorders>
            <w:shd w:val="clear" w:color="auto" w:fill="auto"/>
            <w:vAlign w:val="center"/>
          </w:tcPr>
          <w:p w14:paraId="1637E39C" w14:textId="77777777" w:rsidR="000C509B" w:rsidRPr="000B530B" w:rsidRDefault="000C509B" w:rsidP="000B530B">
            <w:pPr>
              <w:spacing w:after="0"/>
              <w:ind w:firstLine="0"/>
              <w:jc w:val="right"/>
              <w:rPr>
                <w:rFonts w:ascii="Arial Narrow" w:hAnsi="Arial Narrow" w:cs="Arial"/>
                <w:b/>
              </w:rPr>
            </w:pPr>
            <w:r>
              <w:rPr>
                <w:rFonts w:ascii="Arial Narrow" w:hAnsi="Arial Narrow"/>
                <w:b/>
              </w:rPr>
              <w:t>368.090.531</w:t>
            </w:r>
          </w:p>
        </w:tc>
      </w:tr>
      <w:tr w:rsidR="000B530B" w:rsidRPr="000B530B" w14:paraId="373C441D" w14:textId="77777777" w:rsidTr="00AC02E7">
        <w:trPr>
          <w:trHeight w:val="198"/>
          <w:jc w:val="center"/>
        </w:trPr>
        <w:tc>
          <w:tcPr>
            <w:tcW w:w="2855" w:type="pct"/>
            <w:shd w:val="clear" w:color="auto" w:fill="auto"/>
            <w:vAlign w:val="center"/>
          </w:tcPr>
          <w:p w14:paraId="663044DC"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1. Aurrekontu-zordunak</w:t>
            </w:r>
          </w:p>
        </w:tc>
        <w:tc>
          <w:tcPr>
            <w:tcW w:w="1037" w:type="pct"/>
            <w:shd w:val="clear" w:color="auto" w:fill="auto"/>
            <w:vAlign w:val="center"/>
          </w:tcPr>
          <w:p w14:paraId="64CE94BF" w14:textId="77777777" w:rsidR="000C509B" w:rsidRPr="000B530B" w:rsidRDefault="000C509B" w:rsidP="00EF45E0">
            <w:pPr>
              <w:spacing w:after="0"/>
              <w:ind w:firstLine="0"/>
              <w:jc w:val="right"/>
              <w:rPr>
                <w:rFonts w:ascii="Arial Narrow" w:hAnsi="Arial Narrow" w:cs="Arial"/>
              </w:rPr>
            </w:pPr>
            <w:r>
              <w:rPr>
                <w:rFonts w:ascii="Arial Narrow" w:hAnsi="Arial Narrow"/>
              </w:rPr>
              <w:t>904.851.782</w:t>
            </w:r>
          </w:p>
        </w:tc>
        <w:tc>
          <w:tcPr>
            <w:tcW w:w="1108" w:type="pct"/>
            <w:shd w:val="clear" w:color="auto" w:fill="auto"/>
            <w:vAlign w:val="center"/>
          </w:tcPr>
          <w:p w14:paraId="642D41A5" w14:textId="77777777" w:rsidR="000C509B" w:rsidRPr="000B530B" w:rsidRDefault="000C509B" w:rsidP="000B530B">
            <w:pPr>
              <w:spacing w:after="0"/>
              <w:ind w:firstLine="0"/>
              <w:jc w:val="right"/>
              <w:rPr>
                <w:rFonts w:ascii="Arial Narrow" w:hAnsi="Arial Narrow" w:cs="Arial"/>
              </w:rPr>
            </w:pPr>
            <w:r>
              <w:rPr>
                <w:rFonts w:ascii="Arial Narrow" w:hAnsi="Arial Narrow"/>
              </w:rPr>
              <w:t>895.779.802</w:t>
            </w:r>
          </w:p>
        </w:tc>
      </w:tr>
      <w:tr w:rsidR="000B530B" w:rsidRPr="000B530B" w14:paraId="5B31A72E" w14:textId="77777777" w:rsidTr="00AC02E7">
        <w:trPr>
          <w:trHeight w:val="198"/>
          <w:jc w:val="center"/>
        </w:trPr>
        <w:tc>
          <w:tcPr>
            <w:tcW w:w="2855" w:type="pct"/>
            <w:shd w:val="clear" w:color="auto" w:fill="auto"/>
            <w:vAlign w:val="center"/>
          </w:tcPr>
          <w:p w14:paraId="1E0DD8F7"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2. Aurrekontukoak ez diren zordunak</w:t>
            </w:r>
          </w:p>
        </w:tc>
        <w:tc>
          <w:tcPr>
            <w:tcW w:w="1037" w:type="pct"/>
            <w:shd w:val="clear" w:color="auto" w:fill="auto"/>
            <w:vAlign w:val="center"/>
          </w:tcPr>
          <w:p w14:paraId="144939B3" w14:textId="77777777" w:rsidR="000C509B" w:rsidRPr="000B530B" w:rsidRDefault="000C509B" w:rsidP="000B530B">
            <w:pPr>
              <w:spacing w:after="0"/>
              <w:ind w:firstLine="0"/>
              <w:jc w:val="right"/>
              <w:rPr>
                <w:rFonts w:ascii="Arial Narrow" w:hAnsi="Arial Narrow" w:cs="Arial"/>
              </w:rPr>
            </w:pPr>
            <w:r>
              <w:rPr>
                <w:rFonts w:ascii="Arial Narrow" w:hAnsi="Arial Narrow"/>
              </w:rPr>
              <w:t>38.575.239</w:t>
            </w:r>
          </w:p>
        </w:tc>
        <w:tc>
          <w:tcPr>
            <w:tcW w:w="1108" w:type="pct"/>
            <w:shd w:val="clear" w:color="auto" w:fill="auto"/>
            <w:vAlign w:val="center"/>
          </w:tcPr>
          <w:p w14:paraId="583743D2" w14:textId="77777777" w:rsidR="000C509B" w:rsidRPr="000B530B" w:rsidRDefault="000C509B" w:rsidP="000B530B">
            <w:pPr>
              <w:spacing w:after="0"/>
              <w:ind w:firstLine="0"/>
              <w:jc w:val="right"/>
              <w:rPr>
                <w:rFonts w:ascii="Arial Narrow" w:hAnsi="Arial Narrow" w:cs="Arial"/>
              </w:rPr>
            </w:pPr>
            <w:r>
              <w:rPr>
                <w:rFonts w:ascii="Arial Narrow" w:hAnsi="Arial Narrow"/>
              </w:rPr>
              <w:t>14.247.237</w:t>
            </w:r>
          </w:p>
        </w:tc>
      </w:tr>
      <w:tr w:rsidR="000B530B" w:rsidRPr="000B530B" w14:paraId="2F35CA0C" w14:textId="77777777" w:rsidTr="00AC02E7">
        <w:trPr>
          <w:trHeight w:val="198"/>
          <w:jc w:val="center"/>
        </w:trPr>
        <w:tc>
          <w:tcPr>
            <w:tcW w:w="2855" w:type="pct"/>
            <w:shd w:val="clear" w:color="auto" w:fill="auto"/>
            <w:vAlign w:val="center"/>
          </w:tcPr>
          <w:p w14:paraId="1AE76C06"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3. Beste erakunde publiko batzuen konturako baliabideak administratzeagatiko zordunak </w:t>
            </w:r>
          </w:p>
        </w:tc>
        <w:tc>
          <w:tcPr>
            <w:tcW w:w="1037" w:type="pct"/>
            <w:shd w:val="clear" w:color="auto" w:fill="auto"/>
            <w:vAlign w:val="center"/>
          </w:tcPr>
          <w:p w14:paraId="3B27F3A1" w14:textId="77777777" w:rsidR="000C509B" w:rsidRPr="000B530B" w:rsidRDefault="000C509B" w:rsidP="000B530B">
            <w:pPr>
              <w:spacing w:after="0"/>
              <w:ind w:firstLine="0"/>
              <w:jc w:val="right"/>
              <w:rPr>
                <w:rFonts w:ascii="Arial Narrow" w:hAnsi="Arial Narrow" w:cs="Arial"/>
              </w:rPr>
            </w:pPr>
            <w:r>
              <w:rPr>
                <w:rFonts w:ascii="Arial Narrow" w:hAnsi="Arial Narrow"/>
              </w:rPr>
              <w:t>3.572.448</w:t>
            </w:r>
          </w:p>
        </w:tc>
        <w:tc>
          <w:tcPr>
            <w:tcW w:w="1108" w:type="pct"/>
            <w:shd w:val="clear" w:color="auto" w:fill="auto"/>
            <w:vAlign w:val="center"/>
          </w:tcPr>
          <w:p w14:paraId="06BA2BFA" w14:textId="77777777" w:rsidR="000C509B" w:rsidRPr="000B530B" w:rsidRDefault="000C509B" w:rsidP="000B530B">
            <w:pPr>
              <w:spacing w:after="0"/>
              <w:ind w:firstLine="0"/>
              <w:jc w:val="right"/>
              <w:rPr>
                <w:rFonts w:ascii="Arial Narrow" w:hAnsi="Arial Narrow" w:cs="Arial"/>
              </w:rPr>
            </w:pPr>
            <w:r>
              <w:rPr>
                <w:rFonts w:ascii="Arial Narrow" w:hAnsi="Arial Narrow"/>
              </w:rPr>
              <w:t>3.157.632</w:t>
            </w:r>
          </w:p>
        </w:tc>
      </w:tr>
      <w:tr w:rsidR="000B530B" w:rsidRPr="000B530B" w14:paraId="0103A370" w14:textId="77777777" w:rsidTr="00AC02E7">
        <w:trPr>
          <w:trHeight w:val="198"/>
          <w:jc w:val="center"/>
        </w:trPr>
        <w:tc>
          <w:tcPr>
            <w:tcW w:w="2855" w:type="pct"/>
            <w:shd w:val="clear" w:color="auto" w:fill="auto"/>
            <w:vAlign w:val="center"/>
          </w:tcPr>
          <w:p w14:paraId="3D94F8FD"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5. Bestelako zordunak </w:t>
            </w:r>
          </w:p>
        </w:tc>
        <w:tc>
          <w:tcPr>
            <w:tcW w:w="1037" w:type="pct"/>
            <w:shd w:val="clear" w:color="auto" w:fill="auto"/>
            <w:vAlign w:val="center"/>
          </w:tcPr>
          <w:p w14:paraId="1720D875" w14:textId="77777777" w:rsidR="000C509B" w:rsidRPr="000B530B" w:rsidRDefault="000C509B" w:rsidP="000B530B">
            <w:pPr>
              <w:spacing w:after="0"/>
              <w:ind w:firstLine="0"/>
              <w:jc w:val="right"/>
              <w:rPr>
                <w:rFonts w:ascii="Arial Narrow" w:hAnsi="Arial Narrow" w:cs="Arial"/>
              </w:rPr>
            </w:pPr>
            <w:r>
              <w:rPr>
                <w:rFonts w:ascii="Arial Narrow" w:hAnsi="Arial Narrow"/>
              </w:rPr>
              <w:t>5.193.175</w:t>
            </w:r>
          </w:p>
        </w:tc>
        <w:tc>
          <w:tcPr>
            <w:tcW w:w="1108" w:type="pct"/>
            <w:shd w:val="clear" w:color="auto" w:fill="auto"/>
            <w:vAlign w:val="center"/>
          </w:tcPr>
          <w:p w14:paraId="621CAC1C" w14:textId="77777777" w:rsidR="000C509B" w:rsidRPr="000B530B" w:rsidRDefault="000C509B" w:rsidP="000B530B">
            <w:pPr>
              <w:spacing w:after="0"/>
              <w:ind w:firstLine="0"/>
              <w:jc w:val="right"/>
              <w:rPr>
                <w:rFonts w:ascii="Arial Narrow" w:hAnsi="Arial Narrow" w:cs="Arial"/>
              </w:rPr>
            </w:pPr>
            <w:r>
              <w:rPr>
                <w:rFonts w:ascii="Arial Narrow" w:hAnsi="Arial Narrow"/>
              </w:rPr>
              <w:t>5.062.079</w:t>
            </w:r>
          </w:p>
        </w:tc>
      </w:tr>
      <w:tr w:rsidR="000B530B" w:rsidRPr="000B530B" w14:paraId="257C8562" w14:textId="77777777" w:rsidTr="00AC02E7">
        <w:trPr>
          <w:trHeight w:val="198"/>
          <w:jc w:val="center"/>
        </w:trPr>
        <w:tc>
          <w:tcPr>
            <w:tcW w:w="2855" w:type="pct"/>
            <w:tcBorders>
              <w:bottom w:val="single" w:sz="2" w:space="0" w:color="auto"/>
            </w:tcBorders>
            <w:shd w:val="clear" w:color="auto" w:fill="auto"/>
            <w:vAlign w:val="center"/>
          </w:tcPr>
          <w:p w14:paraId="03A1BD6F"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6. (Hornidurak)</w:t>
            </w:r>
          </w:p>
        </w:tc>
        <w:tc>
          <w:tcPr>
            <w:tcW w:w="1037" w:type="pct"/>
            <w:tcBorders>
              <w:bottom w:val="single" w:sz="2" w:space="0" w:color="auto"/>
            </w:tcBorders>
            <w:shd w:val="clear" w:color="auto" w:fill="auto"/>
            <w:vAlign w:val="center"/>
          </w:tcPr>
          <w:p w14:paraId="6EECF236" w14:textId="77777777" w:rsidR="000C509B" w:rsidRPr="000B530B" w:rsidRDefault="000C509B" w:rsidP="000B530B">
            <w:pPr>
              <w:spacing w:after="0"/>
              <w:ind w:firstLine="0"/>
              <w:jc w:val="right"/>
              <w:rPr>
                <w:rFonts w:ascii="Arial Narrow" w:hAnsi="Arial Narrow" w:cs="Arial"/>
              </w:rPr>
            </w:pPr>
            <w:r>
              <w:rPr>
                <w:rFonts w:ascii="Arial Narrow" w:hAnsi="Arial Narrow"/>
              </w:rPr>
              <w:t>-571.247.239</w:t>
            </w:r>
          </w:p>
        </w:tc>
        <w:tc>
          <w:tcPr>
            <w:tcW w:w="1108" w:type="pct"/>
            <w:tcBorders>
              <w:bottom w:val="single" w:sz="2" w:space="0" w:color="auto"/>
            </w:tcBorders>
            <w:shd w:val="clear" w:color="auto" w:fill="auto"/>
            <w:vAlign w:val="center"/>
          </w:tcPr>
          <w:p w14:paraId="1314F15F" w14:textId="77777777" w:rsidR="000C509B" w:rsidRPr="000B530B" w:rsidRDefault="000C509B" w:rsidP="000B530B">
            <w:pPr>
              <w:spacing w:after="0"/>
              <w:ind w:firstLine="0"/>
              <w:jc w:val="right"/>
              <w:rPr>
                <w:rFonts w:ascii="Arial Narrow" w:hAnsi="Arial Narrow" w:cs="Arial"/>
              </w:rPr>
            </w:pPr>
            <w:r>
              <w:rPr>
                <w:rFonts w:ascii="Arial Narrow" w:hAnsi="Arial Narrow"/>
              </w:rPr>
              <w:t>-550.156.219</w:t>
            </w:r>
          </w:p>
        </w:tc>
      </w:tr>
      <w:tr w:rsidR="000B530B" w:rsidRPr="000B530B" w14:paraId="0DBE5D94" w14:textId="77777777" w:rsidTr="00AC02E7">
        <w:trPr>
          <w:trHeight w:val="198"/>
          <w:jc w:val="center"/>
        </w:trPr>
        <w:tc>
          <w:tcPr>
            <w:tcW w:w="2855" w:type="pct"/>
            <w:tcBorders>
              <w:top w:val="single" w:sz="2" w:space="0" w:color="auto"/>
            </w:tcBorders>
            <w:shd w:val="clear" w:color="auto" w:fill="auto"/>
            <w:vAlign w:val="center"/>
          </w:tcPr>
          <w:p w14:paraId="3515B919"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III. Aldi baterako inbertsio finantzarioak</w:t>
            </w:r>
          </w:p>
        </w:tc>
        <w:tc>
          <w:tcPr>
            <w:tcW w:w="1037" w:type="pct"/>
            <w:tcBorders>
              <w:top w:val="single" w:sz="2" w:space="0" w:color="auto"/>
            </w:tcBorders>
            <w:shd w:val="clear" w:color="auto" w:fill="auto"/>
            <w:vAlign w:val="center"/>
          </w:tcPr>
          <w:p w14:paraId="1D6ACC46" w14:textId="77777777" w:rsidR="000C509B" w:rsidRPr="000B530B" w:rsidRDefault="000C509B" w:rsidP="000B530B">
            <w:pPr>
              <w:spacing w:after="0"/>
              <w:ind w:firstLine="0"/>
              <w:jc w:val="right"/>
              <w:rPr>
                <w:rFonts w:ascii="Arial Narrow" w:hAnsi="Arial Narrow" w:cs="Arial"/>
                <w:b/>
              </w:rPr>
            </w:pPr>
            <w:r>
              <w:rPr>
                <w:rFonts w:ascii="Arial Narrow" w:hAnsi="Arial Narrow"/>
                <w:b/>
              </w:rPr>
              <w:t>297.009</w:t>
            </w:r>
          </w:p>
        </w:tc>
        <w:tc>
          <w:tcPr>
            <w:tcW w:w="1108" w:type="pct"/>
            <w:tcBorders>
              <w:top w:val="single" w:sz="2" w:space="0" w:color="auto"/>
            </w:tcBorders>
            <w:shd w:val="clear" w:color="auto" w:fill="auto"/>
            <w:vAlign w:val="center"/>
          </w:tcPr>
          <w:p w14:paraId="252B6B41" w14:textId="77777777" w:rsidR="000C509B" w:rsidRPr="000B530B" w:rsidRDefault="000C509B" w:rsidP="000B530B">
            <w:pPr>
              <w:spacing w:after="0"/>
              <w:ind w:firstLine="0"/>
              <w:jc w:val="right"/>
              <w:rPr>
                <w:rFonts w:ascii="Arial Narrow" w:hAnsi="Arial Narrow" w:cs="Arial"/>
                <w:b/>
              </w:rPr>
            </w:pPr>
            <w:r>
              <w:rPr>
                <w:rFonts w:ascii="Arial Narrow" w:hAnsi="Arial Narrow"/>
                <w:b/>
              </w:rPr>
              <w:t>29.462</w:t>
            </w:r>
          </w:p>
        </w:tc>
      </w:tr>
      <w:tr w:rsidR="000B530B" w:rsidRPr="000B530B" w14:paraId="4A6460E5" w14:textId="77777777" w:rsidTr="00FA689E">
        <w:trPr>
          <w:trHeight w:val="198"/>
          <w:jc w:val="center"/>
        </w:trPr>
        <w:tc>
          <w:tcPr>
            <w:tcW w:w="2855" w:type="pct"/>
            <w:shd w:val="clear" w:color="auto" w:fill="auto"/>
            <w:vAlign w:val="center"/>
          </w:tcPr>
          <w:p w14:paraId="5B18BCBF"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2. Epe laburrerako bestelako inbertsio eta kredituak </w:t>
            </w:r>
          </w:p>
        </w:tc>
        <w:tc>
          <w:tcPr>
            <w:tcW w:w="1037" w:type="pct"/>
            <w:shd w:val="clear" w:color="auto" w:fill="auto"/>
            <w:vAlign w:val="center"/>
          </w:tcPr>
          <w:p w14:paraId="5F0DDE40" w14:textId="77777777" w:rsidR="000C509B" w:rsidRPr="000B530B" w:rsidRDefault="000C509B" w:rsidP="000B530B">
            <w:pPr>
              <w:spacing w:after="0"/>
              <w:ind w:firstLine="0"/>
              <w:jc w:val="right"/>
              <w:rPr>
                <w:rFonts w:ascii="Arial Narrow" w:hAnsi="Arial Narrow" w:cs="Arial"/>
              </w:rPr>
            </w:pPr>
            <w:r>
              <w:rPr>
                <w:rFonts w:ascii="Arial Narrow" w:hAnsi="Arial Narrow"/>
              </w:rPr>
              <w:t>287.102</w:t>
            </w:r>
          </w:p>
        </w:tc>
        <w:tc>
          <w:tcPr>
            <w:tcW w:w="1108" w:type="pct"/>
            <w:shd w:val="clear" w:color="auto" w:fill="auto"/>
            <w:vAlign w:val="center"/>
          </w:tcPr>
          <w:p w14:paraId="3214288C" w14:textId="77777777" w:rsidR="000C509B" w:rsidRPr="000B530B" w:rsidRDefault="000C509B" w:rsidP="000B530B">
            <w:pPr>
              <w:spacing w:after="0"/>
              <w:ind w:firstLine="0"/>
              <w:jc w:val="right"/>
              <w:rPr>
                <w:rFonts w:ascii="Arial Narrow" w:hAnsi="Arial Narrow" w:cs="Arial"/>
              </w:rPr>
            </w:pPr>
            <w:r>
              <w:rPr>
                <w:rFonts w:ascii="Arial Narrow" w:hAnsi="Arial Narrow"/>
              </w:rPr>
              <w:t>0</w:t>
            </w:r>
          </w:p>
        </w:tc>
      </w:tr>
      <w:tr w:rsidR="000B530B" w:rsidRPr="000B530B" w14:paraId="689F1E7F" w14:textId="77777777" w:rsidTr="00FA689E">
        <w:trPr>
          <w:trHeight w:val="198"/>
          <w:jc w:val="center"/>
        </w:trPr>
        <w:tc>
          <w:tcPr>
            <w:tcW w:w="2855" w:type="pct"/>
            <w:tcBorders>
              <w:bottom w:val="single" w:sz="2" w:space="0" w:color="auto"/>
            </w:tcBorders>
            <w:shd w:val="clear" w:color="auto" w:fill="auto"/>
            <w:vAlign w:val="center"/>
          </w:tcPr>
          <w:p w14:paraId="07E60976" w14:textId="77777777" w:rsidR="000C509B" w:rsidRPr="000B530B" w:rsidRDefault="000C509B" w:rsidP="000B17DD">
            <w:pPr>
              <w:spacing w:after="0"/>
              <w:ind w:firstLine="0"/>
              <w:jc w:val="left"/>
              <w:rPr>
                <w:rFonts w:ascii="Arial Narrow" w:hAnsi="Arial Narrow" w:cs="Arial"/>
                <w:snapToGrid w:val="0"/>
                <w:color w:val="000000"/>
              </w:rPr>
            </w:pPr>
            <w:r>
              <w:rPr>
                <w:rFonts w:ascii="Arial Narrow" w:hAnsi="Arial Narrow"/>
                <w:snapToGrid w:val="0"/>
                <w:color w:val="000000"/>
              </w:rPr>
              <w:t xml:space="preserve">3. Epe laburrerako eratutako fidantza eta gordailuak </w:t>
            </w:r>
          </w:p>
        </w:tc>
        <w:tc>
          <w:tcPr>
            <w:tcW w:w="1037" w:type="pct"/>
            <w:tcBorders>
              <w:bottom w:val="single" w:sz="2" w:space="0" w:color="auto"/>
            </w:tcBorders>
            <w:shd w:val="clear" w:color="auto" w:fill="auto"/>
            <w:vAlign w:val="center"/>
          </w:tcPr>
          <w:p w14:paraId="1F05A64C" w14:textId="77777777" w:rsidR="000C509B" w:rsidRPr="000B530B" w:rsidRDefault="000C509B" w:rsidP="000B530B">
            <w:pPr>
              <w:spacing w:after="0"/>
              <w:ind w:firstLine="0"/>
              <w:jc w:val="right"/>
              <w:rPr>
                <w:rFonts w:ascii="Arial Narrow" w:hAnsi="Arial Narrow" w:cs="Arial"/>
              </w:rPr>
            </w:pPr>
            <w:r>
              <w:rPr>
                <w:rFonts w:ascii="Arial Narrow" w:hAnsi="Arial Narrow"/>
              </w:rPr>
              <w:t>9.907</w:t>
            </w:r>
          </w:p>
        </w:tc>
        <w:tc>
          <w:tcPr>
            <w:tcW w:w="1108" w:type="pct"/>
            <w:tcBorders>
              <w:bottom w:val="single" w:sz="2" w:space="0" w:color="auto"/>
            </w:tcBorders>
            <w:shd w:val="clear" w:color="auto" w:fill="auto"/>
            <w:vAlign w:val="center"/>
          </w:tcPr>
          <w:p w14:paraId="36C96E74" w14:textId="77777777" w:rsidR="000C509B" w:rsidRPr="000B530B" w:rsidRDefault="000C509B" w:rsidP="000B530B">
            <w:pPr>
              <w:spacing w:after="0"/>
              <w:ind w:firstLine="0"/>
              <w:jc w:val="right"/>
              <w:rPr>
                <w:rFonts w:ascii="Arial Narrow" w:hAnsi="Arial Narrow" w:cs="Arial"/>
              </w:rPr>
            </w:pPr>
            <w:r>
              <w:rPr>
                <w:rFonts w:ascii="Arial Narrow" w:hAnsi="Arial Narrow"/>
              </w:rPr>
              <w:t>29.462</w:t>
            </w:r>
          </w:p>
        </w:tc>
      </w:tr>
      <w:tr w:rsidR="000B530B" w:rsidRPr="000B530B" w14:paraId="20ED5DAE" w14:textId="77777777" w:rsidTr="00F506B3">
        <w:trPr>
          <w:trHeight w:val="198"/>
          <w:jc w:val="center"/>
        </w:trPr>
        <w:tc>
          <w:tcPr>
            <w:tcW w:w="2855" w:type="pct"/>
            <w:tcBorders>
              <w:top w:val="single" w:sz="2" w:space="0" w:color="auto"/>
              <w:bottom w:val="single" w:sz="4" w:space="0" w:color="auto"/>
            </w:tcBorders>
            <w:shd w:val="clear" w:color="auto" w:fill="auto"/>
            <w:vAlign w:val="center"/>
          </w:tcPr>
          <w:p w14:paraId="3B61DD7B" w14:textId="77777777" w:rsidR="000C509B" w:rsidRPr="000B530B" w:rsidRDefault="000C509B" w:rsidP="000B17DD">
            <w:pPr>
              <w:spacing w:after="0"/>
              <w:ind w:firstLine="0"/>
              <w:jc w:val="left"/>
              <w:rPr>
                <w:rFonts w:ascii="Arial Narrow" w:hAnsi="Arial Narrow" w:cs="Arial"/>
                <w:b/>
                <w:snapToGrid w:val="0"/>
                <w:color w:val="000000"/>
              </w:rPr>
            </w:pPr>
            <w:r>
              <w:rPr>
                <w:rFonts w:ascii="Arial Narrow" w:hAnsi="Arial Narrow"/>
                <w:b/>
                <w:snapToGrid w:val="0"/>
                <w:color w:val="000000"/>
              </w:rPr>
              <w:t xml:space="preserve">IV. Diruzaintza </w:t>
            </w:r>
          </w:p>
        </w:tc>
        <w:tc>
          <w:tcPr>
            <w:tcW w:w="1037" w:type="pct"/>
            <w:tcBorders>
              <w:top w:val="single" w:sz="2" w:space="0" w:color="auto"/>
              <w:bottom w:val="single" w:sz="4" w:space="0" w:color="auto"/>
            </w:tcBorders>
            <w:shd w:val="clear" w:color="auto" w:fill="auto"/>
            <w:vAlign w:val="center"/>
          </w:tcPr>
          <w:p w14:paraId="347A8E60" w14:textId="77777777" w:rsidR="000C509B" w:rsidRPr="000B530B" w:rsidRDefault="000C509B" w:rsidP="000B530B">
            <w:pPr>
              <w:spacing w:after="0"/>
              <w:ind w:firstLine="0"/>
              <w:jc w:val="right"/>
              <w:rPr>
                <w:rFonts w:ascii="Arial Narrow" w:hAnsi="Arial Narrow" w:cs="Arial"/>
                <w:b/>
              </w:rPr>
            </w:pPr>
            <w:r>
              <w:rPr>
                <w:rFonts w:ascii="Arial Narrow" w:hAnsi="Arial Narrow"/>
                <w:b/>
              </w:rPr>
              <w:t>444.157.704</w:t>
            </w:r>
          </w:p>
        </w:tc>
        <w:tc>
          <w:tcPr>
            <w:tcW w:w="1108" w:type="pct"/>
            <w:tcBorders>
              <w:top w:val="single" w:sz="2" w:space="0" w:color="auto"/>
              <w:bottom w:val="single" w:sz="4" w:space="0" w:color="auto"/>
            </w:tcBorders>
            <w:shd w:val="clear" w:color="auto" w:fill="auto"/>
            <w:vAlign w:val="center"/>
          </w:tcPr>
          <w:p w14:paraId="5CB4D8C8" w14:textId="77777777" w:rsidR="000C509B" w:rsidRPr="000B530B" w:rsidRDefault="000C509B" w:rsidP="000B530B">
            <w:pPr>
              <w:spacing w:after="0"/>
              <w:ind w:firstLine="0"/>
              <w:jc w:val="right"/>
              <w:rPr>
                <w:rFonts w:ascii="Arial Narrow" w:hAnsi="Arial Narrow" w:cs="Arial"/>
                <w:b/>
              </w:rPr>
            </w:pPr>
            <w:r>
              <w:rPr>
                <w:rFonts w:ascii="Arial Narrow" w:hAnsi="Arial Narrow"/>
                <w:b/>
              </w:rPr>
              <w:t>412.459.740</w:t>
            </w:r>
          </w:p>
        </w:tc>
      </w:tr>
      <w:tr w:rsidR="000C509B" w:rsidRPr="00C47EE9" w14:paraId="133E97D9" w14:textId="77777777" w:rsidTr="000B17DD">
        <w:trPr>
          <w:trHeight w:val="255"/>
          <w:jc w:val="center"/>
        </w:trPr>
        <w:tc>
          <w:tcPr>
            <w:tcW w:w="2855" w:type="pct"/>
            <w:tcBorders>
              <w:top w:val="single" w:sz="4" w:space="0" w:color="auto"/>
              <w:bottom w:val="single" w:sz="4" w:space="0" w:color="auto"/>
            </w:tcBorders>
            <w:shd w:val="clear" w:color="auto" w:fill="8DB3E2"/>
            <w:vAlign w:val="center"/>
          </w:tcPr>
          <w:p w14:paraId="4D2F9A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szCs w:val="24"/>
              </w:rPr>
              <w:t>Aktiboa, guztira (A+C)</w:t>
            </w:r>
          </w:p>
        </w:tc>
        <w:tc>
          <w:tcPr>
            <w:tcW w:w="1037" w:type="pct"/>
            <w:tcBorders>
              <w:top w:val="single" w:sz="4" w:space="0" w:color="auto"/>
              <w:bottom w:val="single" w:sz="4" w:space="0" w:color="auto"/>
            </w:tcBorders>
            <w:shd w:val="clear" w:color="auto" w:fill="8DB3E2"/>
            <w:vAlign w:val="center"/>
          </w:tcPr>
          <w:p w14:paraId="364EB199"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3.881.599.650</w:t>
            </w:r>
          </w:p>
        </w:tc>
        <w:tc>
          <w:tcPr>
            <w:tcW w:w="1108" w:type="pct"/>
            <w:tcBorders>
              <w:top w:val="single" w:sz="4" w:space="0" w:color="auto"/>
              <w:bottom w:val="single" w:sz="4" w:space="0" w:color="auto"/>
            </w:tcBorders>
            <w:shd w:val="clear" w:color="auto" w:fill="8DB3E2"/>
            <w:vAlign w:val="center"/>
          </w:tcPr>
          <w:p w14:paraId="04001BFE"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3.755.155.329</w:t>
            </w:r>
          </w:p>
        </w:tc>
      </w:tr>
    </w:tbl>
    <w:p w14:paraId="635418A0" w14:textId="77777777" w:rsidR="000C509B" w:rsidRPr="00C47EE9" w:rsidRDefault="000C509B" w:rsidP="000C509B">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5000" w:type="pct"/>
        <w:jc w:val="center"/>
        <w:tblCellMar>
          <w:left w:w="70" w:type="dxa"/>
          <w:right w:w="70" w:type="dxa"/>
        </w:tblCellMar>
        <w:tblLook w:val="0000" w:firstRow="0" w:lastRow="0" w:firstColumn="0" w:lastColumn="0" w:noHBand="0" w:noVBand="0"/>
      </w:tblPr>
      <w:tblGrid>
        <w:gridCol w:w="5099"/>
        <w:gridCol w:w="1693"/>
        <w:gridCol w:w="1997"/>
      </w:tblGrid>
      <w:tr w:rsidR="000B530B" w:rsidRPr="000B530B" w14:paraId="5BB89677" w14:textId="77777777" w:rsidTr="000B530B">
        <w:trPr>
          <w:trHeight w:val="255"/>
          <w:jc w:val="center"/>
        </w:trPr>
        <w:tc>
          <w:tcPr>
            <w:tcW w:w="2901" w:type="pct"/>
            <w:tcBorders>
              <w:top w:val="single" w:sz="4" w:space="0" w:color="auto"/>
              <w:bottom w:val="single" w:sz="4" w:space="0" w:color="auto"/>
            </w:tcBorders>
            <w:shd w:val="clear" w:color="auto" w:fill="8DB3E2"/>
            <w:vAlign w:val="center"/>
          </w:tcPr>
          <w:p w14:paraId="2C41A6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br w:type="page"/>
            </w:r>
            <w:r>
              <w:rPr>
                <w:rFonts w:ascii="Arial" w:hAnsi="Arial"/>
                <w:snapToGrid w:val="0"/>
                <w:sz w:val="18"/>
                <w:szCs w:val="24"/>
              </w:rPr>
              <w:br w:type="page"/>
              <w:t>ONDARE GARBIA ETA PASIBOA</w:t>
            </w:r>
          </w:p>
        </w:tc>
        <w:tc>
          <w:tcPr>
            <w:tcW w:w="963" w:type="pct"/>
            <w:tcBorders>
              <w:top w:val="single" w:sz="4" w:space="0" w:color="auto"/>
              <w:bottom w:val="single" w:sz="4" w:space="0" w:color="auto"/>
            </w:tcBorders>
            <w:shd w:val="clear" w:color="auto" w:fill="8DB3E2"/>
            <w:vAlign w:val="center"/>
          </w:tcPr>
          <w:p w14:paraId="6D916723" w14:textId="77777777" w:rsidR="000C509B" w:rsidRPr="000B530B" w:rsidRDefault="000C509B" w:rsidP="000B17DD">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Pr>
                <w:rFonts w:ascii="Arial" w:hAnsi="Arial"/>
                <w:snapToGrid w:val="0"/>
                <w:sz w:val="18"/>
                <w:szCs w:val="24"/>
              </w:rPr>
              <w:t>2020ko ekitaldia</w:t>
            </w:r>
          </w:p>
        </w:tc>
        <w:tc>
          <w:tcPr>
            <w:tcW w:w="1136" w:type="pct"/>
            <w:tcBorders>
              <w:top w:val="single" w:sz="4" w:space="0" w:color="auto"/>
              <w:bottom w:val="single" w:sz="4" w:space="0" w:color="auto"/>
            </w:tcBorders>
            <w:shd w:val="clear" w:color="auto" w:fill="8DB3E2"/>
            <w:vAlign w:val="center"/>
          </w:tcPr>
          <w:p w14:paraId="7E2E9289" w14:textId="77777777" w:rsidR="000C509B" w:rsidRPr="000B530B" w:rsidRDefault="000C509B" w:rsidP="000B17DD">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Pr>
                <w:rFonts w:ascii="Arial" w:hAnsi="Arial"/>
                <w:snapToGrid w:val="0"/>
                <w:sz w:val="18"/>
                <w:szCs w:val="24"/>
              </w:rPr>
              <w:t>2019ko ekitaldia</w:t>
            </w:r>
          </w:p>
        </w:tc>
      </w:tr>
      <w:tr w:rsidR="000B530B" w:rsidRPr="000B530B" w14:paraId="695D7453" w14:textId="77777777" w:rsidTr="000B530B">
        <w:trPr>
          <w:trHeight w:val="198"/>
          <w:jc w:val="center"/>
        </w:trPr>
        <w:tc>
          <w:tcPr>
            <w:tcW w:w="2901" w:type="pct"/>
            <w:tcBorders>
              <w:top w:val="single" w:sz="4" w:space="0" w:color="auto"/>
              <w:bottom w:val="single" w:sz="2" w:space="0" w:color="auto"/>
            </w:tcBorders>
            <w:shd w:val="clear" w:color="auto" w:fill="auto"/>
            <w:vAlign w:val="center"/>
          </w:tcPr>
          <w:p w14:paraId="53714772" w14:textId="77777777" w:rsidR="000C509B" w:rsidRPr="000B530B" w:rsidRDefault="000C509B" w:rsidP="000B17DD">
            <w:pPr>
              <w:spacing w:after="0"/>
              <w:ind w:left="71" w:firstLine="0"/>
              <w:jc w:val="left"/>
              <w:rPr>
                <w:rFonts w:ascii="Arial Narrow" w:hAnsi="Arial Narrow" w:cs="Arial"/>
                <w:b/>
                <w:snapToGrid w:val="0"/>
                <w:color w:val="000000"/>
                <w:szCs w:val="18"/>
              </w:rPr>
            </w:pPr>
            <w:r>
              <w:rPr>
                <w:rFonts w:ascii="Arial Narrow" w:hAnsi="Arial Narrow"/>
                <w:b/>
                <w:snapToGrid w:val="0"/>
                <w:color w:val="000000"/>
                <w:szCs w:val="18"/>
              </w:rPr>
              <w:t>A) Funts propioak</w:t>
            </w:r>
          </w:p>
        </w:tc>
        <w:tc>
          <w:tcPr>
            <w:tcW w:w="963" w:type="pct"/>
            <w:tcBorders>
              <w:top w:val="single" w:sz="4" w:space="0" w:color="auto"/>
              <w:bottom w:val="single" w:sz="2" w:space="0" w:color="auto"/>
            </w:tcBorders>
            <w:shd w:val="clear" w:color="auto" w:fill="auto"/>
            <w:vAlign w:val="center"/>
          </w:tcPr>
          <w:p w14:paraId="3BCEAFB0"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146.279.435</w:t>
            </w:r>
          </w:p>
        </w:tc>
        <w:tc>
          <w:tcPr>
            <w:tcW w:w="1136" w:type="pct"/>
            <w:tcBorders>
              <w:top w:val="single" w:sz="4" w:space="0" w:color="auto"/>
              <w:bottom w:val="single" w:sz="2" w:space="0" w:color="auto"/>
            </w:tcBorders>
            <w:shd w:val="clear" w:color="auto" w:fill="auto"/>
            <w:vAlign w:val="center"/>
          </w:tcPr>
          <w:p w14:paraId="0336D386"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272.135.631</w:t>
            </w:r>
          </w:p>
        </w:tc>
      </w:tr>
      <w:tr w:rsidR="000B530B" w:rsidRPr="000B530B" w14:paraId="7E202F3F" w14:textId="77777777" w:rsidTr="00857DC1">
        <w:trPr>
          <w:trHeight w:val="198"/>
          <w:jc w:val="center"/>
        </w:trPr>
        <w:tc>
          <w:tcPr>
            <w:tcW w:w="2901" w:type="pct"/>
            <w:tcBorders>
              <w:top w:val="single" w:sz="2" w:space="0" w:color="auto"/>
            </w:tcBorders>
            <w:shd w:val="clear" w:color="auto" w:fill="auto"/>
            <w:vAlign w:val="center"/>
          </w:tcPr>
          <w:p w14:paraId="41447A48"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 xml:space="preserve">I. Ondarea </w:t>
            </w:r>
          </w:p>
        </w:tc>
        <w:tc>
          <w:tcPr>
            <w:tcW w:w="963" w:type="pct"/>
            <w:tcBorders>
              <w:top w:val="single" w:sz="2" w:space="0" w:color="auto"/>
            </w:tcBorders>
            <w:shd w:val="clear" w:color="auto" w:fill="auto"/>
            <w:vAlign w:val="center"/>
          </w:tcPr>
          <w:p w14:paraId="7B13FCBC" w14:textId="77777777" w:rsidR="000C509B" w:rsidRPr="000B530B" w:rsidRDefault="000C509B" w:rsidP="000B530B">
            <w:pPr>
              <w:spacing w:after="0"/>
              <w:ind w:firstLine="0"/>
              <w:jc w:val="right"/>
              <w:rPr>
                <w:rFonts w:ascii="Arial Narrow" w:hAnsi="Arial Narrow" w:cs="Arial"/>
                <w:b/>
              </w:rPr>
            </w:pPr>
            <w:r>
              <w:rPr>
                <w:rFonts w:ascii="Arial Narrow" w:hAnsi="Arial Narrow"/>
                <w:b/>
              </w:rPr>
              <w:t>120.596.839</w:t>
            </w:r>
          </w:p>
        </w:tc>
        <w:tc>
          <w:tcPr>
            <w:tcW w:w="1136" w:type="pct"/>
            <w:tcBorders>
              <w:top w:val="single" w:sz="2" w:space="0" w:color="auto"/>
            </w:tcBorders>
            <w:shd w:val="clear" w:color="auto" w:fill="auto"/>
            <w:vAlign w:val="center"/>
          </w:tcPr>
          <w:p w14:paraId="48D3BDA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-19.520.980</w:t>
            </w:r>
          </w:p>
        </w:tc>
      </w:tr>
      <w:tr w:rsidR="000B530B" w:rsidRPr="000B530B" w14:paraId="0BF89FD5" w14:textId="77777777" w:rsidTr="00857DC1">
        <w:trPr>
          <w:trHeight w:val="198"/>
          <w:jc w:val="center"/>
        </w:trPr>
        <w:tc>
          <w:tcPr>
            <w:tcW w:w="2901" w:type="pct"/>
            <w:tcBorders>
              <w:bottom w:val="single" w:sz="2" w:space="0" w:color="auto"/>
            </w:tcBorders>
            <w:shd w:val="clear" w:color="auto" w:fill="auto"/>
            <w:vAlign w:val="center"/>
          </w:tcPr>
          <w:p w14:paraId="33C173D5"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1. Ondarea </w:t>
            </w:r>
          </w:p>
        </w:tc>
        <w:tc>
          <w:tcPr>
            <w:tcW w:w="963" w:type="pct"/>
            <w:tcBorders>
              <w:bottom w:val="single" w:sz="2" w:space="0" w:color="auto"/>
            </w:tcBorders>
            <w:shd w:val="clear" w:color="auto" w:fill="auto"/>
            <w:vAlign w:val="center"/>
          </w:tcPr>
          <w:p w14:paraId="1F85743E" w14:textId="77777777" w:rsidR="000C509B" w:rsidRPr="000B530B" w:rsidRDefault="000C509B" w:rsidP="000B530B">
            <w:pPr>
              <w:spacing w:after="0"/>
              <w:ind w:firstLine="0"/>
              <w:jc w:val="right"/>
              <w:rPr>
                <w:rFonts w:ascii="Arial Narrow" w:hAnsi="Arial Narrow" w:cs="Arial"/>
              </w:rPr>
            </w:pPr>
            <w:r>
              <w:rPr>
                <w:rFonts w:ascii="Arial Narrow" w:hAnsi="Arial Narrow"/>
              </w:rPr>
              <w:t>120.596.839</w:t>
            </w:r>
          </w:p>
        </w:tc>
        <w:tc>
          <w:tcPr>
            <w:tcW w:w="1136" w:type="pct"/>
            <w:tcBorders>
              <w:bottom w:val="single" w:sz="2" w:space="0" w:color="auto"/>
            </w:tcBorders>
            <w:shd w:val="clear" w:color="auto" w:fill="auto"/>
            <w:vAlign w:val="center"/>
          </w:tcPr>
          <w:p w14:paraId="5DC93B66" w14:textId="77777777" w:rsidR="000C509B" w:rsidRPr="000B530B" w:rsidRDefault="000C509B" w:rsidP="000B530B">
            <w:pPr>
              <w:spacing w:after="0"/>
              <w:ind w:firstLine="0"/>
              <w:jc w:val="right"/>
              <w:rPr>
                <w:rFonts w:ascii="Arial Narrow" w:hAnsi="Arial Narrow" w:cs="Arial"/>
              </w:rPr>
            </w:pPr>
            <w:r>
              <w:rPr>
                <w:rFonts w:ascii="Arial Narrow" w:hAnsi="Arial Narrow"/>
              </w:rPr>
              <w:t>-19.520.980</w:t>
            </w:r>
          </w:p>
        </w:tc>
      </w:tr>
      <w:tr w:rsidR="000B530B" w:rsidRPr="000B530B" w14:paraId="60F30849" w14:textId="77777777" w:rsidTr="00857DC1">
        <w:trPr>
          <w:trHeight w:val="198"/>
          <w:jc w:val="center"/>
        </w:trPr>
        <w:tc>
          <w:tcPr>
            <w:tcW w:w="2901" w:type="pct"/>
            <w:tcBorders>
              <w:top w:val="single" w:sz="2" w:space="0" w:color="auto"/>
            </w:tcBorders>
            <w:shd w:val="clear" w:color="auto" w:fill="auto"/>
            <w:vAlign w:val="center"/>
          </w:tcPr>
          <w:p w14:paraId="5C1877CF"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III. Aurreko ekitaldiko emaitzak</w:t>
            </w:r>
          </w:p>
        </w:tc>
        <w:tc>
          <w:tcPr>
            <w:tcW w:w="963" w:type="pct"/>
            <w:tcBorders>
              <w:top w:val="single" w:sz="2" w:space="0" w:color="auto"/>
            </w:tcBorders>
            <w:shd w:val="clear" w:color="auto" w:fill="auto"/>
            <w:vAlign w:val="center"/>
          </w:tcPr>
          <w:p w14:paraId="31B91A57" w14:textId="77777777" w:rsidR="000C509B" w:rsidRPr="000B530B" w:rsidRDefault="000C509B" w:rsidP="000B530B">
            <w:pPr>
              <w:spacing w:after="0"/>
              <w:ind w:firstLine="0"/>
              <w:jc w:val="right"/>
              <w:rPr>
                <w:rFonts w:ascii="Arial Narrow" w:hAnsi="Arial Narrow" w:cs="Arial"/>
                <w:b/>
              </w:rPr>
            </w:pPr>
            <w:r>
              <w:rPr>
                <w:rFonts w:ascii="Arial Narrow" w:hAnsi="Arial Narrow"/>
                <w:b/>
              </w:rPr>
              <w:t>151.538.791</w:t>
            </w:r>
          </w:p>
        </w:tc>
        <w:tc>
          <w:tcPr>
            <w:tcW w:w="1136" w:type="pct"/>
            <w:tcBorders>
              <w:top w:val="single" w:sz="2" w:space="0" w:color="auto"/>
            </w:tcBorders>
            <w:shd w:val="clear" w:color="auto" w:fill="auto"/>
            <w:vAlign w:val="center"/>
          </w:tcPr>
          <w:p w14:paraId="253442CA" w14:textId="77777777" w:rsidR="000C509B" w:rsidRPr="000B530B" w:rsidRDefault="000C509B" w:rsidP="000B530B">
            <w:pPr>
              <w:spacing w:after="0"/>
              <w:ind w:firstLine="0"/>
              <w:jc w:val="right"/>
              <w:rPr>
                <w:rFonts w:ascii="Arial Narrow" w:hAnsi="Arial Narrow" w:cs="Arial"/>
                <w:b/>
              </w:rPr>
            </w:pPr>
            <w:r>
              <w:rPr>
                <w:rFonts w:ascii="Arial Narrow" w:hAnsi="Arial Narrow"/>
                <w:b/>
              </w:rPr>
              <w:t>140.117.820</w:t>
            </w:r>
          </w:p>
        </w:tc>
      </w:tr>
      <w:tr w:rsidR="000B530B" w:rsidRPr="000B530B" w14:paraId="5793B3D7" w14:textId="77777777" w:rsidTr="00857DC1">
        <w:trPr>
          <w:trHeight w:val="198"/>
          <w:jc w:val="center"/>
        </w:trPr>
        <w:tc>
          <w:tcPr>
            <w:tcW w:w="2901" w:type="pct"/>
            <w:tcBorders>
              <w:bottom w:val="single" w:sz="2" w:space="0" w:color="auto"/>
            </w:tcBorders>
            <w:shd w:val="clear" w:color="auto" w:fill="auto"/>
            <w:vAlign w:val="center"/>
          </w:tcPr>
          <w:p w14:paraId="6691CE9B"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1. Aurreko ekitaldiko emaitzak</w:t>
            </w:r>
          </w:p>
        </w:tc>
        <w:tc>
          <w:tcPr>
            <w:tcW w:w="963" w:type="pct"/>
            <w:tcBorders>
              <w:bottom w:val="single" w:sz="2" w:space="0" w:color="auto"/>
            </w:tcBorders>
            <w:shd w:val="clear" w:color="auto" w:fill="auto"/>
            <w:vAlign w:val="center"/>
          </w:tcPr>
          <w:p w14:paraId="02AFF458" w14:textId="77777777" w:rsidR="000C509B" w:rsidRPr="000B530B" w:rsidRDefault="000C509B" w:rsidP="000B530B">
            <w:pPr>
              <w:spacing w:after="0"/>
              <w:ind w:firstLine="0"/>
              <w:jc w:val="right"/>
              <w:rPr>
                <w:rFonts w:ascii="Arial Narrow" w:hAnsi="Arial Narrow" w:cs="Arial"/>
              </w:rPr>
            </w:pPr>
            <w:r>
              <w:rPr>
                <w:rFonts w:ascii="Arial Narrow" w:hAnsi="Arial Narrow"/>
              </w:rPr>
              <w:t>151.538.791</w:t>
            </w:r>
          </w:p>
        </w:tc>
        <w:tc>
          <w:tcPr>
            <w:tcW w:w="1136" w:type="pct"/>
            <w:tcBorders>
              <w:bottom w:val="single" w:sz="2" w:space="0" w:color="auto"/>
            </w:tcBorders>
            <w:shd w:val="clear" w:color="auto" w:fill="auto"/>
            <w:vAlign w:val="center"/>
          </w:tcPr>
          <w:p w14:paraId="333D73E4" w14:textId="77777777" w:rsidR="000C509B" w:rsidRPr="000B530B" w:rsidRDefault="000C509B" w:rsidP="000B530B">
            <w:pPr>
              <w:spacing w:after="0"/>
              <w:ind w:firstLine="0"/>
              <w:jc w:val="right"/>
              <w:rPr>
                <w:rFonts w:ascii="Arial Narrow" w:hAnsi="Arial Narrow" w:cs="Arial"/>
              </w:rPr>
            </w:pPr>
            <w:r>
              <w:rPr>
                <w:rFonts w:ascii="Arial Narrow" w:hAnsi="Arial Narrow"/>
              </w:rPr>
              <w:t>140.117.820</w:t>
            </w:r>
          </w:p>
        </w:tc>
      </w:tr>
      <w:tr w:rsidR="000B530B" w:rsidRPr="000B530B" w14:paraId="22880937"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586730EC"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 xml:space="preserve">IV. Ekitaldiko emaitzak </w:t>
            </w:r>
          </w:p>
        </w:tc>
        <w:tc>
          <w:tcPr>
            <w:tcW w:w="963" w:type="pct"/>
            <w:tcBorders>
              <w:top w:val="single" w:sz="2" w:space="0" w:color="auto"/>
              <w:bottom w:val="single" w:sz="2" w:space="0" w:color="auto"/>
            </w:tcBorders>
            <w:shd w:val="clear" w:color="auto" w:fill="auto"/>
            <w:vAlign w:val="center"/>
          </w:tcPr>
          <w:p w14:paraId="09CCA435" w14:textId="77777777" w:rsidR="000C509B" w:rsidRPr="000B530B" w:rsidRDefault="000C509B" w:rsidP="000B530B">
            <w:pPr>
              <w:spacing w:after="0"/>
              <w:ind w:firstLine="0"/>
              <w:jc w:val="right"/>
              <w:rPr>
                <w:rFonts w:ascii="Arial Narrow" w:hAnsi="Arial Narrow" w:cs="Arial"/>
                <w:b/>
              </w:rPr>
            </w:pPr>
            <w:r>
              <w:rPr>
                <w:rFonts w:ascii="Arial Narrow" w:hAnsi="Arial Narrow"/>
                <w:b/>
              </w:rPr>
              <w:t>-125.856.195</w:t>
            </w:r>
          </w:p>
        </w:tc>
        <w:tc>
          <w:tcPr>
            <w:tcW w:w="1136" w:type="pct"/>
            <w:tcBorders>
              <w:top w:val="single" w:sz="2" w:space="0" w:color="auto"/>
              <w:bottom w:val="single" w:sz="2" w:space="0" w:color="auto"/>
            </w:tcBorders>
            <w:shd w:val="clear" w:color="auto" w:fill="auto"/>
            <w:vAlign w:val="center"/>
          </w:tcPr>
          <w:p w14:paraId="0AC429E6" w14:textId="77777777" w:rsidR="000C509B" w:rsidRPr="000B530B" w:rsidRDefault="000C509B" w:rsidP="000B530B">
            <w:pPr>
              <w:spacing w:after="0"/>
              <w:ind w:firstLine="0"/>
              <w:jc w:val="right"/>
              <w:rPr>
                <w:rFonts w:ascii="Arial Narrow" w:hAnsi="Arial Narrow" w:cs="Arial"/>
                <w:b/>
              </w:rPr>
            </w:pPr>
            <w:r>
              <w:rPr>
                <w:rFonts w:ascii="Arial Narrow" w:hAnsi="Arial Narrow"/>
                <w:b/>
              </w:rPr>
              <w:t>151.538.791</w:t>
            </w:r>
          </w:p>
        </w:tc>
      </w:tr>
      <w:tr w:rsidR="000B530B" w:rsidRPr="000B530B" w14:paraId="79B00EA6"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57D64058" w14:textId="77777777" w:rsidR="000C509B" w:rsidRPr="000B530B" w:rsidRDefault="000C509B" w:rsidP="000B17DD">
            <w:pPr>
              <w:spacing w:after="0"/>
              <w:ind w:left="71" w:firstLine="0"/>
              <w:jc w:val="left"/>
              <w:rPr>
                <w:rFonts w:ascii="Arial Narrow" w:hAnsi="Arial Narrow" w:cs="Arial"/>
                <w:b/>
                <w:snapToGrid w:val="0"/>
                <w:color w:val="000000"/>
                <w:szCs w:val="18"/>
              </w:rPr>
            </w:pPr>
            <w:r>
              <w:rPr>
                <w:rFonts w:ascii="Arial Narrow" w:hAnsi="Arial Narrow"/>
                <w:b/>
                <w:snapToGrid w:val="0"/>
                <w:color w:val="000000"/>
                <w:szCs w:val="18"/>
              </w:rPr>
              <w:t>C) Epe luzeko hartzekodunak</w:t>
            </w:r>
          </w:p>
        </w:tc>
        <w:tc>
          <w:tcPr>
            <w:tcW w:w="963" w:type="pct"/>
            <w:tcBorders>
              <w:top w:val="single" w:sz="2" w:space="0" w:color="auto"/>
              <w:bottom w:val="single" w:sz="2" w:space="0" w:color="auto"/>
            </w:tcBorders>
            <w:shd w:val="clear" w:color="auto" w:fill="auto"/>
            <w:vAlign w:val="center"/>
          </w:tcPr>
          <w:p w14:paraId="516F671B"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3.056.127.859</w:t>
            </w:r>
          </w:p>
        </w:tc>
        <w:tc>
          <w:tcPr>
            <w:tcW w:w="1136" w:type="pct"/>
            <w:tcBorders>
              <w:top w:val="single" w:sz="2" w:space="0" w:color="auto"/>
              <w:bottom w:val="single" w:sz="2" w:space="0" w:color="auto"/>
            </w:tcBorders>
            <w:shd w:val="clear" w:color="auto" w:fill="auto"/>
            <w:vAlign w:val="center"/>
          </w:tcPr>
          <w:p w14:paraId="39D3494E"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2.690.586.280</w:t>
            </w:r>
          </w:p>
        </w:tc>
      </w:tr>
      <w:tr w:rsidR="000B530B" w:rsidRPr="000B530B" w14:paraId="432F339D" w14:textId="77777777" w:rsidTr="00857DC1">
        <w:trPr>
          <w:trHeight w:val="198"/>
          <w:jc w:val="center"/>
        </w:trPr>
        <w:tc>
          <w:tcPr>
            <w:tcW w:w="2901" w:type="pct"/>
            <w:tcBorders>
              <w:top w:val="single" w:sz="2" w:space="0" w:color="auto"/>
            </w:tcBorders>
            <w:shd w:val="clear" w:color="auto" w:fill="auto"/>
            <w:vAlign w:val="center"/>
          </w:tcPr>
          <w:p w14:paraId="722EE3EC"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963" w:type="pct"/>
            <w:tcBorders>
              <w:top w:val="single" w:sz="2" w:space="0" w:color="auto"/>
            </w:tcBorders>
            <w:shd w:val="clear" w:color="auto" w:fill="auto"/>
            <w:vAlign w:val="center"/>
          </w:tcPr>
          <w:p w14:paraId="0BEACB0D" w14:textId="77777777" w:rsidR="000C509B" w:rsidRPr="000B530B" w:rsidRDefault="000C509B" w:rsidP="000B530B">
            <w:pPr>
              <w:spacing w:after="0"/>
              <w:ind w:firstLine="0"/>
              <w:jc w:val="right"/>
              <w:rPr>
                <w:rFonts w:ascii="Arial Narrow" w:hAnsi="Arial Narrow" w:cs="Arial"/>
                <w:b/>
              </w:rPr>
            </w:pPr>
            <w:r>
              <w:rPr>
                <w:rFonts w:ascii="Arial Narrow" w:hAnsi="Arial Narrow"/>
                <w:b/>
              </w:rPr>
              <w:t>1.047.336.440</w:t>
            </w:r>
          </w:p>
        </w:tc>
        <w:tc>
          <w:tcPr>
            <w:tcW w:w="1136" w:type="pct"/>
            <w:tcBorders>
              <w:top w:val="single" w:sz="2" w:space="0" w:color="auto"/>
            </w:tcBorders>
            <w:shd w:val="clear" w:color="auto" w:fill="auto"/>
            <w:vAlign w:val="center"/>
          </w:tcPr>
          <w:p w14:paraId="497C5E01" w14:textId="77777777" w:rsidR="000C509B" w:rsidRPr="000B530B" w:rsidRDefault="000C509B" w:rsidP="000B530B">
            <w:pPr>
              <w:spacing w:after="0"/>
              <w:ind w:firstLine="0"/>
              <w:jc w:val="right"/>
              <w:rPr>
                <w:rFonts w:ascii="Arial Narrow" w:hAnsi="Arial Narrow" w:cs="Arial"/>
                <w:b/>
              </w:rPr>
            </w:pPr>
            <w:r>
              <w:rPr>
                <w:rFonts w:ascii="Arial Narrow" w:hAnsi="Arial Narrow"/>
                <w:b/>
              </w:rPr>
              <w:t>1.117.966.295</w:t>
            </w:r>
          </w:p>
        </w:tc>
      </w:tr>
      <w:tr w:rsidR="000B530B" w:rsidRPr="000B530B" w14:paraId="55280233" w14:textId="77777777" w:rsidTr="00857DC1">
        <w:trPr>
          <w:trHeight w:val="198"/>
          <w:jc w:val="center"/>
        </w:trPr>
        <w:tc>
          <w:tcPr>
            <w:tcW w:w="2901" w:type="pct"/>
            <w:tcBorders>
              <w:bottom w:val="single" w:sz="2" w:space="0" w:color="auto"/>
            </w:tcBorders>
            <w:shd w:val="clear" w:color="auto" w:fill="auto"/>
            <w:vAlign w:val="center"/>
          </w:tcPr>
          <w:p w14:paraId="04DBF36B"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1. Obligazioak eta </w:t>
            </w:r>
            <w:proofErr w:type="spellStart"/>
            <w:r>
              <w:rPr>
                <w:rFonts w:ascii="Arial Narrow" w:hAnsi="Arial Narrow"/>
                <w:snapToGrid w:val="0"/>
                <w:color w:val="000000"/>
              </w:rPr>
              <w:t>bonoak</w:t>
            </w:r>
            <w:proofErr w:type="spellEnd"/>
            <w:r>
              <w:rPr>
                <w:rFonts w:ascii="Arial Narrow" w:hAnsi="Arial Narrow"/>
                <w:snapToGrid w:val="0"/>
                <w:color w:val="000000"/>
              </w:rPr>
              <w:t xml:space="preserve"> </w:t>
            </w:r>
          </w:p>
        </w:tc>
        <w:tc>
          <w:tcPr>
            <w:tcW w:w="963" w:type="pct"/>
            <w:tcBorders>
              <w:bottom w:val="single" w:sz="2" w:space="0" w:color="auto"/>
            </w:tcBorders>
            <w:shd w:val="clear" w:color="auto" w:fill="auto"/>
            <w:vAlign w:val="center"/>
          </w:tcPr>
          <w:p w14:paraId="0515FA22" w14:textId="77777777" w:rsidR="000C509B" w:rsidRPr="000B530B" w:rsidRDefault="000C509B" w:rsidP="000B530B">
            <w:pPr>
              <w:spacing w:after="0"/>
              <w:ind w:firstLine="0"/>
              <w:jc w:val="right"/>
              <w:rPr>
                <w:rFonts w:ascii="Arial Narrow" w:hAnsi="Arial Narrow" w:cs="Arial"/>
              </w:rPr>
            </w:pPr>
            <w:r>
              <w:rPr>
                <w:rFonts w:ascii="Arial Narrow" w:hAnsi="Arial Narrow"/>
              </w:rPr>
              <w:t>1.047.336.440</w:t>
            </w:r>
          </w:p>
        </w:tc>
        <w:tc>
          <w:tcPr>
            <w:tcW w:w="1136" w:type="pct"/>
            <w:tcBorders>
              <w:bottom w:val="single" w:sz="2" w:space="0" w:color="auto"/>
            </w:tcBorders>
            <w:shd w:val="clear" w:color="auto" w:fill="auto"/>
            <w:vAlign w:val="center"/>
          </w:tcPr>
          <w:p w14:paraId="3729AEE9" w14:textId="77777777" w:rsidR="000C509B" w:rsidRPr="000B530B" w:rsidRDefault="000C509B" w:rsidP="000B530B">
            <w:pPr>
              <w:spacing w:after="0"/>
              <w:ind w:firstLine="0"/>
              <w:jc w:val="right"/>
              <w:rPr>
                <w:rFonts w:ascii="Arial Narrow" w:hAnsi="Arial Narrow" w:cs="Arial"/>
              </w:rPr>
            </w:pPr>
            <w:r>
              <w:rPr>
                <w:rFonts w:ascii="Arial Narrow" w:hAnsi="Arial Narrow"/>
              </w:rPr>
              <w:t>1.117.966.295</w:t>
            </w:r>
          </w:p>
        </w:tc>
      </w:tr>
      <w:tr w:rsidR="000B530B" w:rsidRPr="000B530B" w14:paraId="13F658F1" w14:textId="77777777" w:rsidTr="00857DC1">
        <w:trPr>
          <w:trHeight w:val="198"/>
          <w:jc w:val="center"/>
        </w:trPr>
        <w:tc>
          <w:tcPr>
            <w:tcW w:w="2901" w:type="pct"/>
            <w:tcBorders>
              <w:top w:val="single" w:sz="2" w:space="0" w:color="auto"/>
            </w:tcBorders>
            <w:shd w:val="clear" w:color="auto" w:fill="auto"/>
            <w:vAlign w:val="center"/>
          </w:tcPr>
          <w:p w14:paraId="7AE94B65"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 xml:space="preserve">II. Epe luzeko bestelako zorrak </w:t>
            </w:r>
          </w:p>
        </w:tc>
        <w:tc>
          <w:tcPr>
            <w:tcW w:w="963" w:type="pct"/>
            <w:tcBorders>
              <w:top w:val="single" w:sz="2" w:space="0" w:color="auto"/>
            </w:tcBorders>
            <w:shd w:val="clear" w:color="auto" w:fill="auto"/>
            <w:vAlign w:val="center"/>
          </w:tcPr>
          <w:p w14:paraId="62FE5EF8" w14:textId="77777777" w:rsidR="000C509B" w:rsidRPr="000B530B" w:rsidRDefault="000C509B" w:rsidP="000B530B">
            <w:pPr>
              <w:spacing w:after="0"/>
              <w:ind w:firstLine="0"/>
              <w:jc w:val="right"/>
              <w:rPr>
                <w:rFonts w:ascii="Arial Narrow" w:hAnsi="Arial Narrow" w:cs="Arial"/>
                <w:b/>
              </w:rPr>
            </w:pPr>
            <w:r>
              <w:rPr>
                <w:rFonts w:ascii="Arial Narrow" w:hAnsi="Arial Narrow"/>
                <w:b/>
              </w:rPr>
              <w:t>2.008.791.419</w:t>
            </w:r>
          </w:p>
        </w:tc>
        <w:tc>
          <w:tcPr>
            <w:tcW w:w="1136" w:type="pct"/>
            <w:tcBorders>
              <w:top w:val="single" w:sz="2" w:space="0" w:color="auto"/>
            </w:tcBorders>
            <w:shd w:val="clear" w:color="auto" w:fill="auto"/>
            <w:vAlign w:val="center"/>
          </w:tcPr>
          <w:p w14:paraId="538E44E8" w14:textId="77777777" w:rsidR="000C509B" w:rsidRPr="000B530B" w:rsidRDefault="000C509B" w:rsidP="000B530B">
            <w:pPr>
              <w:spacing w:after="0"/>
              <w:ind w:firstLine="0"/>
              <w:jc w:val="right"/>
              <w:rPr>
                <w:rFonts w:ascii="Arial Narrow" w:hAnsi="Arial Narrow" w:cs="Arial"/>
                <w:b/>
              </w:rPr>
            </w:pPr>
            <w:r>
              <w:rPr>
                <w:rFonts w:ascii="Arial Narrow" w:hAnsi="Arial Narrow"/>
                <w:b/>
              </w:rPr>
              <w:t>1.572.619.985</w:t>
            </w:r>
          </w:p>
        </w:tc>
      </w:tr>
      <w:tr w:rsidR="000B530B" w:rsidRPr="000B530B" w14:paraId="1E0461AA" w14:textId="77777777" w:rsidTr="00857DC1">
        <w:trPr>
          <w:trHeight w:val="198"/>
          <w:jc w:val="center"/>
        </w:trPr>
        <w:tc>
          <w:tcPr>
            <w:tcW w:w="2901" w:type="pct"/>
            <w:shd w:val="clear" w:color="auto" w:fill="auto"/>
            <w:vAlign w:val="center"/>
          </w:tcPr>
          <w:p w14:paraId="6CBED52A"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2. Bestelako zorrak </w:t>
            </w:r>
          </w:p>
        </w:tc>
        <w:tc>
          <w:tcPr>
            <w:tcW w:w="963" w:type="pct"/>
            <w:shd w:val="clear" w:color="auto" w:fill="auto"/>
            <w:vAlign w:val="center"/>
          </w:tcPr>
          <w:p w14:paraId="70048E43" w14:textId="77777777" w:rsidR="000C509B" w:rsidRPr="000B530B" w:rsidRDefault="000C509B" w:rsidP="000B530B">
            <w:pPr>
              <w:spacing w:after="0"/>
              <w:ind w:firstLine="0"/>
              <w:jc w:val="right"/>
              <w:rPr>
                <w:rFonts w:ascii="Arial Narrow" w:hAnsi="Arial Narrow" w:cs="Arial"/>
              </w:rPr>
            </w:pPr>
            <w:r>
              <w:rPr>
                <w:rFonts w:ascii="Arial Narrow" w:hAnsi="Arial Narrow"/>
              </w:rPr>
              <w:t>2.008.385.900</w:t>
            </w:r>
          </w:p>
        </w:tc>
        <w:tc>
          <w:tcPr>
            <w:tcW w:w="1136" w:type="pct"/>
            <w:shd w:val="clear" w:color="auto" w:fill="auto"/>
            <w:vAlign w:val="center"/>
          </w:tcPr>
          <w:p w14:paraId="79D290A7" w14:textId="77777777" w:rsidR="000C509B" w:rsidRPr="000B530B" w:rsidRDefault="000C509B" w:rsidP="000B530B">
            <w:pPr>
              <w:spacing w:after="0"/>
              <w:ind w:firstLine="0"/>
              <w:jc w:val="right"/>
              <w:rPr>
                <w:rFonts w:ascii="Arial Narrow" w:hAnsi="Arial Narrow" w:cs="Arial"/>
              </w:rPr>
            </w:pPr>
            <w:r>
              <w:rPr>
                <w:rFonts w:ascii="Arial Narrow" w:hAnsi="Arial Narrow"/>
              </w:rPr>
              <w:t>1.572.217.538</w:t>
            </w:r>
          </w:p>
        </w:tc>
      </w:tr>
      <w:tr w:rsidR="000B530B" w:rsidRPr="000B530B" w14:paraId="51F86918" w14:textId="77777777" w:rsidTr="00857DC1">
        <w:trPr>
          <w:trHeight w:val="198"/>
          <w:jc w:val="center"/>
        </w:trPr>
        <w:tc>
          <w:tcPr>
            <w:tcW w:w="2901" w:type="pct"/>
            <w:tcBorders>
              <w:bottom w:val="single" w:sz="2" w:space="0" w:color="auto"/>
            </w:tcBorders>
            <w:shd w:val="clear" w:color="auto" w:fill="auto"/>
            <w:vAlign w:val="center"/>
          </w:tcPr>
          <w:p w14:paraId="29236823"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4. Epe luzerako jasotako fidantzak eta gordailuak</w:t>
            </w:r>
          </w:p>
        </w:tc>
        <w:tc>
          <w:tcPr>
            <w:tcW w:w="963" w:type="pct"/>
            <w:tcBorders>
              <w:bottom w:val="single" w:sz="2" w:space="0" w:color="auto"/>
            </w:tcBorders>
            <w:shd w:val="clear" w:color="auto" w:fill="auto"/>
            <w:vAlign w:val="center"/>
          </w:tcPr>
          <w:p w14:paraId="4E5ED517" w14:textId="77777777" w:rsidR="000C509B" w:rsidRPr="000B530B" w:rsidRDefault="000C509B" w:rsidP="00EF45E0">
            <w:pPr>
              <w:spacing w:after="0"/>
              <w:ind w:firstLine="0"/>
              <w:jc w:val="right"/>
              <w:rPr>
                <w:rFonts w:ascii="Arial Narrow" w:hAnsi="Arial Narrow" w:cs="Arial"/>
              </w:rPr>
            </w:pPr>
            <w:r>
              <w:rPr>
                <w:rFonts w:ascii="Arial Narrow" w:hAnsi="Arial Narrow"/>
              </w:rPr>
              <w:t>405.519</w:t>
            </w:r>
          </w:p>
        </w:tc>
        <w:tc>
          <w:tcPr>
            <w:tcW w:w="1136" w:type="pct"/>
            <w:tcBorders>
              <w:bottom w:val="single" w:sz="2" w:space="0" w:color="auto"/>
            </w:tcBorders>
            <w:shd w:val="clear" w:color="auto" w:fill="auto"/>
            <w:vAlign w:val="center"/>
          </w:tcPr>
          <w:p w14:paraId="2721AD0C" w14:textId="77777777" w:rsidR="000C509B" w:rsidRPr="000B530B" w:rsidRDefault="000C509B" w:rsidP="000B530B">
            <w:pPr>
              <w:spacing w:after="0"/>
              <w:ind w:firstLine="0"/>
              <w:jc w:val="right"/>
              <w:rPr>
                <w:rFonts w:ascii="Arial Narrow" w:hAnsi="Arial Narrow" w:cs="Arial"/>
              </w:rPr>
            </w:pPr>
            <w:r>
              <w:rPr>
                <w:rFonts w:ascii="Arial Narrow" w:hAnsi="Arial Narrow"/>
              </w:rPr>
              <w:t>402.447</w:t>
            </w:r>
          </w:p>
        </w:tc>
      </w:tr>
      <w:tr w:rsidR="000B530B" w:rsidRPr="000B530B" w14:paraId="2BE97E8F"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41E49F5A" w14:textId="77777777" w:rsidR="000C509B" w:rsidRPr="000B530B" w:rsidRDefault="000C509B" w:rsidP="000B17DD">
            <w:pPr>
              <w:spacing w:after="0"/>
              <w:ind w:left="71" w:firstLine="0"/>
              <w:jc w:val="left"/>
              <w:rPr>
                <w:rFonts w:ascii="Arial Narrow" w:hAnsi="Arial Narrow" w:cs="Arial"/>
                <w:b/>
                <w:snapToGrid w:val="0"/>
                <w:color w:val="000000"/>
                <w:szCs w:val="18"/>
              </w:rPr>
            </w:pPr>
            <w:r>
              <w:rPr>
                <w:rFonts w:ascii="Arial Narrow" w:hAnsi="Arial Narrow"/>
                <w:b/>
                <w:snapToGrid w:val="0"/>
                <w:color w:val="000000"/>
                <w:szCs w:val="18"/>
              </w:rPr>
              <w:t>D) Epe laburreko hartzekodunak</w:t>
            </w:r>
          </w:p>
        </w:tc>
        <w:tc>
          <w:tcPr>
            <w:tcW w:w="963" w:type="pct"/>
            <w:tcBorders>
              <w:top w:val="single" w:sz="2" w:space="0" w:color="auto"/>
              <w:bottom w:val="single" w:sz="2" w:space="0" w:color="auto"/>
            </w:tcBorders>
            <w:shd w:val="clear" w:color="auto" w:fill="auto"/>
            <w:vAlign w:val="center"/>
          </w:tcPr>
          <w:p w14:paraId="7AC20D2B"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679.192.356</w:t>
            </w:r>
          </w:p>
        </w:tc>
        <w:tc>
          <w:tcPr>
            <w:tcW w:w="1136" w:type="pct"/>
            <w:tcBorders>
              <w:top w:val="single" w:sz="2" w:space="0" w:color="auto"/>
              <w:bottom w:val="single" w:sz="2" w:space="0" w:color="auto"/>
            </w:tcBorders>
            <w:shd w:val="clear" w:color="auto" w:fill="auto"/>
            <w:vAlign w:val="center"/>
          </w:tcPr>
          <w:p w14:paraId="018023C9"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792.433.419</w:t>
            </w:r>
          </w:p>
        </w:tc>
      </w:tr>
      <w:tr w:rsidR="000B530B" w:rsidRPr="000B530B" w14:paraId="1F2EC2AA" w14:textId="77777777" w:rsidTr="00857DC1">
        <w:trPr>
          <w:trHeight w:val="198"/>
          <w:jc w:val="center"/>
        </w:trPr>
        <w:tc>
          <w:tcPr>
            <w:tcW w:w="2901" w:type="pct"/>
            <w:tcBorders>
              <w:top w:val="single" w:sz="2" w:space="0" w:color="auto"/>
            </w:tcBorders>
            <w:shd w:val="clear" w:color="auto" w:fill="auto"/>
            <w:vAlign w:val="center"/>
          </w:tcPr>
          <w:p w14:paraId="37A8F1B1"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963" w:type="pct"/>
            <w:tcBorders>
              <w:top w:val="single" w:sz="2" w:space="0" w:color="auto"/>
            </w:tcBorders>
            <w:shd w:val="clear" w:color="auto" w:fill="auto"/>
            <w:vAlign w:val="center"/>
          </w:tcPr>
          <w:p w14:paraId="674CEC0D" w14:textId="77777777" w:rsidR="000C509B" w:rsidRPr="000B530B" w:rsidRDefault="000C509B" w:rsidP="000B530B">
            <w:pPr>
              <w:spacing w:after="0"/>
              <w:ind w:firstLine="0"/>
              <w:jc w:val="right"/>
              <w:rPr>
                <w:rFonts w:ascii="Arial Narrow" w:hAnsi="Arial Narrow" w:cs="Arial"/>
                <w:b/>
              </w:rPr>
            </w:pPr>
            <w:r>
              <w:rPr>
                <w:rFonts w:ascii="Arial Narrow" w:hAnsi="Arial Narrow"/>
                <w:b/>
              </w:rPr>
              <w:t>265.755.557</w:t>
            </w:r>
          </w:p>
        </w:tc>
        <w:tc>
          <w:tcPr>
            <w:tcW w:w="1136" w:type="pct"/>
            <w:tcBorders>
              <w:top w:val="single" w:sz="2" w:space="0" w:color="auto"/>
            </w:tcBorders>
            <w:shd w:val="clear" w:color="auto" w:fill="auto"/>
            <w:vAlign w:val="center"/>
          </w:tcPr>
          <w:p w14:paraId="0D08A1AB" w14:textId="77777777" w:rsidR="000C509B" w:rsidRPr="000B530B" w:rsidRDefault="000C509B" w:rsidP="000B530B">
            <w:pPr>
              <w:spacing w:after="0"/>
              <w:ind w:firstLine="0"/>
              <w:jc w:val="right"/>
              <w:rPr>
                <w:rFonts w:ascii="Arial Narrow" w:hAnsi="Arial Narrow" w:cs="Arial"/>
                <w:b/>
              </w:rPr>
            </w:pPr>
            <w:r>
              <w:rPr>
                <w:rFonts w:ascii="Arial Narrow" w:hAnsi="Arial Narrow"/>
                <w:b/>
              </w:rPr>
              <w:t>281.779.125</w:t>
            </w:r>
          </w:p>
        </w:tc>
      </w:tr>
      <w:tr w:rsidR="000B530B" w:rsidRPr="000B530B" w14:paraId="523DAFF9" w14:textId="77777777" w:rsidTr="00857DC1">
        <w:trPr>
          <w:trHeight w:val="198"/>
          <w:jc w:val="center"/>
        </w:trPr>
        <w:tc>
          <w:tcPr>
            <w:tcW w:w="2901" w:type="pct"/>
            <w:shd w:val="clear" w:color="auto" w:fill="auto"/>
            <w:vAlign w:val="center"/>
          </w:tcPr>
          <w:p w14:paraId="5FEEA74F"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1. Epe laburreko obligazioak eta bonuak </w:t>
            </w:r>
          </w:p>
        </w:tc>
        <w:tc>
          <w:tcPr>
            <w:tcW w:w="963" w:type="pct"/>
            <w:shd w:val="clear" w:color="auto" w:fill="auto"/>
            <w:vAlign w:val="center"/>
          </w:tcPr>
          <w:p w14:paraId="61955A56" w14:textId="77777777" w:rsidR="000C509B" w:rsidRPr="000B530B" w:rsidRDefault="000C509B" w:rsidP="000B530B">
            <w:pPr>
              <w:spacing w:after="0"/>
              <w:ind w:firstLine="0"/>
              <w:jc w:val="right"/>
              <w:rPr>
                <w:rFonts w:ascii="Arial Narrow" w:hAnsi="Arial Narrow" w:cs="Arial"/>
              </w:rPr>
            </w:pPr>
            <w:r>
              <w:rPr>
                <w:rFonts w:ascii="Arial Narrow" w:hAnsi="Arial Narrow"/>
              </w:rPr>
              <w:t>223.146.429</w:t>
            </w:r>
          </w:p>
        </w:tc>
        <w:tc>
          <w:tcPr>
            <w:tcW w:w="1136" w:type="pct"/>
            <w:shd w:val="clear" w:color="auto" w:fill="auto"/>
            <w:vAlign w:val="center"/>
          </w:tcPr>
          <w:p w14:paraId="39B790E0" w14:textId="77777777" w:rsidR="000C509B" w:rsidRPr="000B530B" w:rsidRDefault="000C509B" w:rsidP="000B530B">
            <w:pPr>
              <w:spacing w:after="0"/>
              <w:ind w:firstLine="0"/>
              <w:jc w:val="right"/>
              <w:rPr>
                <w:rFonts w:ascii="Arial Narrow" w:hAnsi="Arial Narrow" w:cs="Arial"/>
              </w:rPr>
            </w:pPr>
            <w:r>
              <w:rPr>
                <w:rFonts w:ascii="Arial Narrow" w:hAnsi="Arial Narrow"/>
              </w:rPr>
              <w:t>243.384.652</w:t>
            </w:r>
          </w:p>
        </w:tc>
      </w:tr>
      <w:tr w:rsidR="000B530B" w:rsidRPr="000B530B" w14:paraId="632F1640" w14:textId="77777777" w:rsidTr="00F506B3">
        <w:trPr>
          <w:trHeight w:val="198"/>
          <w:jc w:val="center"/>
        </w:trPr>
        <w:tc>
          <w:tcPr>
            <w:tcW w:w="2901" w:type="pct"/>
            <w:tcBorders>
              <w:bottom w:val="single" w:sz="2" w:space="0" w:color="auto"/>
            </w:tcBorders>
            <w:shd w:val="clear" w:color="auto" w:fill="auto"/>
            <w:vAlign w:val="center"/>
          </w:tcPr>
          <w:p w14:paraId="2394D20E"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2. Epe laburreko kreditu-erakundeekiko zorrak</w:t>
            </w:r>
          </w:p>
        </w:tc>
        <w:tc>
          <w:tcPr>
            <w:tcW w:w="963" w:type="pct"/>
            <w:tcBorders>
              <w:bottom w:val="single" w:sz="2" w:space="0" w:color="auto"/>
            </w:tcBorders>
            <w:shd w:val="clear" w:color="auto" w:fill="auto"/>
            <w:vAlign w:val="center"/>
          </w:tcPr>
          <w:p w14:paraId="1F4B1A76" w14:textId="77777777" w:rsidR="000C509B" w:rsidRPr="000B530B" w:rsidRDefault="000C509B" w:rsidP="000B530B">
            <w:pPr>
              <w:spacing w:after="0"/>
              <w:ind w:firstLine="0"/>
              <w:jc w:val="right"/>
              <w:rPr>
                <w:rFonts w:ascii="Arial Narrow" w:hAnsi="Arial Narrow" w:cs="Arial"/>
              </w:rPr>
            </w:pPr>
            <w:r>
              <w:rPr>
                <w:rFonts w:ascii="Arial Narrow" w:hAnsi="Arial Narrow"/>
              </w:rPr>
              <w:t>42.609.128</w:t>
            </w:r>
          </w:p>
        </w:tc>
        <w:tc>
          <w:tcPr>
            <w:tcW w:w="1136" w:type="pct"/>
            <w:tcBorders>
              <w:bottom w:val="single" w:sz="2" w:space="0" w:color="auto"/>
            </w:tcBorders>
            <w:shd w:val="clear" w:color="auto" w:fill="auto"/>
            <w:vAlign w:val="center"/>
          </w:tcPr>
          <w:p w14:paraId="1F42DD43" w14:textId="77777777" w:rsidR="000C509B" w:rsidRPr="000B530B" w:rsidRDefault="000C509B" w:rsidP="000B530B">
            <w:pPr>
              <w:spacing w:after="0"/>
              <w:ind w:firstLine="0"/>
              <w:jc w:val="right"/>
              <w:rPr>
                <w:rFonts w:ascii="Arial Narrow" w:hAnsi="Arial Narrow" w:cs="Arial"/>
              </w:rPr>
            </w:pPr>
            <w:r>
              <w:rPr>
                <w:rFonts w:ascii="Arial Narrow" w:hAnsi="Arial Narrow"/>
              </w:rPr>
              <w:t>38.394.474</w:t>
            </w:r>
          </w:p>
        </w:tc>
      </w:tr>
      <w:tr w:rsidR="000B530B" w:rsidRPr="000B530B" w14:paraId="35844457" w14:textId="77777777" w:rsidTr="000B530B">
        <w:trPr>
          <w:trHeight w:val="198"/>
          <w:jc w:val="center"/>
        </w:trPr>
        <w:tc>
          <w:tcPr>
            <w:tcW w:w="2901" w:type="pct"/>
            <w:tcBorders>
              <w:top w:val="single" w:sz="2" w:space="0" w:color="auto"/>
              <w:bottom w:val="single" w:sz="2" w:space="0" w:color="auto"/>
            </w:tcBorders>
            <w:shd w:val="clear" w:color="auto" w:fill="auto"/>
            <w:vAlign w:val="center"/>
          </w:tcPr>
          <w:p w14:paraId="207576F5" w14:textId="77777777" w:rsidR="000C509B" w:rsidRPr="000B530B" w:rsidRDefault="000C509B" w:rsidP="000B17DD">
            <w:pPr>
              <w:spacing w:after="0"/>
              <w:ind w:left="71" w:firstLine="0"/>
              <w:jc w:val="left"/>
              <w:rPr>
                <w:rFonts w:ascii="Arial Narrow" w:hAnsi="Arial Narrow" w:cs="Arial"/>
                <w:b/>
                <w:snapToGrid w:val="0"/>
                <w:color w:val="000000"/>
              </w:rPr>
            </w:pPr>
            <w:r>
              <w:rPr>
                <w:rFonts w:ascii="Arial Narrow" w:hAnsi="Arial Narrow"/>
                <w:b/>
                <w:snapToGrid w:val="0"/>
                <w:color w:val="000000"/>
              </w:rPr>
              <w:t xml:space="preserve">III. Hartzekodunak </w:t>
            </w:r>
          </w:p>
        </w:tc>
        <w:tc>
          <w:tcPr>
            <w:tcW w:w="963" w:type="pct"/>
            <w:tcBorders>
              <w:top w:val="single" w:sz="2" w:space="0" w:color="auto"/>
              <w:bottom w:val="single" w:sz="2" w:space="0" w:color="auto"/>
            </w:tcBorders>
            <w:shd w:val="clear" w:color="auto" w:fill="auto"/>
            <w:vAlign w:val="center"/>
          </w:tcPr>
          <w:p w14:paraId="55616972" w14:textId="77777777" w:rsidR="000C509B" w:rsidRPr="000B530B" w:rsidRDefault="000C509B" w:rsidP="000B530B">
            <w:pPr>
              <w:spacing w:after="0"/>
              <w:ind w:firstLine="0"/>
              <w:jc w:val="right"/>
              <w:rPr>
                <w:rFonts w:ascii="Arial Narrow" w:hAnsi="Arial Narrow" w:cs="Arial"/>
                <w:b/>
              </w:rPr>
            </w:pPr>
            <w:r>
              <w:rPr>
                <w:rFonts w:ascii="Arial Narrow" w:hAnsi="Arial Narrow"/>
                <w:b/>
              </w:rPr>
              <w:t>413.436.799</w:t>
            </w:r>
          </w:p>
        </w:tc>
        <w:tc>
          <w:tcPr>
            <w:tcW w:w="1136" w:type="pct"/>
            <w:tcBorders>
              <w:top w:val="single" w:sz="2" w:space="0" w:color="auto"/>
              <w:bottom w:val="single" w:sz="2" w:space="0" w:color="auto"/>
            </w:tcBorders>
            <w:shd w:val="clear" w:color="auto" w:fill="auto"/>
            <w:vAlign w:val="center"/>
          </w:tcPr>
          <w:p w14:paraId="15172F74" w14:textId="77777777" w:rsidR="000C509B" w:rsidRPr="000B530B" w:rsidRDefault="000C509B" w:rsidP="000B530B">
            <w:pPr>
              <w:spacing w:after="0"/>
              <w:ind w:firstLine="0"/>
              <w:jc w:val="right"/>
              <w:rPr>
                <w:rFonts w:ascii="Arial Narrow" w:hAnsi="Arial Narrow" w:cs="Arial"/>
                <w:b/>
              </w:rPr>
            </w:pPr>
            <w:r>
              <w:rPr>
                <w:rFonts w:ascii="Arial Narrow" w:hAnsi="Arial Narrow"/>
                <w:b/>
              </w:rPr>
              <w:t>510.654.294</w:t>
            </w:r>
          </w:p>
        </w:tc>
      </w:tr>
      <w:tr w:rsidR="000B530B" w:rsidRPr="000B530B" w14:paraId="44C85038" w14:textId="77777777" w:rsidTr="00857DC1">
        <w:trPr>
          <w:trHeight w:val="198"/>
          <w:jc w:val="center"/>
        </w:trPr>
        <w:tc>
          <w:tcPr>
            <w:tcW w:w="2901" w:type="pct"/>
            <w:tcBorders>
              <w:top w:val="single" w:sz="2" w:space="0" w:color="auto"/>
            </w:tcBorders>
            <w:shd w:val="clear" w:color="auto" w:fill="auto"/>
            <w:vAlign w:val="center"/>
          </w:tcPr>
          <w:p w14:paraId="2E3E9739"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1. Aurrekontuko hartzekodunak </w:t>
            </w:r>
          </w:p>
        </w:tc>
        <w:tc>
          <w:tcPr>
            <w:tcW w:w="963" w:type="pct"/>
            <w:tcBorders>
              <w:top w:val="single" w:sz="2" w:space="0" w:color="auto"/>
            </w:tcBorders>
            <w:shd w:val="clear" w:color="auto" w:fill="auto"/>
            <w:vAlign w:val="center"/>
          </w:tcPr>
          <w:p w14:paraId="323C227A" w14:textId="77777777" w:rsidR="000C509B" w:rsidRPr="000B530B" w:rsidRDefault="000C509B" w:rsidP="000B530B">
            <w:pPr>
              <w:spacing w:after="0"/>
              <w:ind w:firstLine="0"/>
              <w:jc w:val="right"/>
              <w:rPr>
                <w:rFonts w:ascii="Arial Narrow" w:hAnsi="Arial Narrow" w:cs="Arial"/>
              </w:rPr>
            </w:pPr>
            <w:r>
              <w:rPr>
                <w:rFonts w:ascii="Arial Narrow" w:hAnsi="Arial Narrow"/>
              </w:rPr>
              <w:t>236.601.796</w:t>
            </w:r>
          </w:p>
        </w:tc>
        <w:tc>
          <w:tcPr>
            <w:tcW w:w="1136" w:type="pct"/>
            <w:tcBorders>
              <w:top w:val="single" w:sz="2" w:space="0" w:color="auto"/>
            </w:tcBorders>
            <w:shd w:val="clear" w:color="auto" w:fill="auto"/>
            <w:vAlign w:val="center"/>
          </w:tcPr>
          <w:p w14:paraId="480361B6" w14:textId="77777777" w:rsidR="000C509B" w:rsidRPr="000B530B" w:rsidRDefault="000C509B" w:rsidP="000B530B">
            <w:pPr>
              <w:spacing w:after="0"/>
              <w:ind w:firstLine="0"/>
              <w:jc w:val="right"/>
              <w:rPr>
                <w:rFonts w:ascii="Arial Narrow" w:hAnsi="Arial Narrow" w:cs="Arial"/>
              </w:rPr>
            </w:pPr>
            <w:r>
              <w:rPr>
                <w:rFonts w:ascii="Arial Narrow" w:hAnsi="Arial Narrow"/>
              </w:rPr>
              <w:t>373.385.510</w:t>
            </w:r>
          </w:p>
        </w:tc>
      </w:tr>
      <w:tr w:rsidR="000B530B" w:rsidRPr="000B530B" w14:paraId="0F9FC0FE" w14:textId="77777777" w:rsidTr="00857DC1">
        <w:trPr>
          <w:trHeight w:val="198"/>
          <w:jc w:val="center"/>
        </w:trPr>
        <w:tc>
          <w:tcPr>
            <w:tcW w:w="2901" w:type="pct"/>
            <w:shd w:val="clear" w:color="auto" w:fill="auto"/>
            <w:vAlign w:val="center"/>
          </w:tcPr>
          <w:p w14:paraId="53BA4AA9"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3. Beste erakunde publiko batzuen konturako baliabideak administratzeagatiko hartzekodunak </w:t>
            </w:r>
          </w:p>
        </w:tc>
        <w:tc>
          <w:tcPr>
            <w:tcW w:w="963" w:type="pct"/>
            <w:shd w:val="clear" w:color="auto" w:fill="auto"/>
            <w:vAlign w:val="center"/>
          </w:tcPr>
          <w:p w14:paraId="2CCF18D3" w14:textId="77777777" w:rsidR="000C509B" w:rsidRPr="000B530B" w:rsidRDefault="000C509B" w:rsidP="000B530B">
            <w:pPr>
              <w:spacing w:after="0"/>
              <w:ind w:firstLine="0"/>
              <w:jc w:val="right"/>
              <w:rPr>
                <w:rFonts w:ascii="Arial Narrow" w:hAnsi="Arial Narrow" w:cs="Arial"/>
              </w:rPr>
            </w:pPr>
            <w:r>
              <w:rPr>
                <w:rFonts w:ascii="Arial Narrow" w:hAnsi="Arial Narrow"/>
              </w:rPr>
              <w:t>10.122.822</w:t>
            </w:r>
          </w:p>
        </w:tc>
        <w:tc>
          <w:tcPr>
            <w:tcW w:w="1136" w:type="pct"/>
            <w:shd w:val="clear" w:color="auto" w:fill="auto"/>
            <w:vAlign w:val="center"/>
          </w:tcPr>
          <w:p w14:paraId="1FF831EB" w14:textId="77777777" w:rsidR="000C509B" w:rsidRPr="000B530B" w:rsidRDefault="000C509B" w:rsidP="000B530B">
            <w:pPr>
              <w:spacing w:after="0"/>
              <w:ind w:firstLine="0"/>
              <w:jc w:val="right"/>
              <w:rPr>
                <w:rFonts w:ascii="Arial Narrow" w:hAnsi="Arial Narrow" w:cs="Arial"/>
              </w:rPr>
            </w:pPr>
            <w:r>
              <w:rPr>
                <w:rFonts w:ascii="Arial Narrow" w:hAnsi="Arial Narrow"/>
              </w:rPr>
              <w:t>7.179.361</w:t>
            </w:r>
          </w:p>
        </w:tc>
      </w:tr>
      <w:tr w:rsidR="000B530B" w:rsidRPr="000B530B" w14:paraId="0CFB38D3" w14:textId="77777777" w:rsidTr="00857DC1">
        <w:trPr>
          <w:trHeight w:val="198"/>
          <w:jc w:val="center"/>
        </w:trPr>
        <w:tc>
          <w:tcPr>
            <w:tcW w:w="2901" w:type="pct"/>
            <w:shd w:val="clear" w:color="auto" w:fill="auto"/>
            <w:vAlign w:val="center"/>
          </w:tcPr>
          <w:p w14:paraId="7EBB81B9"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4. Administrazio publikoak </w:t>
            </w:r>
          </w:p>
        </w:tc>
        <w:tc>
          <w:tcPr>
            <w:tcW w:w="963" w:type="pct"/>
            <w:shd w:val="clear" w:color="auto" w:fill="auto"/>
            <w:vAlign w:val="center"/>
          </w:tcPr>
          <w:p w14:paraId="7A6C91E9" w14:textId="77777777" w:rsidR="000C509B" w:rsidRPr="000B530B" w:rsidRDefault="000C509B" w:rsidP="000B530B">
            <w:pPr>
              <w:spacing w:after="0"/>
              <w:ind w:firstLine="0"/>
              <w:jc w:val="right"/>
              <w:rPr>
                <w:rFonts w:ascii="Arial Narrow" w:hAnsi="Arial Narrow" w:cs="Arial"/>
              </w:rPr>
            </w:pPr>
            <w:r>
              <w:rPr>
                <w:rFonts w:ascii="Arial Narrow" w:hAnsi="Arial Narrow"/>
              </w:rPr>
              <w:t>4.618.909</w:t>
            </w:r>
          </w:p>
        </w:tc>
        <w:tc>
          <w:tcPr>
            <w:tcW w:w="1136" w:type="pct"/>
            <w:shd w:val="clear" w:color="auto" w:fill="auto"/>
            <w:vAlign w:val="center"/>
          </w:tcPr>
          <w:p w14:paraId="322693A7" w14:textId="77777777" w:rsidR="000C509B" w:rsidRPr="000B530B" w:rsidRDefault="000C509B" w:rsidP="000B530B">
            <w:pPr>
              <w:spacing w:after="0"/>
              <w:ind w:firstLine="0"/>
              <w:jc w:val="right"/>
              <w:rPr>
                <w:rFonts w:ascii="Arial Narrow" w:hAnsi="Arial Narrow" w:cs="Arial"/>
              </w:rPr>
            </w:pPr>
            <w:r>
              <w:rPr>
                <w:rFonts w:ascii="Arial Narrow" w:hAnsi="Arial Narrow"/>
              </w:rPr>
              <w:t>4.112.691</w:t>
            </w:r>
          </w:p>
        </w:tc>
      </w:tr>
      <w:tr w:rsidR="000B530B" w:rsidRPr="000B530B" w14:paraId="215A1983" w14:textId="77777777" w:rsidTr="00857DC1">
        <w:trPr>
          <w:trHeight w:val="198"/>
          <w:jc w:val="center"/>
        </w:trPr>
        <w:tc>
          <w:tcPr>
            <w:tcW w:w="2901" w:type="pct"/>
            <w:shd w:val="clear" w:color="auto" w:fill="auto"/>
            <w:vAlign w:val="center"/>
          </w:tcPr>
          <w:p w14:paraId="1CBFB140"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5. Beste hartzekodun batzuk</w:t>
            </w:r>
          </w:p>
        </w:tc>
        <w:tc>
          <w:tcPr>
            <w:tcW w:w="963" w:type="pct"/>
            <w:shd w:val="clear" w:color="auto" w:fill="auto"/>
            <w:vAlign w:val="center"/>
          </w:tcPr>
          <w:p w14:paraId="00FF9961" w14:textId="77777777" w:rsidR="000C509B" w:rsidRPr="000B530B" w:rsidRDefault="000C509B" w:rsidP="000B530B">
            <w:pPr>
              <w:spacing w:after="0"/>
              <w:ind w:firstLine="0"/>
              <w:jc w:val="right"/>
              <w:rPr>
                <w:rFonts w:ascii="Arial Narrow" w:hAnsi="Arial Narrow" w:cs="Arial"/>
              </w:rPr>
            </w:pPr>
            <w:r>
              <w:rPr>
                <w:rFonts w:ascii="Arial Narrow" w:hAnsi="Arial Narrow"/>
              </w:rPr>
              <w:t>157.698.726</w:t>
            </w:r>
          </w:p>
        </w:tc>
        <w:tc>
          <w:tcPr>
            <w:tcW w:w="1136" w:type="pct"/>
            <w:shd w:val="clear" w:color="auto" w:fill="auto"/>
            <w:vAlign w:val="center"/>
          </w:tcPr>
          <w:p w14:paraId="68ABC965" w14:textId="77777777" w:rsidR="000C509B" w:rsidRPr="000B530B" w:rsidRDefault="000C509B" w:rsidP="000B530B">
            <w:pPr>
              <w:spacing w:after="0"/>
              <w:ind w:firstLine="0"/>
              <w:jc w:val="right"/>
              <w:rPr>
                <w:rFonts w:ascii="Arial Narrow" w:hAnsi="Arial Narrow" w:cs="Arial"/>
              </w:rPr>
            </w:pPr>
            <w:r>
              <w:rPr>
                <w:rFonts w:ascii="Arial Narrow" w:hAnsi="Arial Narrow"/>
              </w:rPr>
              <w:t>122.115.338</w:t>
            </w:r>
          </w:p>
        </w:tc>
      </w:tr>
      <w:tr w:rsidR="000B530B" w:rsidRPr="000B530B" w14:paraId="08166BD6" w14:textId="77777777" w:rsidTr="00857DC1">
        <w:trPr>
          <w:trHeight w:val="198"/>
          <w:jc w:val="center"/>
        </w:trPr>
        <w:tc>
          <w:tcPr>
            <w:tcW w:w="2901" w:type="pct"/>
            <w:tcBorders>
              <w:bottom w:val="single" w:sz="4" w:space="0" w:color="auto"/>
            </w:tcBorders>
            <w:shd w:val="clear" w:color="auto" w:fill="auto"/>
            <w:vAlign w:val="center"/>
          </w:tcPr>
          <w:p w14:paraId="18917229" w14:textId="77777777" w:rsidR="000C509B" w:rsidRPr="000B530B" w:rsidRDefault="000C509B" w:rsidP="000B17DD">
            <w:pPr>
              <w:spacing w:after="0"/>
              <w:ind w:left="71" w:firstLine="0"/>
              <w:jc w:val="left"/>
              <w:rPr>
                <w:rFonts w:ascii="Arial Narrow" w:hAnsi="Arial Narrow" w:cs="Arial"/>
                <w:snapToGrid w:val="0"/>
                <w:color w:val="000000"/>
              </w:rPr>
            </w:pPr>
            <w:r>
              <w:rPr>
                <w:rFonts w:ascii="Arial Narrow" w:hAnsi="Arial Narrow"/>
                <w:snapToGrid w:val="0"/>
                <w:color w:val="000000"/>
              </w:rPr>
              <w:t xml:space="preserve">6. Epe laburrean jasotako fidantzak eta gordailuak </w:t>
            </w:r>
          </w:p>
        </w:tc>
        <w:tc>
          <w:tcPr>
            <w:tcW w:w="963" w:type="pct"/>
            <w:tcBorders>
              <w:bottom w:val="single" w:sz="4" w:space="0" w:color="auto"/>
            </w:tcBorders>
            <w:shd w:val="clear" w:color="auto" w:fill="auto"/>
            <w:vAlign w:val="center"/>
          </w:tcPr>
          <w:p w14:paraId="1ED551E2" w14:textId="77777777" w:rsidR="000C509B" w:rsidRPr="000B530B" w:rsidRDefault="000C509B" w:rsidP="000B530B">
            <w:pPr>
              <w:spacing w:after="0"/>
              <w:ind w:firstLine="0"/>
              <w:jc w:val="right"/>
              <w:rPr>
                <w:rFonts w:ascii="Arial Narrow" w:hAnsi="Arial Narrow" w:cs="Arial"/>
              </w:rPr>
            </w:pPr>
            <w:r>
              <w:rPr>
                <w:rFonts w:ascii="Arial Narrow" w:hAnsi="Arial Narrow"/>
              </w:rPr>
              <w:t>4.394.546</w:t>
            </w:r>
          </w:p>
        </w:tc>
        <w:tc>
          <w:tcPr>
            <w:tcW w:w="1136" w:type="pct"/>
            <w:tcBorders>
              <w:bottom w:val="single" w:sz="4" w:space="0" w:color="auto"/>
            </w:tcBorders>
            <w:shd w:val="clear" w:color="auto" w:fill="auto"/>
            <w:vAlign w:val="center"/>
          </w:tcPr>
          <w:p w14:paraId="78B30D69" w14:textId="77777777" w:rsidR="000C509B" w:rsidRPr="000B530B" w:rsidRDefault="000C509B" w:rsidP="000B530B">
            <w:pPr>
              <w:spacing w:after="0"/>
              <w:ind w:firstLine="0"/>
              <w:jc w:val="right"/>
              <w:rPr>
                <w:rFonts w:ascii="Arial Narrow" w:hAnsi="Arial Narrow" w:cs="Arial"/>
              </w:rPr>
            </w:pPr>
            <w:r>
              <w:rPr>
                <w:rFonts w:ascii="Arial Narrow" w:hAnsi="Arial Narrow"/>
              </w:rPr>
              <w:t>3.861.394</w:t>
            </w:r>
          </w:p>
        </w:tc>
      </w:tr>
      <w:tr w:rsidR="000C509B" w:rsidRPr="00C47EE9" w14:paraId="29B6137F" w14:textId="77777777" w:rsidTr="000B530B">
        <w:trPr>
          <w:trHeight w:val="255"/>
          <w:jc w:val="center"/>
        </w:trPr>
        <w:tc>
          <w:tcPr>
            <w:tcW w:w="2901" w:type="pct"/>
            <w:tcBorders>
              <w:top w:val="single" w:sz="4" w:space="0" w:color="auto"/>
              <w:bottom w:val="single" w:sz="4" w:space="0" w:color="auto"/>
            </w:tcBorders>
            <w:shd w:val="clear" w:color="auto" w:fill="8DB3E2"/>
            <w:vAlign w:val="center"/>
          </w:tcPr>
          <w:p w14:paraId="5F3399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szCs w:val="24"/>
              </w:rPr>
              <w:t xml:space="preserve">Ondare garbia eta pasiboa, guztira (A+C+D) </w:t>
            </w:r>
          </w:p>
        </w:tc>
        <w:tc>
          <w:tcPr>
            <w:tcW w:w="963" w:type="pct"/>
            <w:tcBorders>
              <w:top w:val="single" w:sz="4" w:space="0" w:color="auto"/>
              <w:bottom w:val="single" w:sz="4" w:space="0" w:color="auto"/>
            </w:tcBorders>
            <w:shd w:val="clear" w:color="auto" w:fill="8DB3E2"/>
            <w:vAlign w:val="center"/>
          </w:tcPr>
          <w:p w14:paraId="5991DCA3" w14:textId="77777777" w:rsidR="000C509B" w:rsidRPr="000B530B" w:rsidRDefault="000C509B" w:rsidP="003F5518">
            <w:pPr>
              <w:spacing w:after="0"/>
              <w:ind w:firstLine="0"/>
              <w:jc w:val="right"/>
              <w:rPr>
                <w:rFonts w:ascii="Arial" w:hAnsi="Arial" w:cs="Arial"/>
                <w:sz w:val="18"/>
                <w:szCs w:val="18"/>
              </w:rPr>
            </w:pPr>
            <w:r>
              <w:rPr>
                <w:rFonts w:ascii="Arial" w:hAnsi="Arial"/>
                <w:bCs/>
                <w:sz w:val="18"/>
                <w:szCs w:val="18"/>
              </w:rPr>
              <w:t>3.881.599.650</w:t>
            </w:r>
          </w:p>
        </w:tc>
        <w:tc>
          <w:tcPr>
            <w:tcW w:w="1136" w:type="pct"/>
            <w:tcBorders>
              <w:top w:val="single" w:sz="4" w:space="0" w:color="auto"/>
              <w:bottom w:val="single" w:sz="4" w:space="0" w:color="auto"/>
            </w:tcBorders>
            <w:shd w:val="clear" w:color="auto" w:fill="8DB3E2"/>
            <w:vAlign w:val="center"/>
          </w:tcPr>
          <w:p w14:paraId="4BCA4496" w14:textId="77777777" w:rsidR="000C509B" w:rsidRPr="000B530B" w:rsidRDefault="000C509B" w:rsidP="003F5518">
            <w:pPr>
              <w:spacing w:after="0"/>
              <w:ind w:firstLine="0"/>
              <w:jc w:val="right"/>
              <w:rPr>
                <w:rFonts w:ascii="Arial" w:hAnsi="Arial" w:cs="Arial"/>
                <w:bCs/>
                <w:sz w:val="18"/>
                <w:szCs w:val="18"/>
              </w:rPr>
            </w:pPr>
            <w:r>
              <w:rPr>
                <w:rFonts w:ascii="Arial" w:hAnsi="Arial"/>
                <w:bCs/>
                <w:sz w:val="18"/>
                <w:szCs w:val="18"/>
              </w:rPr>
              <w:t>3.755.155.329</w:t>
            </w:r>
          </w:p>
        </w:tc>
      </w:tr>
    </w:tbl>
    <w:p w14:paraId="4916C348" w14:textId="77777777" w:rsidR="000C509B" w:rsidRPr="00C47EE9" w:rsidRDefault="000C509B" w:rsidP="009E2C9E">
      <w:pPr>
        <w:pStyle w:val="atitulo2"/>
        <w:spacing w:after="120"/>
      </w:pPr>
      <w:bookmarkStart w:id="62" w:name="_Toc463350245"/>
      <w:bookmarkStart w:id="63" w:name="_Toc494270379"/>
      <w:bookmarkStart w:id="64" w:name="_Toc525907436"/>
      <w:bookmarkStart w:id="65" w:name="_Toc52267365"/>
      <w:bookmarkStart w:id="66" w:name="_Toc90896193"/>
      <w:r>
        <w:lastRenderedPageBreak/>
        <w:t xml:space="preserve">V.5. </w:t>
      </w:r>
      <w:bookmarkStart w:id="67" w:name="_Toc399859620"/>
      <w:r>
        <w:t xml:space="preserve">2020ko emaitzen </w:t>
      </w:r>
      <w:bookmarkEnd w:id="67"/>
      <w:bookmarkEnd w:id="62"/>
      <w:r>
        <w:t>kontua</w:t>
      </w:r>
      <w:bookmarkEnd w:id="63"/>
      <w:bookmarkEnd w:id="64"/>
      <w:bookmarkEnd w:id="65"/>
      <w:bookmarkEnd w:id="66"/>
    </w:p>
    <w:p w14:paraId="094E7A53" w14:textId="77777777" w:rsidR="000C509B" w:rsidRPr="00C47EE9" w:rsidRDefault="000C509B" w:rsidP="00857DC1">
      <w:pPr>
        <w:suppressAutoHyphens/>
        <w:spacing w:after="60"/>
        <w:ind w:firstLine="0"/>
        <w:jc w:val="right"/>
        <w:rPr>
          <w:rFonts w:ascii="Arial" w:hAnsi="Arial"/>
          <w:spacing w:val="6"/>
          <w:sz w:val="17"/>
          <w:szCs w:val="17"/>
        </w:rPr>
      </w:pPr>
      <w:r>
        <w:rPr>
          <w:rFonts w:ascii="Arial" w:hAnsi="Arial"/>
          <w:sz w:val="17"/>
          <w:szCs w:val="17"/>
        </w:rPr>
        <w:t>(eurotan)</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022"/>
        <w:gridCol w:w="1846"/>
        <w:gridCol w:w="1921"/>
      </w:tblGrid>
      <w:tr w:rsidR="000B530B" w:rsidRPr="000B530B" w14:paraId="589BBFA2" w14:textId="77777777" w:rsidTr="000B530B">
        <w:trPr>
          <w:trHeight w:val="255"/>
          <w:jc w:val="center"/>
        </w:trPr>
        <w:tc>
          <w:tcPr>
            <w:tcW w:w="2857" w:type="pct"/>
            <w:tcBorders>
              <w:top w:val="single" w:sz="4" w:space="0" w:color="auto"/>
              <w:bottom w:val="single" w:sz="4" w:space="0" w:color="auto"/>
            </w:tcBorders>
            <w:shd w:val="clear" w:color="auto" w:fill="8DB3E2"/>
            <w:vAlign w:val="center"/>
          </w:tcPr>
          <w:p w14:paraId="22B77B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szCs w:val="24"/>
              </w:rPr>
              <w:t>Zor</w:t>
            </w:r>
          </w:p>
        </w:tc>
        <w:tc>
          <w:tcPr>
            <w:tcW w:w="1050" w:type="pct"/>
            <w:tcBorders>
              <w:top w:val="single" w:sz="4" w:space="0" w:color="auto"/>
              <w:bottom w:val="single" w:sz="4" w:space="0" w:color="auto"/>
            </w:tcBorders>
            <w:shd w:val="clear" w:color="auto" w:fill="8DB3E2"/>
            <w:vAlign w:val="center"/>
          </w:tcPr>
          <w:p w14:paraId="7408A9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24"/>
              </w:rPr>
            </w:pPr>
            <w:r>
              <w:rPr>
                <w:rFonts w:ascii="Arial" w:hAnsi="Arial"/>
                <w:snapToGrid w:val="0"/>
                <w:color w:val="000000"/>
                <w:sz w:val="18"/>
                <w:szCs w:val="24"/>
              </w:rPr>
              <w:t>2020ko ekitaldia</w:t>
            </w:r>
          </w:p>
        </w:tc>
        <w:tc>
          <w:tcPr>
            <w:tcW w:w="1093" w:type="pct"/>
            <w:tcBorders>
              <w:top w:val="single" w:sz="4" w:space="0" w:color="auto"/>
              <w:bottom w:val="single" w:sz="4" w:space="0" w:color="auto"/>
            </w:tcBorders>
            <w:shd w:val="clear" w:color="auto" w:fill="8DB3E2"/>
            <w:vAlign w:val="center"/>
          </w:tcPr>
          <w:p w14:paraId="0B4B08C2" w14:textId="77777777" w:rsidR="000C509B" w:rsidRPr="000B530B" w:rsidRDefault="000C509B" w:rsidP="000B530B">
            <w:pPr>
              <w:keepLines/>
              <w:tabs>
                <w:tab w:val="right" w:pos="2835"/>
                <w:tab w:val="right" w:pos="3969"/>
                <w:tab w:val="right" w:pos="5103"/>
                <w:tab w:val="right" w:pos="6237"/>
                <w:tab w:val="right" w:pos="7371"/>
              </w:tabs>
              <w:spacing w:after="0"/>
              <w:ind w:left="-63" w:right="72" w:firstLine="0"/>
              <w:jc w:val="right"/>
              <w:rPr>
                <w:rFonts w:ascii="Arial" w:hAnsi="Arial" w:cs="Arial"/>
                <w:snapToGrid w:val="0"/>
                <w:spacing w:val="6"/>
                <w:sz w:val="18"/>
                <w:szCs w:val="24"/>
              </w:rPr>
            </w:pPr>
            <w:r>
              <w:rPr>
                <w:rFonts w:ascii="Arial" w:hAnsi="Arial"/>
                <w:snapToGrid w:val="0"/>
                <w:sz w:val="18"/>
                <w:szCs w:val="24"/>
              </w:rPr>
              <w:t>2019ko ekitaldia</w:t>
            </w:r>
          </w:p>
        </w:tc>
      </w:tr>
      <w:tr w:rsidR="000B530B" w:rsidRPr="000B530B" w14:paraId="4F3109FC" w14:textId="77777777" w:rsidTr="000B530B">
        <w:trPr>
          <w:trHeight w:val="198"/>
          <w:jc w:val="center"/>
        </w:trPr>
        <w:tc>
          <w:tcPr>
            <w:tcW w:w="2857" w:type="pct"/>
            <w:tcBorders>
              <w:top w:val="single" w:sz="4" w:space="0" w:color="auto"/>
              <w:bottom w:val="single" w:sz="2" w:space="0" w:color="auto"/>
            </w:tcBorders>
            <w:shd w:val="clear" w:color="auto" w:fill="auto"/>
            <w:vAlign w:val="center"/>
          </w:tcPr>
          <w:p w14:paraId="6A139CCA" w14:textId="77777777" w:rsidR="000C509B" w:rsidRPr="000B530B" w:rsidRDefault="000C509B" w:rsidP="00857DC1">
            <w:pPr>
              <w:spacing w:before="60" w:after="60"/>
              <w:ind w:firstLine="0"/>
              <w:jc w:val="left"/>
              <w:rPr>
                <w:rFonts w:ascii="Arial Narrow" w:hAnsi="Arial Narrow" w:cs="Arial"/>
                <w:snapToGrid w:val="0"/>
                <w:szCs w:val="18"/>
              </w:rPr>
            </w:pPr>
            <w:r>
              <w:rPr>
                <w:rFonts w:ascii="Arial Narrow" w:hAnsi="Arial Narrow"/>
                <w:snapToGrid w:val="0"/>
                <w:szCs w:val="18"/>
              </w:rPr>
              <w:t>A) Gastuak</w:t>
            </w:r>
          </w:p>
        </w:tc>
        <w:tc>
          <w:tcPr>
            <w:tcW w:w="1050" w:type="pct"/>
            <w:tcBorders>
              <w:top w:val="single" w:sz="4" w:space="0" w:color="auto"/>
              <w:bottom w:val="single" w:sz="2" w:space="0" w:color="auto"/>
            </w:tcBorders>
            <w:shd w:val="clear" w:color="auto" w:fill="auto"/>
            <w:vAlign w:val="center"/>
          </w:tcPr>
          <w:p w14:paraId="0D72E3A7" w14:textId="77777777" w:rsidR="000C509B" w:rsidRPr="000B530B" w:rsidRDefault="000C509B" w:rsidP="000B530B">
            <w:pPr>
              <w:spacing w:before="60" w:after="60" w:line="200" w:lineRule="atLeast"/>
              <w:ind w:firstLine="0"/>
              <w:jc w:val="right"/>
              <w:rPr>
                <w:rFonts w:ascii="Arial Narrow" w:hAnsi="Arial Narrow" w:cs="Arial"/>
                <w:snapToGrid w:val="0"/>
                <w:color w:val="000000"/>
                <w:szCs w:val="18"/>
                <w:lang w:val="es-ES"/>
              </w:rPr>
            </w:pPr>
          </w:p>
        </w:tc>
        <w:tc>
          <w:tcPr>
            <w:tcW w:w="1093" w:type="pct"/>
            <w:tcBorders>
              <w:top w:val="single" w:sz="4" w:space="0" w:color="auto"/>
              <w:bottom w:val="single" w:sz="2" w:space="0" w:color="auto"/>
            </w:tcBorders>
            <w:shd w:val="clear" w:color="auto" w:fill="auto"/>
            <w:vAlign w:val="center"/>
          </w:tcPr>
          <w:p w14:paraId="0B943139" w14:textId="77777777" w:rsidR="000C509B" w:rsidRPr="000B530B" w:rsidRDefault="000C509B" w:rsidP="000B530B">
            <w:pPr>
              <w:spacing w:before="60" w:after="60" w:line="200" w:lineRule="atLeast"/>
              <w:ind w:firstLine="0"/>
              <w:jc w:val="right"/>
              <w:rPr>
                <w:rFonts w:ascii="Arial Narrow" w:hAnsi="Arial Narrow" w:cs="Arial"/>
                <w:snapToGrid w:val="0"/>
                <w:color w:val="000000"/>
                <w:szCs w:val="18"/>
                <w:lang w:val="es-ES"/>
              </w:rPr>
            </w:pPr>
          </w:p>
        </w:tc>
      </w:tr>
      <w:tr w:rsidR="000B530B" w:rsidRPr="000B530B" w14:paraId="7E30E329"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758DDD1"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 xml:space="preserve">2. Hornidurak </w:t>
            </w:r>
          </w:p>
        </w:tc>
        <w:tc>
          <w:tcPr>
            <w:tcW w:w="1050" w:type="pct"/>
            <w:tcBorders>
              <w:top w:val="single" w:sz="2" w:space="0" w:color="auto"/>
              <w:bottom w:val="single" w:sz="2" w:space="0" w:color="auto"/>
            </w:tcBorders>
            <w:shd w:val="clear" w:color="auto" w:fill="auto"/>
            <w:vAlign w:val="center"/>
          </w:tcPr>
          <w:p w14:paraId="17426987" w14:textId="77777777" w:rsidR="000C509B" w:rsidRPr="000B530B" w:rsidRDefault="000C509B" w:rsidP="000B530B">
            <w:pPr>
              <w:spacing w:after="0"/>
              <w:ind w:firstLine="0"/>
              <w:jc w:val="right"/>
              <w:rPr>
                <w:rFonts w:ascii="Arial Narrow" w:hAnsi="Arial Narrow" w:cs="Arial"/>
                <w:b/>
              </w:rPr>
            </w:pPr>
            <w:r>
              <w:rPr>
                <w:rFonts w:ascii="Arial Narrow" w:hAnsi="Arial Narrow"/>
                <w:b/>
              </w:rPr>
              <w:t>317.867.845</w:t>
            </w:r>
          </w:p>
        </w:tc>
        <w:tc>
          <w:tcPr>
            <w:tcW w:w="1093" w:type="pct"/>
            <w:tcBorders>
              <w:top w:val="single" w:sz="2" w:space="0" w:color="auto"/>
              <w:bottom w:val="single" w:sz="2" w:space="0" w:color="auto"/>
            </w:tcBorders>
            <w:shd w:val="clear" w:color="auto" w:fill="auto"/>
            <w:vAlign w:val="center"/>
          </w:tcPr>
          <w:p w14:paraId="69D72846" w14:textId="77777777" w:rsidR="000C509B" w:rsidRPr="000B530B" w:rsidRDefault="000C509B" w:rsidP="000B530B">
            <w:pPr>
              <w:spacing w:after="0"/>
              <w:ind w:firstLine="0"/>
              <w:jc w:val="right"/>
              <w:rPr>
                <w:rFonts w:ascii="Arial Narrow" w:hAnsi="Arial Narrow" w:cs="Arial"/>
                <w:b/>
              </w:rPr>
            </w:pPr>
            <w:r>
              <w:rPr>
                <w:rFonts w:ascii="Arial Narrow" w:hAnsi="Arial Narrow"/>
                <w:b/>
              </w:rPr>
              <w:t>290.424.042</w:t>
            </w:r>
          </w:p>
        </w:tc>
      </w:tr>
      <w:tr w:rsidR="000B530B" w:rsidRPr="000B530B" w14:paraId="0867EC01"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487A504"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b) Ekitaldiko kontsumoak </w:t>
            </w:r>
          </w:p>
        </w:tc>
        <w:tc>
          <w:tcPr>
            <w:tcW w:w="1050" w:type="pct"/>
            <w:tcBorders>
              <w:top w:val="single" w:sz="2" w:space="0" w:color="auto"/>
              <w:bottom w:val="single" w:sz="2" w:space="0" w:color="auto"/>
            </w:tcBorders>
            <w:shd w:val="clear" w:color="auto" w:fill="auto"/>
            <w:vAlign w:val="center"/>
          </w:tcPr>
          <w:p w14:paraId="52D24D83" w14:textId="77777777" w:rsidR="000C509B" w:rsidRPr="000B530B" w:rsidRDefault="000C509B" w:rsidP="000B530B">
            <w:pPr>
              <w:spacing w:after="0"/>
              <w:ind w:firstLine="0"/>
              <w:jc w:val="right"/>
              <w:rPr>
                <w:rFonts w:ascii="Arial Narrow" w:hAnsi="Arial Narrow" w:cs="Arial"/>
              </w:rPr>
            </w:pPr>
            <w:r>
              <w:rPr>
                <w:rFonts w:ascii="Arial Narrow" w:hAnsi="Arial Narrow"/>
              </w:rPr>
              <w:t>317.867.845</w:t>
            </w:r>
          </w:p>
        </w:tc>
        <w:tc>
          <w:tcPr>
            <w:tcW w:w="1093" w:type="pct"/>
            <w:tcBorders>
              <w:top w:val="single" w:sz="2" w:space="0" w:color="auto"/>
              <w:bottom w:val="single" w:sz="2" w:space="0" w:color="auto"/>
            </w:tcBorders>
            <w:shd w:val="clear" w:color="auto" w:fill="auto"/>
            <w:vAlign w:val="center"/>
          </w:tcPr>
          <w:p w14:paraId="68F48A3B" w14:textId="77777777" w:rsidR="000C509B" w:rsidRPr="000B530B" w:rsidRDefault="000C509B" w:rsidP="000B530B">
            <w:pPr>
              <w:spacing w:after="0"/>
              <w:ind w:firstLine="0"/>
              <w:jc w:val="right"/>
              <w:rPr>
                <w:rFonts w:ascii="Arial Narrow" w:hAnsi="Arial Narrow" w:cs="Arial"/>
              </w:rPr>
            </w:pPr>
            <w:r>
              <w:rPr>
                <w:rFonts w:ascii="Arial Narrow" w:hAnsi="Arial Narrow"/>
              </w:rPr>
              <w:t>290.424.042</w:t>
            </w:r>
          </w:p>
        </w:tc>
      </w:tr>
      <w:tr w:rsidR="000B530B" w:rsidRPr="000B530B" w14:paraId="6A2E949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5D58B6D"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3. Kudeaketa arrunteko beste gastu batzuk</w:t>
            </w:r>
          </w:p>
        </w:tc>
        <w:tc>
          <w:tcPr>
            <w:tcW w:w="1050" w:type="pct"/>
            <w:tcBorders>
              <w:top w:val="single" w:sz="2" w:space="0" w:color="auto"/>
              <w:bottom w:val="single" w:sz="2" w:space="0" w:color="auto"/>
            </w:tcBorders>
            <w:shd w:val="clear" w:color="auto" w:fill="auto"/>
            <w:vAlign w:val="center"/>
          </w:tcPr>
          <w:p w14:paraId="3C529CC1" w14:textId="77777777" w:rsidR="000C509B" w:rsidRPr="000B530B" w:rsidRDefault="000C509B" w:rsidP="000B530B">
            <w:pPr>
              <w:spacing w:after="0"/>
              <w:ind w:firstLine="0"/>
              <w:jc w:val="right"/>
              <w:rPr>
                <w:rFonts w:ascii="Arial Narrow" w:hAnsi="Arial Narrow" w:cs="Arial"/>
                <w:b/>
              </w:rPr>
            </w:pPr>
            <w:r>
              <w:rPr>
                <w:rFonts w:ascii="Arial Narrow" w:hAnsi="Arial Narrow"/>
                <w:b/>
              </w:rPr>
              <w:t>1.965.863.140</w:t>
            </w:r>
          </w:p>
        </w:tc>
        <w:tc>
          <w:tcPr>
            <w:tcW w:w="1093" w:type="pct"/>
            <w:tcBorders>
              <w:top w:val="single" w:sz="2" w:space="0" w:color="auto"/>
              <w:bottom w:val="single" w:sz="2" w:space="0" w:color="auto"/>
            </w:tcBorders>
            <w:shd w:val="clear" w:color="auto" w:fill="auto"/>
            <w:vAlign w:val="center"/>
          </w:tcPr>
          <w:p w14:paraId="48546EE1" w14:textId="77777777" w:rsidR="000C509B" w:rsidRPr="000B530B" w:rsidRDefault="000C509B" w:rsidP="000B530B">
            <w:pPr>
              <w:spacing w:after="0"/>
              <w:ind w:firstLine="0"/>
              <w:jc w:val="right"/>
              <w:rPr>
                <w:rFonts w:ascii="Arial Narrow" w:hAnsi="Arial Narrow" w:cs="Arial"/>
                <w:b/>
              </w:rPr>
            </w:pPr>
            <w:r>
              <w:rPr>
                <w:rFonts w:ascii="Arial Narrow" w:hAnsi="Arial Narrow"/>
                <w:b/>
              </w:rPr>
              <w:t>1.890.070.919</w:t>
            </w:r>
          </w:p>
        </w:tc>
      </w:tr>
      <w:tr w:rsidR="000B530B" w:rsidRPr="000B530B" w14:paraId="26AFECBC"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80833F0"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a) Langile gastuak</w:t>
            </w:r>
          </w:p>
        </w:tc>
        <w:tc>
          <w:tcPr>
            <w:tcW w:w="1050" w:type="pct"/>
            <w:tcBorders>
              <w:top w:val="single" w:sz="2" w:space="0" w:color="auto"/>
              <w:bottom w:val="single" w:sz="2" w:space="0" w:color="auto"/>
            </w:tcBorders>
            <w:shd w:val="clear" w:color="auto" w:fill="auto"/>
            <w:vAlign w:val="center"/>
          </w:tcPr>
          <w:p w14:paraId="0DBD3D0E" w14:textId="77777777" w:rsidR="000C509B" w:rsidRPr="000B530B" w:rsidRDefault="000C509B" w:rsidP="000B530B">
            <w:pPr>
              <w:spacing w:after="0"/>
              <w:ind w:firstLine="0"/>
              <w:jc w:val="right"/>
              <w:rPr>
                <w:rFonts w:ascii="Arial Narrow" w:hAnsi="Arial Narrow" w:cs="Arial"/>
                <w:b/>
              </w:rPr>
            </w:pPr>
            <w:r>
              <w:rPr>
                <w:rFonts w:ascii="Arial Narrow" w:hAnsi="Arial Narrow"/>
                <w:b/>
              </w:rPr>
              <w:t>1.369.553.931</w:t>
            </w:r>
          </w:p>
        </w:tc>
        <w:tc>
          <w:tcPr>
            <w:tcW w:w="1093" w:type="pct"/>
            <w:tcBorders>
              <w:top w:val="single" w:sz="2" w:space="0" w:color="auto"/>
              <w:bottom w:val="single" w:sz="2" w:space="0" w:color="auto"/>
            </w:tcBorders>
            <w:shd w:val="clear" w:color="auto" w:fill="auto"/>
            <w:vAlign w:val="center"/>
          </w:tcPr>
          <w:p w14:paraId="2FDC04C6" w14:textId="77777777" w:rsidR="000C509B" w:rsidRPr="000B530B" w:rsidRDefault="000C509B" w:rsidP="000B530B">
            <w:pPr>
              <w:spacing w:after="0"/>
              <w:ind w:firstLine="0"/>
              <w:jc w:val="right"/>
              <w:rPr>
                <w:rFonts w:ascii="Arial Narrow" w:hAnsi="Arial Narrow" w:cs="Arial"/>
                <w:b/>
              </w:rPr>
            </w:pPr>
            <w:r>
              <w:rPr>
                <w:rFonts w:ascii="Arial Narrow" w:hAnsi="Arial Narrow"/>
                <w:b/>
              </w:rPr>
              <w:t>1.309.445.379</w:t>
            </w:r>
          </w:p>
        </w:tc>
      </w:tr>
      <w:tr w:rsidR="000B530B" w:rsidRPr="000B530B" w14:paraId="154B195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4619A2BE"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a.1) Soldatak eta ordainsariak </w:t>
            </w:r>
          </w:p>
        </w:tc>
        <w:tc>
          <w:tcPr>
            <w:tcW w:w="1050" w:type="pct"/>
            <w:tcBorders>
              <w:top w:val="single" w:sz="2" w:space="0" w:color="auto"/>
              <w:bottom w:val="single" w:sz="2" w:space="0" w:color="auto"/>
            </w:tcBorders>
            <w:shd w:val="clear" w:color="auto" w:fill="auto"/>
            <w:vAlign w:val="center"/>
          </w:tcPr>
          <w:p w14:paraId="60852093" w14:textId="77777777" w:rsidR="000C509B" w:rsidRPr="000B530B" w:rsidRDefault="000C509B" w:rsidP="000B530B">
            <w:pPr>
              <w:spacing w:after="0"/>
              <w:ind w:firstLine="0"/>
              <w:jc w:val="right"/>
              <w:rPr>
                <w:rFonts w:ascii="Arial Narrow" w:hAnsi="Arial Narrow" w:cs="Arial"/>
              </w:rPr>
            </w:pPr>
            <w:r>
              <w:rPr>
                <w:rFonts w:ascii="Arial Narrow" w:hAnsi="Arial Narrow"/>
              </w:rPr>
              <w:t>1.135.898.942</w:t>
            </w:r>
          </w:p>
        </w:tc>
        <w:tc>
          <w:tcPr>
            <w:tcW w:w="1093" w:type="pct"/>
            <w:tcBorders>
              <w:top w:val="single" w:sz="2" w:space="0" w:color="auto"/>
              <w:bottom w:val="single" w:sz="2" w:space="0" w:color="auto"/>
            </w:tcBorders>
            <w:shd w:val="clear" w:color="auto" w:fill="auto"/>
            <w:vAlign w:val="center"/>
          </w:tcPr>
          <w:p w14:paraId="6E3F812A" w14:textId="77777777" w:rsidR="000C509B" w:rsidRPr="000B530B" w:rsidRDefault="000C509B" w:rsidP="000B530B">
            <w:pPr>
              <w:spacing w:after="0"/>
              <w:ind w:firstLine="0"/>
              <w:jc w:val="right"/>
              <w:rPr>
                <w:rFonts w:ascii="Arial Narrow" w:hAnsi="Arial Narrow" w:cs="Arial"/>
              </w:rPr>
            </w:pPr>
            <w:r>
              <w:rPr>
                <w:rFonts w:ascii="Arial Narrow" w:hAnsi="Arial Narrow"/>
              </w:rPr>
              <w:t>1.088.950.413</w:t>
            </w:r>
          </w:p>
        </w:tc>
      </w:tr>
      <w:tr w:rsidR="000B530B" w:rsidRPr="000B530B" w14:paraId="621A30B3"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D1762BC"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a.2) Gizarte-zamak </w:t>
            </w:r>
          </w:p>
        </w:tc>
        <w:tc>
          <w:tcPr>
            <w:tcW w:w="1050" w:type="pct"/>
            <w:tcBorders>
              <w:top w:val="single" w:sz="2" w:space="0" w:color="auto"/>
              <w:bottom w:val="single" w:sz="2" w:space="0" w:color="auto"/>
            </w:tcBorders>
            <w:shd w:val="clear" w:color="auto" w:fill="auto"/>
            <w:vAlign w:val="center"/>
          </w:tcPr>
          <w:p w14:paraId="0533C17C" w14:textId="77777777" w:rsidR="000C509B" w:rsidRPr="000B530B" w:rsidRDefault="000C509B" w:rsidP="000B530B">
            <w:pPr>
              <w:spacing w:after="0"/>
              <w:ind w:firstLine="0"/>
              <w:jc w:val="right"/>
              <w:rPr>
                <w:rFonts w:ascii="Arial Narrow" w:hAnsi="Arial Narrow" w:cs="Arial"/>
              </w:rPr>
            </w:pPr>
            <w:r>
              <w:rPr>
                <w:rFonts w:ascii="Arial Narrow" w:hAnsi="Arial Narrow"/>
              </w:rPr>
              <w:t>233.654.989</w:t>
            </w:r>
          </w:p>
        </w:tc>
        <w:tc>
          <w:tcPr>
            <w:tcW w:w="1093" w:type="pct"/>
            <w:tcBorders>
              <w:top w:val="single" w:sz="2" w:space="0" w:color="auto"/>
              <w:bottom w:val="single" w:sz="2" w:space="0" w:color="auto"/>
            </w:tcBorders>
            <w:shd w:val="clear" w:color="auto" w:fill="auto"/>
            <w:vAlign w:val="center"/>
          </w:tcPr>
          <w:p w14:paraId="2D9256D7" w14:textId="77777777" w:rsidR="000C509B" w:rsidRPr="000B530B" w:rsidRDefault="000C509B" w:rsidP="000B530B">
            <w:pPr>
              <w:spacing w:after="0"/>
              <w:ind w:firstLine="0"/>
              <w:jc w:val="right"/>
              <w:rPr>
                <w:rFonts w:ascii="Arial Narrow" w:hAnsi="Arial Narrow" w:cs="Arial"/>
              </w:rPr>
            </w:pPr>
            <w:r>
              <w:rPr>
                <w:rFonts w:ascii="Arial Narrow" w:hAnsi="Arial Narrow"/>
              </w:rPr>
              <w:t>220.494.966</w:t>
            </w:r>
          </w:p>
        </w:tc>
      </w:tr>
      <w:tr w:rsidR="000B530B" w:rsidRPr="000B530B" w14:paraId="293B2066"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1CB1E84"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b) Gizarte-prestazioak</w:t>
            </w:r>
          </w:p>
        </w:tc>
        <w:tc>
          <w:tcPr>
            <w:tcW w:w="1050" w:type="pct"/>
            <w:tcBorders>
              <w:top w:val="single" w:sz="2" w:space="0" w:color="auto"/>
              <w:bottom w:val="single" w:sz="2" w:space="0" w:color="auto"/>
            </w:tcBorders>
            <w:shd w:val="clear" w:color="auto" w:fill="auto"/>
            <w:vAlign w:val="center"/>
          </w:tcPr>
          <w:p w14:paraId="085E7F7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100.990.495</w:t>
            </w:r>
          </w:p>
        </w:tc>
        <w:tc>
          <w:tcPr>
            <w:tcW w:w="1093" w:type="pct"/>
            <w:tcBorders>
              <w:top w:val="single" w:sz="2" w:space="0" w:color="auto"/>
              <w:bottom w:val="single" w:sz="2" w:space="0" w:color="auto"/>
            </w:tcBorders>
            <w:shd w:val="clear" w:color="auto" w:fill="auto"/>
            <w:vAlign w:val="center"/>
          </w:tcPr>
          <w:p w14:paraId="2C4D36C6" w14:textId="77777777" w:rsidR="000C509B" w:rsidRPr="000B530B" w:rsidRDefault="000C509B" w:rsidP="000B530B">
            <w:pPr>
              <w:spacing w:after="0"/>
              <w:ind w:firstLine="0"/>
              <w:jc w:val="right"/>
              <w:rPr>
                <w:rFonts w:ascii="Arial Narrow" w:hAnsi="Arial Narrow" w:cs="Arial"/>
                <w:b/>
              </w:rPr>
            </w:pPr>
            <w:r>
              <w:rPr>
                <w:rFonts w:ascii="Arial Narrow" w:hAnsi="Arial Narrow"/>
                <w:b/>
              </w:rPr>
              <w:t>98.387.269</w:t>
            </w:r>
          </w:p>
        </w:tc>
      </w:tr>
      <w:tr w:rsidR="000B530B" w:rsidRPr="000B530B" w14:paraId="3DDAE9E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5C56B40E"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d) Trafiko horniduretako aldeak</w:t>
            </w:r>
          </w:p>
        </w:tc>
        <w:tc>
          <w:tcPr>
            <w:tcW w:w="1050" w:type="pct"/>
            <w:tcBorders>
              <w:top w:val="single" w:sz="2" w:space="0" w:color="auto"/>
              <w:bottom w:val="single" w:sz="2" w:space="0" w:color="auto"/>
            </w:tcBorders>
            <w:shd w:val="clear" w:color="auto" w:fill="auto"/>
            <w:vAlign w:val="center"/>
          </w:tcPr>
          <w:p w14:paraId="05467679" w14:textId="77777777" w:rsidR="000C509B" w:rsidRPr="000B530B" w:rsidRDefault="000C509B" w:rsidP="000B530B">
            <w:pPr>
              <w:spacing w:after="0"/>
              <w:ind w:firstLine="0"/>
              <w:jc w:val="right"/>
              <w:rPr>
                <w:rFonts w:ascii="Arial Narrow" w:hAnsi="Arial Narrow" w:cs="Arial"/>
                <w:b/>
              </w:rPr>
            </w:pPr>
            <w:r>
              <w:rPr>
                <w:rFonts w:ascii="Arial Narrow" w:hAnsi="Arial Narrow"/>
                <w:b/>
              </w:rPr>
              <w:t>21.091.020</w:t>
            </w:r>
          </w:p>
        </w:tc>
        <w:tc>
          <w:tcPr>
            <w:tcW w:w="1093" w:type="pct"/>
            <w:tcBorders>
              <w:top w:val="single" w:sz="2" w:space="0" w:color="auto"/>
              <w:bottom w:val="single" w:sz="2" w:space="0" w:color="auto"/>
            </w:tcBorders>
            <w:shd w:val="clear" w:color="auto" w:fill="auto"/>
            <w:vAlign w:val="center"/>
          </w:tcPr>
          <w:p w14:paraId="7B3BBD52" w14:textId="77777777" w:rsidR="000C509B" w:rsidRPr="000B530B" w:rsidRDefault="000C509B" w:rsidP="000B530B">
            <w:pPr>
              <w:spacing w:after="0"/>
              <w:ind w:firstLine="0"/>
              <w:jc w:val="right"/>
              <w:rPr>
                <w:rFonts w:ascii="Arial Narrow" w:hAnsi="Arial Narrow" w:cs="Arial"/>
                <w:b/>
              </w:rPr>
            </w:pPr>
            <w:r>
              <w:rPr>
                <w:rFonts w:ascii="Arial Narrow" w:hAnsi="Arial Narrow"/>
                <w:b/>
              </w:rPr>
              <w:t>33.991.284</w:t>
            </w:r>
          </w:p>
        </w:tc>
      </w:tr>
      <w:tr w:rsidR="000B530B" w:rsidRPr="000B530B" w14:paraId="4B2BB6D2"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24CFBBF" w14:textId="77777777" w:rsidR="000C509B" w:rsidRPr="000B530B" w:rsidRDefault="000C509B" w:rsidP="00857DC1">
            <w:pPr>
              <w:spacing w:after="0"/>
              <w:ind w:right="-526" w:firstLine="0"/>
              <w:jc w:val="left"/>
              <w:rPr>
                <w:rFonts w:ascii="Arial Narrow" w:hAnsi="Arial Narrow" w:cs="Arial"/>
                <w:snapToGrid w:val="0"/>
              </w:rPr>
            </w:pPr>
            <w:r>
              <w:rPr>
                <w:rFonts w:ascii="Arial Narrow" w:hAnsi="Arial Narrow"/>
                <w:snapToGrid w:val="0"/>
              </w:rPr>
              <w:t xml:space="preserve">d.1) Horniduren aldea eta kobraezinak diren kredituen galerak </w:t>
            </w:r>
          </w:p>
        </w:tc>
        <w:tc>
          <w:tcPr>
            <w:tcW w:w="1050" w:type="pct"/>
            <w:tcBorders>
              <w:top w:val="single" w:sz="2" w:space="0" w:color="auto"/>
              <w:bottom w:val="single" w:sz="2" w:space="0" w:color="auto"/>
            </w:tcBorders>
            <w:shd w:val="clear" w:color="auto" w:fill="auto"/>
            <w:vAlign w:val="center"/>
          </w:tcPr>
          <w:p w14:paraId="2E628F47" w14:textId="77777777" w:rsidR="000C509B" w:rsidRPr="000B530B" w:rsidRDefault="000C509B" w:rsidP="000B530B">
            <w:pPr>
              <w:spacing w:after="0"/>
              <w:ind w:firstLine="0"/>
              <w:jc w:val="right"/>
              <w:rPr>
                <w:rFonts w:ascii="Arial Narrow" w:hAnsi="Arial Narrow" w:cs="Arial"/>
              </w:rPr>
            </w:pPr>
            <w:r>
              <w:rPr>
                <w:rFonts w:ascii="Arial Narrow" w:hAnsi="Arial Narrow"/>
              </w:rPr>
              <w:t>21.091.020</w:t>
            </w:r>
          </w:p>
        </w:tc>
        <w:tc>
          <w:tcPr>
            <w:tcW w:w="1093" w:type="pct"/>
            <w:tcBorders>
              <w:top w:val="single" w:sz="2" w:space="0" w:color="auto"/>
              <w:bottom w:val="single" w:sz="2" w:space="0" w:color="auto"/>
            </w:tcBorders>
            <w:shd w:val="clear" w:color="auto" w:fill="auto"/>
            <w:vAlign w:val="center"/>
          </w:tcPr>
          <w:p w14:paraId="161F55D0" w14:textId="77777777" w:rsidR="000C509B" w:rsidRPr="000B530B" w:rsidRDefault="000C509B" w:rsidP="000B530B">
            <w:pPr>
              <w:spacing w:after="0"/>
              <w:ind w:firstLine="0"/>
              <w:jc w:val="right"/>
              <w:rPr>
                <w:rFonts w:ascii="Arial Narrow" w:hAnsi="Arial Narrow" w:cs="Arial"/>
              </w:rPr>
            </w:pPr>
            <w:r>
              <w:rPr>
                <w:rFonts w:ascii="Arial Narrow" w:hAnsi="Arial Narrow"/>
              </w:rPr>
              <w:t>33.991.284</w:t>
            </w:r>
          </w:p>
        </w:tc>
      </w:tr>
      <w:tr w:rsidR="000B530B" w:rsidRPr="000B530B" w14:paraId="6048A279"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67118136"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e) Beste kudeaketa-gastu batzuk</w:t>
            </w:r>
          </w:p>
        </w:tc>
        <w:tc>
          <w:tcPr>
            <w:tcW w:w="1050" w:type="pct"/>
            <w:tcBorders>
              <w:top w:val="single" w:sz="2" w:space="0" w:color="auto"/>
              <w:bottom w:val="single" w:sz="2" w:space="0" w:color="auto"/>
            </w:tcBorders>
            <w:shd w:val="clear" w:color="auto" w:fill="auto"/>
            <w:vAlign w:val="center"/>
          </w:tcPr>
          <w:p w14:paraId="2596D62D" w14:textId="77777777" w:rsidR="000C509B" w:rsidRPr="000B530B" w:rsidRDefault="000C509B" w:rsidP="000B530B">
            <w:pPr>
              <w:spacing w:after="0"/>
              <w:ind w:firstLine="0"/>
              <w:jc w:val="right"/>
              <w:rPr>
                <w:rFonts w:ascii="Arial Narrow" w:hAnsi="Arial Narrow" w:cs="Arial"/>
                <w:b/>
              </w:rPr>
            </w:pPr>
            <w:r>
              <w:rPr>
                <w:rFonts w:ascii="Arial Narrow" w:hAnsi="Arial Narrow"/>
                <w:b/>
              </w:rPr>
              <w:t>403.981.950</w:t>
            </w:r>
          </w:p>
        </w:tc>
        <w:tc>
          <w:tcPr>
            <w:tcW w:w="1093" w:type="pct"/>
            <w:tcBorders>
              <w:top w:val="single" w:sz="2" w:space="0" w:color="auto"/>
              <w:bottom w:val="single" w:sz="2" w:space="0" w:color="auto"/>
            </w:tcBorders>
            <w:shd w:val="clear" w:color="auto" w:fill="auto"/>
            <w:vAlign w:val="center"/>
          </w:tcPr>
          <w:p w14:paraId="26A342DB" w14:textId="77777777" w:rsidR="000C509B" w:rsidRPr="000B530B" w:rsidRDefault="000C509B" w:rsidP="000B530B">
            <w:pPr>
              <w:spacing w:after="0"/>
              <w:ind w:firstLine="0"/>
              <w:jc w:val="right"/>
              <w:rPr>
                <w:rFonts w:ascii="Arial Narrow" w:hAnsi="Arial Narrow" w:cs="Arial"/>
                <w:b/>
              </w:rPr>
            </w:pPr>
            <w:r>
              <w:rPr>
                <w:rFonts w:ascii="Arial Narrow" w:hAnsi="Arial Narrow"/>
                <w:b/>
              </w:rPr>
              <w:t>373.438.820</w:t>
            </w:r>
          </w:p>
        </w:tc>
      </w:tr>
      <w:tr w:rsidR="000B530B" w:rsidRPr="000B530B" w14:paraId="636E919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5D8DF0C5"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e.1) Kanpoko zerbitzuak</w:t>
            </w:r>
          </w:p>
        </w:tc>
        <w:tc>
          <w:tcPr>
            <w:tcW w:w="1050" w:type="pct"/>
            <w:tcBorders>
              <w:top w:val="single" w:sz="2" w:space="0" w:color="auto"/>
              <w:bottom w:val="single" w:sz="2" w:space="0" w:color="auto"/>
            </w:tcBorders>
            <w:shd w:val="clear" w:color="auto" w:fill="auto"/>
            <w:vAlign w:val="center"/>
          </w:tcPr>
          <w:p w14:paraId="295A963A" w14:textId="77777777" w:rsidR="000C509B" w:rsidRPr="000B530B" w:rsidRDefault="000C509B" w:rsidP="000B530B">
            <w:pPr>
              <w:spacing w:after="0"/>
              <w:ind w:firstLine="0"/>
              <w:jc w:val="right"/>
              <w:rPr>
                <w:rFonts w:ascii="Arial Narrow" w:hAnsi="Arial Narrow" w:cs="Arial"/>
              </w:rPr>
            </w:pPr>
            <w:r>
              <w:rPr>
                <w:rFonts w:ascii="Arial Narrow" w:hAnsi="Arial Narrow"/>
              </w:rPr>
              <w:t>400.806.532</w:t>
            </w:r>
          </w:p>
        </w:tc>
        <w:tc>
          <w:tcPr>
            <w:tcW w:w="1093" w:type="pct"/>
            <w:tcBorders>
              <w:top w:val="single" w:sz="2" w:space="0" w:color="auto"/>
              <w:bottom w:val="single" w:sz="2" w:space="0" w:color="auto"/>
            </w:tcBorders>
            <w:shd w:val="clear" w:color="auto" w:fill="auto"/>
            <w:vAlign w:val="center"/>
          </w:tcPr>
          <w:p w14:paraId="1341EEB0" w14:textId="77777777" w:rsidR="000C509B" w:rsidRPr="000B530B" w:rsidRDefault="000C509B" w:rsidP="000B530B">
            <w:pPr>
              <w:spacing w:after="0"/>
              <w:ind w:firstLine="0"/>
              <w:jc w:val="right"/>
              <w:rPr>
                <w:rFonts w:ascii="Arial Narrow" w:hAnsi="Arial Narrow" w:cs="Arial"/>
              </w:rPr>
            </w:pPr>
            <w:r>
              <w:rPr>
                <w:rFonts w:ascii="Arial Narrow" w:hAnsi="Arial Narrow"/>
              </w:rPr>
              <w:t>370.245.662</w:t>
            </w:r>
          </w:p>
        </w:tc>
      </w:tr>
      <w:tr w:rsidR="000B530B" w:rsidRPr="000B530B" w14:paraId="6B97D77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3D3CB16"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e.2) Tributuak </w:t>
            </w:r>
          </w:p>
        </w:tc>
        <w:tc>
          <w:tcPr>
            <w:tcW w:w="1050" w:type="pct"/>
            <w:tcBorders>
              <w:top w:val="single" w:sz="2" w:space="0" w:color="auto"/>
              <w:bottom w:val="single" w:sz="2" w:space="0" w:color="auto"/>
            </w:tcBorders>
            <w:shd w:val="clear" w:color="auto" w:fill="auto"/>
            <w:vAlign w:val="center"/>
          </w:tcPr>
          <w:p w14:paraId="0F22C930" w14:textId="77777777" w:rsidR="000C509B" w:rsidRPr="000B530B" w:rsidRDefault="000C509B" w:rsidP="000B530B">
            <w:pPr>
              <w:spacing w:after="0"/>
              <w:ind w:firstLine="0"/>
              <w:jc w:val="right"/>
              <w:rPr>
                <w:rFonts w:ascii="Arial Narrow" w:hAnsi="Arial Narrow" w:cs="Arial"/>
              </w:rPr>
            </w:pPr>
            <w:r>
              <w:rPr>
                <w:rFonts w:ascii="Arial Narrow" w:hAnsi="Arial Narrow"/>
              </w:rPr>
              <w:t>77.023</w:t>
            </w:r>
          </w:p>
        </w:tc>
        <w:tc>
          <w:tcPr>
            <w:tcW w:w="1093" w:type="pct"/>
            <w:tcBorders>
              <w:top w:val="single" w:sz="2" w:space="0" w:color="auto"/>
              <w:bottom w:val="single" w:sz="2" w:space="0" w:color="auto"/>
            </w:tcBorders>
            <w:shd w:val="clear" w:color="auto" w:fill="auto"/>
            <w:vAlign w:val="center"/>
          </w:tcPr>
          <w:p w14:paraId="448CE0C6" w14:textId="77777777" w:rsidR="000C509B" w:rsidRPr="000B530B" w:rsidRDefault="000C509B" w:rsidP="000B530B">
            <w:pPr>
              <w:spacing w:after="0"/>
              <w:ind w:firstLine="0"/>
              <w:jc w:val="right"/>
              <w:rPr>
                <w:rFonts w:ascii="Arial Narrow" w:hAnsi="Arial Narrow" w:cs="Arial"/>
              </w:rPr>
            </w:pPr>
            <w:r>
              <w:rPr>
                <w:rFonts w:ascii="Arial Narrow" w:hAnsi="Arial Narrow"/>
              </w:rPr>
              <w:t>78.559</w:t>
            </w:r>
          </w:p>
        </w:tc>
      </w:tr>
      <w:tr w:rsidR="000B530B" w:rsidRPr="000B530B" w14:paraId="242EE218"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B3180F1"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e.3) Askotariko gastuak</w:t>
            </w:r>
          </w:p>
        </w:tc>
        <w:tc>
          <w:tcPr>
            <w:tcW w:w="1050" w:type="pct"/>
            <w:tcBorders>
              <w:top w:val="single" w:sz="2" w:space="0" w:color="auto"/>
              <w:bottom w:val="single" w:sz="2" w:space="0" w:color="auto"/>
            </w:tcBorders>
            <w:shd w:val="clear" w:color="auto" w:fill="auto"/>
            <w:vAlign w:val="center"/>
          </w:tcPr>
          <w:p w14:paraId="752C6481" w14:textId="77777777" w:rsidR="000C509B" w:rsidRPr="000B530B" w:rsidRDefault="000C509B" w:rsidP="000B530B">
            <w:pPr>
              <w:spacing w:after="0"/>
              <w:ind w:firstLine="0"/>
              <w:jc w:val="right"/>
              <w:rPr>
                <w:rFonts w:ascii="Arial Narrow" w:hAnsi="Arial Narrow" w:cs="Arial"/>
              </w:rPr>
            </w:pPr>
            <w:r>
              <w:rPr>
                <w:rFonts w:ascii="Arial Narrow" w:hAnsi="Arial Narrow"/>
              </w:rPr>
              <w:t>3.098.395</w:t>
            </w:r>
          </w:p>
        </w:tc>
        <w:tc>
          <w:tcPr>
            <w:tcW w:w="1093" w:type="pct"/>
            <w:tcBorders>
              <w:top w:val="single" w:sz="2" w:space="0" w:color="auto"/>
              <w:bottom w:val="single" w:sz="2" w:space="0" w:color="auto"/>
            </w:tcBorders>
            <w:shd w:val="clear" w:color="auto" w:fill="auto"/>
            <w:vAlign w:val="center"/>
          </w:tcPr>
          <w:p w14:paraId="4318A997" w14:textId="77777777" w:rsidR="000C509B" w:rsidRPr="000B530B" w:rsidRDefault="000C509B" w:rsidP="000B530B">
            <w:pPr>
              <w:spacing w:after="0"/>
              <w:ind w:firstLine="0"/>
              <w:jc w:val="right"/>
              <w:rPr>
                <w:rFonts w:ascii="Arial Narrow" w:hAnsi="Arial Narrow" w:cs="Arial"/>
              </w:rPr>
            </w:pPr>
            <w:r>
              <w:rPr>
                <w:rFonts w:ascii="Arial Narrow" w:hAnsi="Arial Narrow"/>
              </w:rPr>
              <w:t>3.114.599</w:t>
            </w:r>
          </w:p>
        </w:tc>
      </w:tr>
      <w:tr w:rsidR="000B530B" w:rsidRPr="000B530B" w14:paraId="59F478D4"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35A47D33"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f) Finantza-gastuak eta antzekoak</w:t>
            </w:r>
          </w:p>
        </w:tc>
        <w:tc>
          <w:tcPr>
            <w:tcW w:w="1050" w:type="pct"/>
            <w:tcBorders>
              <w:top w:val="single" w:sz="2" w:space="0" w:color="auto"/>
              <w:bottom w:val="single" w:sz="2" w:space="0" w:color="auto"/>
            </w:tcBorders>
            <w:shd w:val="clear" w:color="auto" w:fill="auto"/>
            <w:vAlign w:val="center"/>
          </w:tcPr>
          <w:p w14:paraId="0263D623" w14:textId="77777777" w:rsidR="000C509B" w:rsidRPr="000B530B" w:rsidRDefault="000C509B" w:rsidP="000B530B">
            <w:pPr>
              <w:spacing w:after="0"/>
              <w:ind w:firstLine="0"/>
              <w:jc w:val="right"/>
              <w:rPr>
                <w:rFonts w:ascii="Arial Narrow" w:hAnsi="Arial Narrow" w:cs="Arial"/>
                <w:b/>
              </w:rPr>
            </w:pPr>
            <w:r>
              <w:rPr>
                <w:rFonts w:ascii="Arial Narrow" w:hAnsi="Arial Narrow"/>
                <w:b/>
              </w:rPr>
              <w:t>58.583.475</w:t>
            </w:r>
          </w:p>
        </w:tc>
        <w:tc>
          <w:tcPr>
            <w:tcW w:w="1093" w:type="pct"/>
            <w:tcBorders>
              <w:top w:val="single" w:sz="2" w:space="0" w:color="auto"/>
              <w:bottom w:val="single" w:sz="2" w:space="0" w:color="auto"/>
            </w:tcBorders>
            <w:shd w:val="clear" w:color="auto" w:fill="auto"/>
            <w:vAlign w:val="center"/>
          </w:tcPr>
          <w:p w14:paraId="4B1AB091" w14:textId="77777777" w:rsidR="000C509B" w:rsidRPr="000B530B" w:rsidRDefault="000C509B" w:rsidP="000B530B">
            <w:pPr>
              <w:spacing w:after="0"/>
              <w:ind w:firstLine="0"/>
              <w:jc w:val="right"/>
              <w:rPr>
                <w:rFonts w:ascii="Arial Narrow" w:hAnsi="Arial Narrow" w:cs="Arial"/>
                <w:b/>
              </w:rPr>
            </w:pPr>
            <w:r>
              <w:rPr>
                <w:rFonts w:ascii="Arial Narrow" w:hAnsi="Arial Narrow"/>
                <w:b/>
              </w:rPr>
              <w:t>73.977.448</w:t>
            </w:r>
          </w:p>
        </w:tc>
      </w:tr>
      <w:tr w:rsidR="000B530B" w:rsidRPr="000B530B" w14:paraId="0F468B27"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2CC38CE"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f.1) Zorrengatik </w:t>
            </w:r>
          </w:p>
        </w:tc>
        <w:tc>
          <w:tcPr>
            <w:tcW w:w="1050" w:type="pct"/>
            <w:tcBorders>
              <w:top w:val="single" w:sz="2" w:space="0" w:color="auto"/>
              <w:bottom w:val="single" w:sz="2" w:space="0" w:color="auto"/>
            </w:tcBorders>
            <w:shd w:val="clear" w:color="auto" w:fill="auto"/>
            <w:vAlign w:val="center"/>
          </w:tcPr>
          <w:p w14:paraId="3FABFDDE" w14:textId="77777777" w:rsidR="000C509B" w:rsidRPr="000B530B" w:rsidRDefault="000C509B" w:rsidP="000B530B">
            <w:pPr>
              <w:spacing w:after="0"/>
              <w:ind w:firstLine="0"/>
              <w:jc w:val="right"/>
              <w:rPr>
                <w:rFonts w:ascii="Arial Narrow" w:hAnsi="Arial Narrow" w:cs="Arial"/>
              </w:rPr>
            </w:pPr>
            <w:r>
              <w:rPr>
                <w:rFonts w:ascii="Arial Narrow" w:hAnsi="Arial Narrow"/>
              </w:rPr>
              <w:t>58.583.475</w:t>
            </w:r>
          </w:p>
        </w:tc>
        <w:tc>
          <w:tcPr>
            <w:tcW w:w="1093" w:type="pct"/>
            <w:tcBorders>
              <w:top w:val="single" w:sz="2" w:space="0" w:color="auto"/>
              <w:bottom w:val="single" w:sz="2" w:space="0" w:color="auto"/>
            </w:tcBorders>
            <w:shd w:val="clear" w:color="auto" w:fill="auto"/>
            <w:vAlign w:val="center"/>
          </w:tcPr>
          <w:p w14:paraId="44370EFB" w14:textId="77777777" w:rsidR="000C509B" w:rsidRPr="000B530B" w:rsidRDefault="000C509B" w:rsidP="000B530B">
            <w:pPr>
              <w:spacing w:after="0"/>
              <w:ind w:firstLine="0"/>
              <w:jc w:val="right"/>
              <w:rPr>
                <w:rFonts w:ascii="Arial Narrow" w:hAnsi="Arial Narrow" w:cs="Arial"/>
              </w:rPr>
            </w:pPr>
            <w:r>
              <w:rPr>
                <w:rFonts w:ascii="Arial Narrow" w:hAnsi="Arial Narrow"/>
              </w:rPr>
              <w:t>73.997.448</w:t>
            </w:r>
          </w:p>
        </w:tc>
      </w:tr>
      <w:tr w:rsidR="000B530B" w:rsidRPr="000B530B" w14:paraId="09B5D273"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0551416"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 xml:space="preserve">g) Finantza-inbertsioetarako horniduren aldaketa </w:t>
            </w:r>
          </w:p>
        </w:tc>
        <w:tc>
          <w:tcPr>
            <w:tcW w:w="1050" w:type="pct"/>
            <w:tcBorders>
              <w:top w:val="single" w:sz="2" w:space="0" w:color="auto"/>
              <w:bottom w:val="single" w:sz="2" w:space="0" w:color="auto"/>
            </w:tcBorders>
            <w:shd w:val="clear" w:color="auto" w:fill="auto"/>
            <w:vAlign w:val="center"/>
          </w:tcPr>
          <w:p w14:paraId="7AF05D51" w14:textId="77777777" w:rsidR="000C509B" w:rsidRPr="000B530B" w:rsidRDefault="000C509B" w:rsidP="000B530B">
            <w:pPr>
              <w:spacing w:after="0"/>
              <w:ind w:firstLine="0"/>
              <w:jc w:val="right"/>
              <w:rPr>
                <w:rFonts w:ascii="Arial Narrow" w:hAnsi="Arial Narrow" w:cs="Arial"/>
                <w:b/>
              </w:rPr>
            </w:pPr>
            <w:r>
              <w:rPr>
                <w:rFonts w:ascii="Arial Narrow" w:hAnsi="Arial Narrow"/>
                <w:b/>
              </w:rPr>
              <w:t>11.662.269</w:t>
            </w:r>
          </w:p>
        </w:tc>
        <w:tc>
          <w:tcPr>
            <w:tcW w:w="1093" w:type="pct"/>
            <w:tcBorders>
              <w:top w:val="single" w:sz="2" w:space="0" w:color="auto"/>
              <w:bottom w:val="single" w:sz="2" w:space="0" w:color="auto"/>
            </w:tcBorders>
            <w:shd w:val="clear" w:color="auto" w:fill="auto"/>
            <w:vAlign w:val="center"/>
          </w:tcPr>
          <w:p w14:paraId="7238D7A5" w14:textId="77777777" w:rsidR="000C509B" w:rsidRPr="000B530B" w:rsidRDefault="000C509B" w:rsidP="000B530B">
            <w:pPr>
              <w:spacing w:after="0"/>
              <w:ind w:firstLine="0"/>
              <w:jc w:val="right"/>
              <w:rPr>
                <w:rFonts w:ascii="Arial Narrow" w:hAnsi="Arial Narrow" w:cs="Arial"/>
                <w:b/>
              </w:rPr>
            </w:pPr>
            <w:r>
              <w:rPr>
                <w:rFonts w:ascii="Arial Narrow" w:hAnsi="Arial Narrow"/>
                <w:b/>
              </w:rPr>
              <w:t>830.718</w:t>
            </w:r>
          </w:p>
        </w:tc>
      </w:tr>
      <w:tr w:rsidR="000B530B" w:rsidRPr="000B530B" w14:paraId="7A573BE5"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F5742D9"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 xml:space="preserve">4. Transferentziak eta dirulaguntzak </w:t>
            </w:r>
          </w:p>
        </w:tc>
        <w:tc>
          <w:tcPr>
            <w:tcW w:w="1050" w:type="pct"/>
            <w:tcBorders>
              <w:top w:val="single" w:sz="2" w:space="0" w:color="auto"/>
              <w:bottom w:val="single" w:sz="2" w:space="0" w:color="auto"/>
            </w:tcBorders>
            <w:shd w:val="clear" w:color="auto" w:fill="auto"/>
            <w:vAlign w:val="center"/>
          </w:tcPr>
          <w:p w14:paraId="71AC33B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1.805.102.321</w:t>
            </w:r>
          </w:p>
        </w:tc>
        <w:tc>
          <w:tcPr>
            <w:tcW w:w="1093" w:type="pct"/>
            <w:tcBorders>
              <w:top w:val="single" w:sz="2" w:space="0" w:color="auto"/>
              <w:bottom w:val="single" w:sz="2" w:space="0" w:color="auto"/>
            </w:tcBorders>
            <w:shd w:val="clear" w:color="auto" w:fill="auto"/>
            <w:vAlign w:val="center"/>
          </w:tcPr>
          <w:p w14:paraId="76496FE9" w14:textId="77777777" w:rsidR="000C509B" w:rsidRPr="000B530B" w:rsidRDefault="000C509B" w:rsidP="000B530B">
            <w:pPr>
              <w:spacing w:after="0"/>
              <w:ind w:firstLine="0"/>
              <w:jc w:val="right"/>
              <w:rPr>
                <w:rFonts w:ascii="Arial Narrow" w:hAnsi="Arial Narrow" w:cs="Arial"/>
                <w:b/>
              </w:rPr>
            </w:pPr>
            <w:r>
              <w:rPr>
                <w:rFonts w:ascii="Arial Narrow" w:hAnsi="Arial Narrow"/>
                <w:b/>
              </w:rPr>
              <w:t>1.746.533.963</w:t>
            </w:r>
          </w:p>
        </w:tc>
      </w:tr>
      <w:tr w:rsidR="000B530B" w:rsidRPr="000B530B" w14:paraId="604FD64D"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FA1C2F0"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050" w:type="pct"/>
            <w:tcBorders>
              <w:top w:val="single" w:sz="2" w:space="0" w:color="auto"/>
              <w:bottom w:val="single" w:sz="2" w:space="0" w:color="auto"/>
            </w:tcBorders>
            <w:shd w:val="clear" w:color="auto" w:fill="auto"/>
            <w:vAlign w:val="center"/>
          </w:tcPr>
          <w:p w14:paraId="7BC0700A" w14:textId="77777777" w:rsidR="000C509B" w:rsidRPr="000B530B" w:rsidRDefault="000C509B" w:rsidP="000B530B">
            <w:pPr>
              <w:spacing w:after="0"/>
              <w:ind w:firstLine="0"/>
              <w:jc w:val="right"/>
              <w:rPr>
                <w:rFonts w:ascii="Arial Narrow" w:hAnsi="Arial Narrow" w:cs="Arial"/>
              </w:rPr>
            </w:pPr>
            <w:r>
              <w:rPr>
                <w:rFonts w:ascii="Arial Narrow" w:hAnsi="Arial Narrow"/>
              </w:rPr>
              <w:t>1.662.094.596</w:t>
            </w:r>
          </w:p>
        </w:tc>
        <w:tc>
          <w:tcPr>
            <w:tcW w:w="1093" w:type="pct"/>
            <w:tcBorders>
              <w:top w:val="single" w:sz="2" w:space="0" w:color="auto"/>
              <w:bottom w:val="single" w:sz="2" w:space="0" w:color="auto"/>
            </w:tcBorders>
            <w:shd w:val="clear" w:color="auto" w:fill="auto"/>
            <w:vAlign w:val="center"/>
          </w:tcPr>
          <w:p w14:paraId="20971D68" w14:textId="77777777" w:rsidR="000C509B" w:rsidRPr="000B530B" w:rsidRDefault="000C509B" w:rsidP="000B530B">
            <w:pPr>
              <w:spacing w:after="0"/>
              <w:ind w:firstLine="0"/>
              <w:jc w:val="right"/>
              <w:rPr>
                <w:rFonts w:ascii="Arial Narrow" w:hAnsi="Arial Narrow" w:cs="Arial"/>
              </w:rPr>
            </w:pPr>
            <w:r>
              <w:rPr>
                <w:rFonts w:ascii="Arial Narrow" w:hAnsi="Arial Narrow"/>
              </w:rPr>
              <w:t>1.569.548.430</w:t>
            </w:r>
          </w:p>
        </w:tc>
      </w:tr>
      <w:tr w:rsidR="000B530B" w:rsidRPr="000B530B" w14:paraId="5E47D260"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71DD38A9"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c) Kapital-transferentziak </w:t>
            </w:r>
          </w:p>
        </w:tc>
        <w:tc>
          <w:tcPr>
            <w:tcW w:w="1050" w:type="pct"/>
            <w:tcBorders>
              <w:top w:val="single" w:sz="2" w:space="0" w:color="auto"/>
              <w:bottom w:val="single" w:sz="2" w:space="0" w:color="auto"/>
            </w:tcBorders>
            <w:shd w:val="clear" w:color="auto" w:fill="auto"/>
            <w:vAlign w:val="center"/>
          </w:tcPr>
          <w:p w14:paraId="4ED3B2CA" w14:textId="77777777" w:rsidR="000C509B" w:rsidRPr="000B530B" w:rsidRDefault="000C509B" w:rsidP="000B530B">
            <w:pPr>
              <w:spacing w:after="0"/>
              <w:ind w:firstLine="0"/>
              <w:jc w:val="right"/>
              <w:rPr>
                <w:rFonts w:ascii="Arial Narrow" w:hAnsi="Arial Narrow" w:cs="Arial"/>
              </w:rPr>
            </w:pPr>
            <w:r>
              <w:rPr>
                <w:rFonts w:ascii="Arial Narrow" w:hAnsi="Arial Narrow"/>
              </w:rPr>
              <w:t>143.007.725</w:t>
            </w:r>
          </w:p>
        </w:tc>
        <w:tc>
          <w:tcPr>
            <w:tcW w:w="1093" w:type="pct"/>
            <w:tcBorders>
              <w:top w:val="single" w:sz="2" w:space="0" w:color="auto"/>
              <w:bottom w:val="single" w:sz="2" w:space="0" w:color="auto"/>
            </w:tcBorders>
            <w:shd w:val="clear" w:color="auto" w:fill="auto"/>
            <w:vAlign w:val="center"/>
          </w:tcPr>
          <w:p w14:paraId="2A7ED1EA" w14:textId="77777777" w:rsidR="000C509B" w:rsidRPr="000B530B" w:rsidRDefault="000C509B" w:rsidP="000B530B">
            <w:pPr>
              <w:spacing w:after="0"/>
              <w:ind w:firstLine="0"/>
              <w:jc w:val="right"/>
              <w:rPr>
                <w:rFonts w:ascii="Arial Narrow" w:hAnsi="Arial Narrow" w:cs="Arial"/>
              </w:rPr>
            </w:pPr>
            <w:r>
              <w:rPr>
                <w:rFonts w:ascii="Arial Narrow" w:hAnsi="Arial Narrow"/>
              </w:rPr>
              <w:t>176.985.532</w:t>
            </w:r>
          </w:p>
        </w:tc>
      </w:tr>
      <w:tr w:rsidR="000B530B" w:rsidRPr="000B530B" w14:paraId="5C966BEB"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045E9AF3"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 xml:space="preserve">5. Ezohiko gastuak eta galerak </w:t>
            </w:r>
          </w:p>
        </w:tc>
        <w:tc>
          <w:tcPr>
            <w:tcW w:w="1050" w:type="pct"/>
            <w:tcBorders>
              <w:top w:val="single" w:sz="2" w:space="0" w:color="auto"/>
              <w:bottom w:val="single" w:sz="2" w:space="0" w:color="auto"/>
            </w:tcBorders>
            <w:shd w:val="clear" w:color="auto" w:fill="auto"/>
            <w:vAlign w:val="center"/>
          </w:tcPr>
          <w:p w14:paraId="3C6B093C" w14:textId="77777777" w:rsidR="000C509B" w:rsidRPr="000B530B" w:rsidRDefault="000C509B" w:rsidP="000B530B">
            <w:pPr>
              <w:spacing w:after="0"/>
              <w:ind w:firstLine="0"/>
              <w:jc w:val="right"/>
              <w:rPr>
                <w:rFonts w:ascii="Arial Narrow" w:hAnsi="Arial Narrow" w:cs="Arial"/>
                <w:b/>
              </w:rPr>
            </w:pPr>
            <w:r>
              <w:rPr>
                <w:rFonts w:ascii="Arial Narrow" w:hAnsi="Arial Narrow"/>
                <w:b/>
              </w:rPr>
              <w:t>99.850.326</w:t>
            </w:r>
          </w:p>
        </w:tc>
        <w:tc>
          <w:tcPr>
            <w:tcW w:w="1093" w:type="pct"/>
            <w:tcBorders>
              <w:top w:val="single" w:sz="2" w:space="0" w:color="auto"/>
              <w:bottom w:val="single" w:sz="2" w:space="0" w:color="auto"/>
            </w:tcBorders>
            <w:shd w:val="clear" w:color="auto" w:fill="auto"/>
            <w:vAlign w:val="center"/>
          </w:tcPr>
          <w:p w14:paraId="714E1C09" w14:textId="77777777" w:rsidR="000C509B" w:rsidRPr="000B530B" w:rsidRDefault="000C509B" w:rsidP="000B530B">
            <w:pPr>
              <w:spacing w:after="0"/>
              <w:ind w:firstLine="0"/>
              <w:jc w:val="right"/>
              <w:rPr>
                <w:rFonts w:ascii="Arial Narrow" w:hAnsi="Arial Narrow" w:cs="Arial"/>
                <w:b/>
              </w:rPr>
            </w:pPr>
            <w:r>
              <w:rPr>
                <w:rFonts w:ascii="Arial Narrow" w:hAnsi="Arial Narrow"/>
                <w:b/>
              </w:rPr>
              <w:t>103.278.925</w:t>
            </w:r>
          </w:p>
        </w:tc>
      </w:tr>
      <w:tr w:rsidR="000B530B" w:rsidRPr="000B530B" w14:paraId="3CE4B510"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11B710E2"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c) Aparteko gastuak </w:t>
            </w:r>
          </w:p>
        </w:tc>
        <w:tc>
          <w:tcPr>
            <w:tcW w:w="1050" w:type="pct"/>
            <w:tcBorders>
              <w:top w:val="single" w:sz="2" w:space="0" w:color="auto"/>
              <w:bottom w:val="single" w:sz="2" w:space="0" w:color="auto"/>
            </w:tcBorders>
            <w:shd w:val="clear" w:color="auto" w:fill="auto"/>
            <w:vAlign w:val="center"/>
          </w:tcPr>
          <w:p w14:paraId="370F60E7" w14:textId="77777777" w:rsidR="000C509B" w:rsidRPr="000B530B" w:rsidRDefault="000C509B" w:rsidP="000B530B">
            <w:pPr>
              <w:spacing w:after="0"/>
              <w:ind w:firstLine="0"/>
              <w:jc w:val="right"/>
              <w:rPr>
                <w:rFonts w:ascii="Arial Narrow" w:hAnsi="Arial Narrow" w:cs="Arial"/>
              </w:rPr>
            </w:pPr>
            <w:r>
              <w:rPr>
                <w:rFonts w:ascii="Arial Narrow" w:hAnsi="Arial Narrow"/>
              </w:rPr>
              <w:t>74.518.334</w:t>
            </w:r>
          </w:p>
        </w:tc>
        <w:tc>
          <w:tcPr>
            <w:tcW w:w="1093" w:type="pct"/>
            <w:tcBorders>
              <w:top w:val="single" w:sz="2" w:space="0" w:color="auto"/>
              <w:bottom w:val="single" w:sz="2" w:space="0" w:color="auto"/>
            </w:tcBorders>
            <w:shd w:val="clear" w:color="auto" w:fill="auto"/>
            <w:vAlign w:val="center"/>
          </w:tcPr>
          <w:p w14:paraId="64055D99" w14:textId="77777777" w:rsidR="000C509B" w:rsidRPr="000B530B" w:rsidRDefault="000C509B" w:rsidP="000B530B">
            <w:pPr>
              <w:spacing w:after="0"/>
              <w:ind w:firstLine="0"/>
              <w:jc w:val="right"/>
              <w:rPr>
                <w:rFonts w:ascii="Arial Narrow" w:hAnsi="Arial Narrow" w:cs="Arial"/>
              </w:rPr>
            </w:pPr>
            <w:r>
              <w:rPr>
                <w:rFonts w:ascii="Arial Narrow" w:hAnsi="Arial Narrow"/>
              </w:rPr>
              <w:t>81.883.379</w:t>
            </w:r>
          </w:p>
        </w:tc>
      </w:tr>
      <w:tr w:rsidR="000B530B" w:rsidRPr="000B530B" w14:paraId="59C50E4F" w14:textId="77777777" w:rsidTr="000B530B">
        <w:trPr>
          <w:trHeight w:val="198"/>
          <w:jc w:val="center"/>
        </w:trPr>
        <w:tc>
          <w:tcPr>
            <w:tcW w:w="2857" w:type="pct"/>
            <w:tcBorders>
              <w:top w:val="single" w:sz="2" w:space="0" w:color="auto"/>
              <w:bottom w:val="single" w:sz="2" w:space="0" w:color="auto"/>
            </w:tcBorders>
            <w:shd w:val="clear" w:color="auto" w:fill="auto"/>
            <w:vAlign w:val="center"/>
          </w:tcPr>
          <w:p w14:paraId="2D02F1AB"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d) Beste ekitaldi batzuetako gastuak eta galerak</w:t>
            </w:r>
          </w:p>
        </w:tc>
        <w:tc>
          <w:tcPr>
            <w:tcW w:w="1050" w:type="pct"/>
            <w:tcBorders>
              <w:top w:val="single" w:sz="2" w:space="0" w:color="auto"/>
              <w:bottom w:val="single" w:sz="2" w:space="0" w:color="auto"/>
            </w:tcBorders>
            <w:shd w:val="clear" w:color="auto" w:fill="auto"/>
            <w:vAlign w:val="center"/>
          </w:tcPr>
          <w:p w14:paraId="64FDF234" w14:textId="77777777" w:rsidR="000C509B" w:rsidRPr="000B530B" w:rsidRDefault="000C509B" w:rsidP="000B530B">
            <w:pPr>
              <w:spacing w:after="0"/>
              <w:ind w:firstLine="0"/>
              <w:jc w:val="right"/>
              <w:rPr>
                <w:rFonts w:ascii="Arial Narrow" w:hAnsi="Arial Narrow" w:cs="Arial"/>
              </w:rPr>
            </w:pPr>
            <w:r>
              <w:rPr>
                <w:rFonts w:ascii="Arial Narrow" w:hAnsi="Arial Narrow"/>
              </w:rPr>
              <w:t>25.331.992</w:t>
            </w:r>
          </w:p>
        </w:tc>
        <w:tc>
          <w:tcPr>
            <w:tcW w:w="1093" w:type="pct"/>
            <w:tcBorders>
              <w:top w:val="single" w:sz="2" w:space="0" w:color="auto"/>
              <w:bottom w:val="single" w:sz="2" w:space="0" w:color="auto"/>
            </w:tcBorders>
            <w:shd w:val="clear" w:color="auto" w:fill="auto"/>
            <w:vAlign w:val="center"/>
          </w:tcPr>
          <w:p w14:paraId="7D41A0DC" w14:textId="77777777" w:rsidR="000C509B" w:rsidRPr="000B530B" w:rsidRDefault="000C509B" w:rsidP="000B530B">
            <w:pPr>
              <w:spacing w:after="0"/>
              <w:ind w:firstLine="0"/>
              <w:jc w:val="right"/>
              <w:rPr>
                <w:rFonts w:ascii="Arial Narrow" w:hAnsi="Arial Narrow" w:cs="Arial"/>
              </w:rPr>
            </w:pPr>
            <w:r>
              <w:rPr>
                <w:rFonts w:ascii="Arial Narrow" w:hAnsi="Arial Narrow"/>
              </w:rPr>
              <w:t>21.395.545</w:t>
            </w:r>
          </w:p>
        </w:tc>
      </w:tr>
      <w:tr w:rsidR="000B530B" w:rsidRPr="000B530B" w14:paraId="66A96B39" w14:textId="77777777" w:rsidTr="00F506B3">
        <w:trPr>
          <w:trHeight w:val="198"/>
          <w:jc w:val="center"/>
        </w:trPr>
        <w:tc>
          <w:tcPr>
            <w:tcW w:w="2857" w:type="pct"/>
            <w:tcBorders>
              <w:top w:val="single" w:sz="2" w:space="0" w:color="auto"/>
              <w:bottom w:val="single" w:sz="4" w:space="0" w:color="auto"/>
            </w:tcBorders>
            <w:shd w:val="clear" w:color="auto" w:fill="auto"/>
            <w:vAlign w:val="center"/>
          </w:tcPr>
          <w:p w14:paraId="77C2C63C" w14:textId="77777777" w:rsidR="000C509B" w:rsidRPr="000B530B" w:rsidRDefault="000C509B" w:rsidP="00857DC1">
            <w:pPr>
              <w:spacing w:before="60" w:after="60"/>
              <w:ind w:firstLine="0"/>
              <w:jc w:val="left"/>
              <w:rPr>
                <w:rFonts w:ascii="Arial Narrow" w:hAnsi="Arial Narrow" w:cs="Arial"/>
                <w:b/>
                <w:snapToGrid w:val="0"/>
                <w:szCs w:val="18"/>
              </w:rPr>
            </w:pPr>
            <w:r>
              <w:rPr>
                <w:rFonts w:ascii="Arial Narrow" w:hAnsi="Arial Narrow"/>
                <w:b/>
                <w:snapToGrid w:val="0"/>
                <w:szCs w:val="18"/>
              </w:rPr>
              <w:t>Saldo hartzekoduna (aurrezkia)</w:t>
            </w:r>
          </w:p>
        </w:tc>
        <w:tc>
          <w:tcPr>
            <w:tcW w:w="1050" w:type="pct"/>
            <w:tcBorders>
              <w:top w:val="single" w:sz="2" w:space="0" w:color="auto"/>
              <w:bottom w:val="single" w:sz="4" w:space="0" w:color="auto"/>
            </w:tcBorders>
            <w:shd w:val="clear" w:color="auto" w:fill="auto"/>
            <w:vAlign w:val="center"/>
          </w:tcPr>
          <w:p w14:paraId="063BEE53"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0</w:t>
            </w:r>
          </w:p>
        </w:tc>
        <w:tc>
          <w:tcPr>
            <w:tcW w:w="1093" w:type="pct"/>
            <w:tcBorders>
              <w:top w:val="single" w:sz="2" w:space="0" w:color="auto"/>
              <w:bottom w:val="single" w:sz="4" w:space="0" w:color="auto"/>
            </w:tcBorders>
            <w:shd w:val="clear" w:color="auto" w:fill="auto"/>
            <w:vAlign w:val="center"/>
          </w:tcPr>
          <w:p w14:paraId="4432A9D0"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151.538.791</w:t>
            </w:r>
          </w:p>
        </w:tc>
      </w:tr>
      <w:tr w:rsidR="000C509B" w:rsidRPr="00250A1C" w14:paraId="0BBCDEDA" w14:textId="77777777" w:rsidTr="000B530B">
        <w:trPr>
          <w:trHeight w:val="255"/>
          <w:jc w:val="center"/>
        </w:trPr>
        <w:tc>
          <w:tcPr>
            <w:tcW w:w="2857" w:type="pct"/>
            <w:tcBorders>
              <w:top w:val="single" w:sz="4" w:space="0" w:color="auto"/>
              <w:bottom w:val="single" w:sz="4" w:space="0" w:color="auto"/>
            </w:tcBorders>
            <w:shd w:val="clear" w:color="auto" w:fill="8DB3E2"/>
            <w:vAlign w:val="center"/>
          </w:tcPr>
          <w:p w14:paraId="0C8361A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Zorra, guztira</w:t>
            </w:r>
          </w:p>
        </w:tc>
        <w:tc>
          <w:tcPr>
            <w:tcW w:w="1050" w:type="pct"/>
            <w:tcBorders>
              <w:top w:val="single" w:sz="4" w:space="0" w:color="auto"/>
              <w:bottom w:val="single" w:sz="4" w:space="0" w:color="auto"/>
            </w:tcBorders>
            <w:shd w:val="clear" w:color="auto" w:fill="8DB3E2"/>
            <w:vAlign w:val="center"/>
          </w:tcPr>
          <w:p w14:paraId="2746AF8B"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4.188.683.632</w:t>
            </w:r>
          </w:p>
        </w:tc>
        <w:tc>
          <w:tcPr>
            <w:tcW w:w="1093" w:type="pct"/>
            <w:tcBorders>
              <w:top w:val="single" w:sz="4" w:space="0" w:color="auto"/>
              <w:bottom w:val="single" w:sz="4" w:space="0" w:color="auto"/>
            </w:tcBorders>
            <w:shd w:val="clear" w:color="auto" w:fill="8DB3E2"/>
            <w:vAlign w:val="center"/>
          </w:tcPr>
          <w:p w14:paraId="5DC939D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24"/>
              </w:rPr>
            </w:pPr>
            <w:r>
              <w:rPr>
                <w:rFonts w:ascii="Arial" w:hAnsi="Arial"/>
                <w:snapToGrid w:val="0"/>
                <w:color w:val="000000"/>
                <w:sz w:val="18"/>
                <w:szCs w:val="24"/>
              </w:rPr>
              <w:t>4.181.846.639</w:t>
            </w:r>
          </w:p>
        </w:tc>
      </w:tr>
    </w:tbl>
    <w:p w14:paraId="67BDFA54" w14:textId="77777777" w:rsidR="000C509B" w:rsidRPr="00C47EE9" w:rsidRDefault="000C509B" w:rsidP="000C509B">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br w:type="page"/>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783"/>
        <w:gridCol w:w="1942"/>
        <w:gridCol w:w="2064"/>
      </w:tblGrid>
      <w:tr w:rsidR="000C509B" w:rsidRPr="000B530B" w14:paraId="79D81F02" w14:textId="77777777" w:rsidTr="00F506B3">
        <w:trPr>
          <w:trHeight w:val="198"/>
          <w:jc w:val="center"/>
        </w:trPr>
        <w:tc>
          <w:tcPr>
            <w:tcW w:w="5000" w:type="pct"/>
            <w:gridSpan w:val="3"/>
            <w:tcBorders>
              <w:top w:val="nil"/>
              <w:bottom w:val="single" w:sz="4" w:space="0" w:color="auto"/>
            </w:tcBorders>
            <w:shd w:val="clear" w:color="auto" w:fill="auto"/>
            <w:vAlign w:val="center"/>
          </w:tcPr>
          <w:p w14:paraId="7E395E00" w14:textId="77777777" w:rsidR="000C509B" w:rsidRPr="000B530B" w:rsidRDefault="000C509B" w:rsidP="000B530B">
            <w:pPr>
              <w:keepLines/>
              <w:tabs>
                <w:tab w:val="right" w:pos="2835"/>
                <w:tab w:val="right" w:pos="3969"/>
                <w:tab w:val="right" w:pos="5103"/>
                <w:tab w:val="right" w:pos="6237"/>
                <w:tab w:val="right" w:pos="7371"/>
              </w:tabs>
              <w:spacing w:after="0"/>
              <w:ind w:right="-69" w:firstLine="0"/>
              <w:jc w:val="right"/>
              <w:rPr>
                <w:rFonts w:ascii="Arial Narrow" w:hAnsi="Arial Narrow" w:cs="Arial"/>
                <w:snapToGrid w:val="0"/>
                <w:spacing w:val="6"/>
                <w:szCs w:val="17"/>
              </w:rPr>
            </w:pPr>
            <w:r>
              <w:rPr>
                <w:rFonts w:ascii="Arial Narrow" w:hAnsi="Arial Narrow"/>
                <w:snapToGrid w:val="0"/>
                <w:szCs w:val="17"/>
              </w:rPr>
              <w:lastRenderedPageBreak/>
              <w:t>(eurotan)</w:t>
            </w:r>
          </w:p>
        </w:tc>
      </w:tr>
      <w:tr w:rsidR="000B530B" w:rsidRPr="00C47EE9" w14:paraId="46EF41B1" w14:textId="77777777" w:rsidTr="000B530B">
        <w:trPr>
          <w:trHeight w:val="255"/>
          <w:jc w:val="center"/>
        </w:trPr>
        <w:tc>
          <w:tcPr>
            <w:tcW w:w="2721" w:type="pct"/>
            <w:tcBorders>
              <w:top w:val="single" w:sz="4" w:space="0" w:color="auto"/>
              <w:bottom w:val="single" w:sz="4" w:space="0" w:color="auto"/>
            </w:tcBorders>
            <w:shd w:val="clear" w:color="auto" w:fill="8DB3E2"/>
            <w:vAlign w:val="center"/>
          </w:tcPr>
          <w:p w14:paraId="732A77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br w:type="page"/>
            </w:r>
            <w:r>
              <w:rPr>
                <w:rFonts w:ascii="Arial" w:hAnsi="Arial"/>
                <w:snapToGrid w:val="0"/>
                <w:sz w:val="18"/>
                <w:szCs w:val="24"/>
              </w:rPr>
              <w:t>Hartzeko</w:t>
            </w:r>
          </w:p>
        </w:tc>
        <w:tc>
          <w:tcPr>
            <w:tcW w:w="1105" w:type="pct"/>
            <w:tcBorders>
              <w:top w:val="single" w:sz="4" w:space="0" w:color="auto"/>
              <w:bottom w:val="single" w:sz="4" w:space="0" w:color="auto"/>
            </w:tcBorders>
            <w:shd w:val="clear" w:color="auto" w:fill="8DB3E2"/>
            <w:vAlign w:val="center"/>
          </w:tcPr>
          <w:p w14:paraId="3F261A2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szCs w:val="24"/>
              </w:rPr>
              <w:t>2020ko ekitaldia</w:t>
            </w:r>
          </w:p>
        </w:tc>
        <w:tc>
          <w:tcPr>
            <w:tcW w:w="1174" w:type="pct"/>
            <w:tcBorders>
              <w:top w:val="single" w:sz="4" w:space="0" w:color="auto"/>
              <w:bottom w:val="single" w:sz="4" w:space="0" w:color="auto"/>
            </w:tcBorders>
            <w:shd w:val="clear" w:color="auto" w:fill="8DB3E2"/>
            <w:vAlign w:val="center"/>
          </w:tcPr>
          <w:p w14:paraId="33C5D0F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szCs w:val="24"/>
              </w:rPr>
              <w:t>2019ko ekitaldia</w:t>
            </w:r>
          </w:p>
        </w:tc>
      </w:tr>
      <w:tr w:rsidR="000B530B" w:rsidRPr="000B530B" w14:paraId="6EFF2E84" w14:textId="77777777" w:rsidTr="000B530B">
        <w:trPr>
          <w:trHeight w:val="198"/>
          <w:jc w:val="center"/>
        </w:trPr>
        <w:tc>
          <w:tcPr>
            <w:tcW w:w="2721" w:type="pct"/>
            <w:tcBorders>
              <w:top w:val="single" w:sz="4" w:space="0" w:color="auto"/>
              <w:bottom w:val="single" w:sz="2" w:space="0" w:color="auto"/>
            </w:tcBorders>
            <w:shd w:val="clear" w:color="auto" w:fill="auto"/>
            <w:vAlign w:val="center"/>
          </w:tcPr>
          <w:p w14:paraId="63B7FD96" w14:textId="77777777" w:rsidR="000C509B" w:rsidRPr="000B530B" w:rsidRDefault="000C509B" w:rsidP="00857DC1">
            <w:pPr>
              <w:spacing w:before="60" w:after="60"/>
              <w:ind w:firstLine="0"/>
              <w:jc w:val="left"/>
              <w:rPr>
                <w:rFonts w:ascii="Arial Narrow" w:hAnsi="Arial Narrow" w:cs="Arial"/>
                <w:snapToGrid w:val="0"/>
              </w:rPr>
            </w:pPr>
            <w:r>
              <w:rPr>
                <w:rFonts w:ascii="Arial Narrow" w:hAnsi="Arial Narrow"/>
                <w:snapToGrid w:val="0"/>
              </w:rPr>
              <w:t>B) Diru-sarrerak</w:t>
            </w:r>
          </w:p>
        </w:tc>
        <w:tc>
          <w:tcPr>
            <w:tcW w:w="1105" w:type="pct"/>
            <w:tcBorders>
              <w:top w:val="single" w:sz="4" w:space="0" w:color="auto"/>
              <w:bottom w:val="single" w:sz="2" w:space="0" w:color="auto"/>
            </w:tcBorders>
            <w:shd w:val="clear" w:color="auto" w:fill="auto"/>
            <w:vAlign w:val="center"/>
          </w:tcPr>
          <w:p w14:paraId="24885EFA" w14:textId="77777777" w:rsidR="000C509B" w:rsidRPr="000B530B" w:rsidRDefault="000C509B" w:rsidP="000B530B">
            <w:pPr>
              <w:spacing w:before="60" w:after="60"/>
              <w:ind w:firstLine="0"/>
              <w:jc w:val="right"/>
              <w:rPr>
                <w:rFonts w:ascii="Arial Narrow" w:hAnsi="Arial Narrow" w:cs="Arial"/>
                <w:snapToGrid w:val="0"/>
                <w:lang w:eastAsia="es-ES"/>
              </w:rPr>
            </w:pPr>
          </w:p>
        </w:tc>
        <w:tc>
          <w:tcPr>
            <w:tcW w:w="1174" w:type="pct"/>
            <w:tcBorders>
              <w:top w:val="single" w:sz="4" w:space="0" w:color="auto"/>
              <w:bottom w:val="single" w:sz="2" w:space="0" w:color="auto"/>
            </w:tcBorders>
            <w:shd w:val="clear" w:color="auto" w:fill="auto"/>
            <w:vAlign w:val="center"/>
          </w:tcPr>
          <w:p w14:paraId="1EB05D7C" w14:textId="77777777" w:rsidR="000C509B" w:rsidRPr="000B530B" w:rsidRDefault="000C509B" w:rsidP="000B530B">
            <w:pPr>
              <w:spacing w:before="60" w:after="60"/>
              <w:ind w:firstLine="0"/>
              <w:jc w:val="right"/>
              <w:rPr>
                <w:rFonts w:ascii="Arial Narrow" w:hAnsi="Arial Narrow" w:cs="Arial"/>
                <w:snapToGrid w:val="0"/>
                <w:lang w:eastAsia="es-ES"/>
              </w:rPr>
            </w:pPr>
          </w:p>
        </w:tc>
      </w:tr>
      <w:tr w:rsidR="000B530B" w:rsidRPr="000B530B" w14:paraId="55CA84CA"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EA8814D"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1. Kudeaketa arrunteko diru-sarrerak</w:t>
            </w:r>
          </w:p>
        </w:tc>
        <w:tc>
          <w:tcPr>
            <w:tcW w:w="1105" w:type="pct"/>
            <w:tcBorders>
              <w:top w:val="single" w:sz="2" w:space="0" w:color="auto"/>
              <w:bottom w:val="single" w:sz="2" w:space="0" w:color="auto"/>
            </w:tcBorders>
            <w:shd w:val="clear" w:color="auto" w:fill="auto"/>
            <w:vAlign w:val="center"/>
          </w:tcPr>
          <w:p w14:paraId="317550D9" w14:textId="77777777" w:rsidR="000C509B" w:rsidRPr="000B530B" w:rsidRDefault="000C509B" w:rsidP="000B530B">
            <w:pPr>
              <w:spacing w:after="0"/>
              <w:ind w:firstLine="0"/>
              <w:jc w:val="right"/>
              <w:rPr>
                <w:rFonts w:ascii="Arial Narrow" w:hAnsi="Arial Narrow" w:cs="Arial"/>
                <w:b/>
              </w:rPr>
            </w:pPr>
            <w:r>
              <w:rPr>
                <w:rFonts w:ascii="Arial Narrow" w:hAnsi="Arial Narrow"/>
                <w:b/>
              </w:rPr>
              <w:t>3.682.851.043</w:t>
            </w:r>
          </w:p>
        </w:tc>
        <w:tc>
          <w:tcPr>
            <w:tcW w:w="1174" w:type="pct"/>
            <w:tcBorders>
              <w:top w:val="single" w:sz="2" w:space="0" w:color="auto"/>
              <w:bottom w:val="single" w:sz="2" w:space="0" w:color="auto"/>
            </w:tcBorders>
            <w:shd w:val="clear" w:color="auto" w:fill="auto"/>
            <w:vAlign w:val="center"/>
          </w:tcPr>
          <w:p w14:paraId="7CAB618E" w14:textId="77777777" w:rsidR="000C509B" w:rsidRPr="000B530B" w:rsidRDefault="000C509B" w:rsidP="000B530B">
            <w:pPr>
              <w:spacing w:after="0"/>
              <w:ind w:firstLine="0"/>
              <w:jc w:val="right"/>
              <w:rPr>
                <w:rFonts w:ascii="Arial Narrow" w:hAnsi="Arial Narrow" w:cs="Arial"/>
                <w:b/>
              </w:rPr>
            </w:pPr>
            <w:r>
              <w:rPr>
                <w:rFonts w:ascii="Arial Narrow" w:hAnsi="Arial Narrow"/>
                <w:b/>
              </w:rPr>
              <w:t>3.965.025.831</w:t>
            </w:r>
          </w:p>
        </w:tc>
      </w:tr>
      <w:tr w:rsidR="000B530B" w:rsidRPr="000B530B" w14:paraId="17A44DD1"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550B21"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 xml:space="preserve">a) Tributu bidezko diru-sarrerak </w:t>
            </w:r>
          </w:p>
        </w:tc>
        <w:tc>
          <w:tcPr>
            <w:tcW w:w="1105" w:type="pct"/>
            <w:tcBorders>
              <w:top w:val="single" w:sz="2" w:space="0" w:color="auto"/>
              <w:bottom w:val="single" w:sz="2" w:space="0" w:color="auto"/>
            </w:tcBorders>
            <w:shd w:val="clear" w:color="auto" w:fill="auto"/>
            <w:vAlign w:val="center"/>
          </w:tcPr>
          <w:p w14:paraId="3A98D159" w14:textId="77777777" w:rsidR="000C509B" w:rsidRPr="000B530B" w:rsidRDefault="000C509B" w:rsidP="000B530B">
            <w:pPr>
              <w:spacing w:after="0"/>
              <w:ind w:firstLine="0"/>
              <w:jc w:val="right"/>
              <w:rPr>
                <w:rFonts w:ascii="Arial Narrow" w:hAnsi="Arial Narrow" w:cs="Arial"/>
                <w:b/>
              </w:rPr>
            </w:pPr>
            <w:r>
              <w:rPr>
                <w:rFonts w:ascii="Arial Narrow" w:hAnsi="Arial Narrow"/>
                <w:b/>
              </w:rPr>
              <w:t>3.671.975.015</w:t>
            </w:r>
          </w:p>
        </w:tc>
        <w:tc>
          <w:tcPr>
            <w:tcW w:w="1174" w:type="pct"/>
            <w:tcBorders>
              <w:top w:val="single" w:sz="2" w:space="0" w:color="auto"/>
              <w:bottom w:val="single" w:sz="2" w:space="0" w:color="auto"/>
            </w:tcBorders>
            <w:shd w:val="clear" w:color="auto" w:fill="auto"/>
            <w:vAlign w:val="center"/>
          </w:tcPr>
          <w:p w14:paraId="13A40D70" w14:textId="77777777" w:rsidR="000C509B" w:rsidRPr="000B530B" w:rsidRDefault="000C509B" w:rsidP="000B530B">
            <w:pPr>
              <w:spacing w:after="0"/>
              <w:ind w:firstLine="0"/>
              <w:jc w:val="right"/>
              <w:rPr>
                <w:rFonts w:ascii="Arial Narrow" w:hAnsi="Arial Narrow" w:cs="Arial"/>
                <w:b/>
              </w:rPr>
            </w:pPr>
            <w:r>
              <w:rPr>
                <w:rFonts w:ascii="Arial Narrow" w:hAnsi="Arial Narrow"/>
                <w:b/>
              </w:rPr>
              <w:t>3.950.217.480</w:t>
            </w:r>
          </w:p>
        </w:tc>
      </w:tr>
      <w:tr w:rsidR="000B530B" w:rsidRPr="000B530B" w14:paraId="2DBC646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154A1362"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a.1) Pertsona fisikoen errentaren gaineko zerga</w:t>
            </w:r>
          </w:p>
        </w:tc>
        <w:tc>
          <w:tcPr>
            <w:tcW w:w="1105" w:type="pct"/>
            <w:tcBorders>
              <w:top w:val="single" w:sz="2" w:space="0" w:color="auto"/>
              <w:bottom w:val="single" w:sz="2" w:space="0" w:color="auto"/>
            </w:tcBorders>
            <w:shd w:val="clear" w:color="auto" w:fill="auto"/>
            <w:vAlign w:val="center"/>
          </w:tcPr>
          <w:p w14:paraId="55D662E1" w14:textId="77777777" w:rsidR="000C509B" w:rsidRPr="000B530B" w:rsidRDefault="000C509B" w:rsidP="000B530B">
            <w:pPr>
              <w:spacing w:after="0"/>
              <w:ind w:firstLine="0"/>
              <w:jc w:val="right"/>
              <w:rPr>
                <w:rFonts w:ascii="Arial Narrow" w:hAnsi="Arial Narrow" w:cs="Arial"/>
              </w:rPr>
            </w:pPr>
            <w:r>
              <w:rPr>
                <w:rFonts w:ascii="Arial Narrow" w:hAnsi="Arial Narrow"/>
              </w:rPr>
              <w:t>1.536.729.829</w:t>
            </w:r>
          </w:p>
        </w:tc>
        <w:tc>
          <w:tcPr>
            <w:tcW w:w="1174" w:type="pct"/>
            <w:tcBorders>
              <w:top w:val="single" w:sz="2" w:space="0" w:color="auto"/>
              <w:bottom w:val="single" w:sz="2" w:space="0" w:color="auto"/>
            </w:tcBorders>
            <w:shd w:val="clear" w:color="auto" w:fill="auto"/>
            <w:vAlign w:val="center"/>
          </w:tcPr>
          <w:p w14:paraId="1C9C2822" w14:textId="77777777" w:rsidR="000C509B" w:rsidRPr="000B530B" w:rsidRDefault="000C509B" w:rsidP="000B530B">
            <w:pPr>
              <w:spacing w:after="0"/>
              <w:ind w:firstLine="0"/>
              <w:jc w:val="right"/>
              <w:rPr>
                <w:rFonts w:ascii="Arial Narrow" w:hAnsi="Arial Narrow" w:cs="Arial"/>
              </w:rPr>
            </w:pPr>
            <w:r>
              <w:rPr>
                <w:rFonts w:ascii="Arial Narrow" w:hAnsi="Arial Narrow"/>
              </w:rPr>
              <w:t>1.557.836.117</w:t>
            </w:r>
          </w:p>
        </w:tc>
      </w:tr>
      <w:tr w:rsidR="000B530B" w:rsidRPr="000B530B" w14:paraId="3A28F7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F64011C"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a.2) Sozietateen gaineko zerga</w:t>
            </w:r>
          </w:p>
        </w:tc>
        <w:tc>
          <w:tcPr>
            <w:tcW w:w="1105" w:type="pct"/>
            <w:tcBorders>
              <w:top w:val="single" w:sz="2" w:space="0" w:color="auto"/>
              <w:bottom w:val="single" w:sz="2" w:space="0" w:color="auto"/>
            </w:tcBorders>
            <w:shd w:val="clear" w:color="auto" w:fill="auto"/>
            <w:vAlign w:val="center"/>
          </w:tcPr>
          <w:p w14:paraId="2A8B4C2A" w14:textId="77777777" w:rsidR="000C509B" w:rsidRPr="000B530B" w:rsidRDefault="000C509B" w:rsidP="000B530B">
            <w:pPr>
              <w:spacing w:after="0"/>
              <w:ind w:firstLine="0"/>
              <w:jc w:val="right"/>
              <w:rPr>
                <w:rFonts w:ascii="Arial Narrow" w:hAnsi="Arial Narrow" w:cs="Arial"/>
              </w:rPr>
            </w:pPr>
            <w:r>
              <w:rPr>
                <w:rFonts w:ascii="Arial Narrow" w:hAnsi="Arial Narrow"/>
              </w:rPr>
              <w:t>250.234.281</w:t>
            </w:r>
          </w:p>
        </w:tc>
        <w:tc>
          <w:tcPr>
            <w:tcW w:w="1174" w:type="pct"/>
            <w:tcBorders>
              <w:top w:val="single" w:sz="2" w:space="0" w:color="auto"/>
              <w:bottom w:val="single" w:sz="2" w:space="0" w:color="auto"/>
            </w:tcBorders>
            <w:shd w:val="clear" w:color="auto" w:fill="auto"/>
            <w:vAlign w:val="center"/>
          </w:tcPr>
          <w:p w14:paraId="3CF5BB8D" w14:textId="77777777" w:rsidR="000C509B" w:rsidRPr="000B530B" w:rsidRDefault="000C509B" w:rsidP="000B530B">
            <w:pPr>
              <w:spacing w:after="0"/>
              <w:ind w:firstLine="0"/>
              <w:jc w:val="right"/>
              <w:rPr>
                <w:rFonts w:ascii="Arial Narrow" w:hAnsi="Arial Narrow" w:cs="Arial"/>
              </w:rPr>
            </w:pPr>
            <w:r>
              <w:rPr>
                <w:rFonts w:ascii="Arial Narrow" w:hAnsi="Arial Narrow"/>
              </w:rPr>
              <w:t>275.299.514</w:t>
            </w:r>
          </w:p>
        </w:tc>
      </w:tr>
      <w:tr w:rsidR="000B530B" w:rsidRPr="000B530B" w14:paraId="711CBE1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0A50298"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a.3) Oinordetzen eta dohaintzen gaineko zerga</w:t>
            </w:r>
          </w:p>
        </w:tc>
        <w:tc>
          <w:tcPr>
            <w:tcW w:w="1105" w:type="pct"/>
            <w:tcBorders>
              <w:top w:val="single" w:sz="2" w:space="0" w:color="auto"/>
              <w:bottom w:val="single" w:sz="2" w:space="0" w:color="auto"/>
            </w:tcBorders>
            <w:shd w:val="clear" w:color="auto" w:fill="auto"/>
            <w:vAlign w:val="center"/>
          </w:tcPr>
          <w:p w14:paraId="65615A15" w14:textId="77777777" w:rsidR="000C509B" w:rsidRPr="000B530B" w:rsidRDefault="000C509B" w:rsidP="000B530B">
            <w:pPr>
              <w:spacing w:after="0"/>
              <w:ind w:firstLine="0"/>
              <w:jc w:val="right"/>
              <w:rPr>
                <w:rFonts w:ascii="Arial Narrow" w:hAnsi="Arial Narrow" w:cs="Arial"/>
              </w:rPr>
            </w:pPr>
            <w:r>
              <w:rPr>
                <w:rFonts w:ascii="Arial Narrow" w:hAnsi="Arial Narrow"/>
              </w:rPr>
              <w:t>61.639.777</w:t>
            </w:r>
          </w:p>
        </w:tc>
        <w:tc>
          <w:tcPr>
            <w:tcW w:w="1174" w:type="pct"/>
            <w:tcBorders>
              <w:top w:val="single" w:sz="2" w:space="0" w:color="auto"/>
              <w:bottom w:val="single" w:sz="2" w:space="0" w:color="auto"/>
            </w:tcBorders>
            <w:shd w:val="clear" w:color="auto" w:fill="auto"/>
            <w:vAlign w:val="center"/>
          </w:tcPr>
          <w:p w14:paraId="62C9C1CD" w14:textId="77777777" w:rsidR="000C509B" w:rsidRPr="000B530B" w:rsidRDefault="000C509B" w:rsidP="000B530B">
            <w:pPr>
              <w:spacing w:after="0"/>
              <w:ind w:firstLine="0"/>
              <w:jc w:val="right"/>
              <w:rPr>
                <w:rFonts w:ascii="Arial Narrow" w:hAnsi="Arial Narrow" w:cs="Arial"/>
              </w:rPr>
            </w:pPr>
            <w:r>
              <w:rPr>
                <w:rFonts w:ascii="Arial Narrow" w:hAnsi="Arial Narrow"/>
              </w:rPr>
              <w:t>46.137.693</w:t>
            </w:r>
          </w:p>
        </w:tc>
      </w:tr>
      <w:tr w:rsidR="000B530B" w:rsidRPr="000B530B" w14:paraId="1D57A47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6B4A841"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a.4) Ondarearen gaineko zerga </w:t>
            </w:r>
          </w:p>
        </w:tc>
        <w:tc>
          <w:tcPr>
            <w:tcW w:w="1105" w:type="pct"/>
            <w:tcBorders>
              <w:top w:val="single" w:sz="2" w:space="0" w:color="auto"/>
              <w:bottom w:val="single" w:sz="2" w:space="0" w:color="auto"/>
            </w:tcBorders>
            <w:shd w:val="clear" w:color="auto" w:fill="auto"/>
            <w:vAlign w:val="center"/>
          </w:tcPr>
          <w:p w14:paraId="0BA7BF3A" w14:textId="77777777" w:rsidR="000C509B" w:rsidRPr="000B530B" w:rsidRDefault="000C509B" w:rsidP="000B530B">
            <w:pPr>
              <w:spacing w:after="0"/>
              <w:ind w:firstLine="0"/>
              <w:jc w:val="right"/>
              <w:rPr>
                <w:rFonts w:ascii="Arial Narrow" w:hAnsi="Arial Narrow" w:cs="Arial"/>
              </w:rPr>
            </w:pPr>
            <w:r>
              <w:rPr>
                <w:rFonts w:ascii="Arial Narrow" w:hAnsi="Arial Narrow"/>
              </w:rPr>
              <w:t>40.132.362</w:t>
            </w:r>
          </w:p>
        </w:tc>
        <w:tc>
          <w:tcPr>
            <w:tcW w:w="1174" w:type="pct"/>
            <w:tcBorders>
              <w:top w:val="single" w:sz="2" w:space="0" w:color="auto"/>
              <w:bottom w:val="single" w:sz="2" w:space="0" w:color="auto"/>
            </w:tcBorders>
            <w:shd w:val="clear" w:color="auto" w:fill="auto"/>
            <w:vAlign w:val="center"/>
          </w:tcPr>
          <w:p w14:paraId="3D5FC00E" w14:textId="77777777" w:rsidR="000C509B" w:rsidRPr="000B530B" w:rsidRDefault="000C509B" w:rsidP="000B530B">
            <w:pPr>
              <w:spacing w:after="0"/>
              <w:ind w:firstLine="0"/>
              <w:jc w:val="right"/>
              <w:rPr>
                <w:rFonts w:ascii="Arial Narrow" w:hAnsi="Arial Narrow" w:cs="Arial"/>
              </w:rPr>
            </w:pPr>
            <w:r>
              <w:rPr>
                <w:rFonts w:ascii="Arial Narrow" w:hAnsi="Arial Narrow"/>
              </w:rPr>
              <w:t>39.764.116</w:t>
            </w:r>
          </w:p>
        </w:tc>
      </w:tr>
      <w:tr w:rsidR="000B530B" w:rsidRPr="000B530B" w14:paraId="6AC85EF8"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64D38BB"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a.8) Zuzeneko beste zerga batzuk</w:t>
            </w:r>
          </w:p>
        </w:tc>
        <w:tc>
          <w:tcPr>
            <w:tcW w:w="1105" w:type="pct"/>
            <w:tcBorders>
              <w:top w:val="single" w:sz="2" w:space="0" w:color="auto"/>
              <w:bottom w:val="single" w:sz="2" w:space="0" w:color="auto"/>
            </w:tcBorders>
            <w:shd w:val="clear" w:color="auto" w:fill="auto"/>
            <w:vAlign w:val="center"/>
          </w:tcPr>
          <w:p w14:paraId="1B862D0F" w14:textId="77777777" w:rsidR="000C509B" w:rsidRPr="000B530B" w:rsidRDefault="000C509B" w:rsidP="000B530B">
            <w:pPr>
              <w:spacing w:after="0"/>
              <w:ind w:firstLine="0"/>
              <w:jc w:val="right"/>
              <w:rPr>
                <w:rFonts w:ascii="Arial Narrow" w:hAnsi="Arial Narrow" w:cs="Arial"/>
              </w:rPr>
            </w:pPr>
            <w:r>
              <w:rPr>
                <w:rFonts w:ascii="Arial Narrow" w:hAnsi="Arial Narrow"/>
              </w:rPr>
              <w:t>39.832.614</w:t>
            </w:r>
          </w:p>
        </w:tc>
        <w:tc>
          <w:tcPr>
            <w:tcW w:w="1174" w:type="pct"/>
            <w:tcBorders>
              <w:top w:val="single" w:sz="2" w:space="0" w:color="auto"/>
              <w:bottom w:val="single" w:sz="2" w:space="0" w:color="auto"/>
            </w:tcBorders>
            <w:shd w:val="clear" w:color="auto" w:fill="auto"/>
            <w:vAlign w:val="center"/>
          </w:tcPr>
          <w:p w14:paraId="057B6B19" w14:textId="77777777" w:rsidR="000C509B" w:rsidRPr="000B530B" w:rsidRDefault="000C509B" w:rsidP="000B530B">
            <w:pPr>
              <w:spacing w:after="0"/>
              <w:ind w:firstLine="0"/>
              <w:jc w:val="right"/>
              <w:rPr>
                <w:rFonts w:ascii="Arial Narrow" w:hAnsi="Arial Narrow" w:cs="Arial"/>
              </w:rPr>
            </w:pPr>
            <w:r>
              <w:rPr>
                <w:rFonts w:ascii="Arial Narrow" w:hAnsi="Arial Narrow"/>
              </w:rPr>
              <w:t>41.483.412</w:t>
            </w:r>
          </w:p>
        </w:tc>
      </w:tr>
      <w:tr w:rsidR="000B530B" w:rsidRPr="000B530B" w14:paraId="58CC6E6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3F03579"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a.9) Ondare-eskualdaketen eta </w:t>
            </w:r>
            <w:proofErr w:type="spellStart"/>
            <w:r>
              <w:rPr>
                <w:rFonts w:ascii="Arial Narrow" w:hAnsi="Arial Narrow"/>
                <w:snapToGrid w:val="0"/>
              </w:rPr>
              <w:t>EJDen</w:t>
            </w:r>
            <w:proofErr w:type="spellEnd"/>
            <w:r>
              <w:rPr>
                <w:rFonts w:ascii="Arial Narrow" w:hAnsi="Arial Narrow"/>
                <w:snapToGrid w:val="0"/>
              </w:rPr>
              <w:t xml:space="preserve"> gaineko zerga </w:t>
            </w:r>
          </w:p>
        </w:tc>
        <w:tc>
          <w:tcPr>
            <w:tcW w:w="1105" w:type="pct"/>
            <w:tcBorders>
              <w:top w:val="single" w:sz="2" w:space="0" w:color="auto"/>
              <w:bottom w:val="single" w:sz="2" w:space="0" w:color="auto"/>
            </w:tcBorders>
            <w:shd w:val="clear" w:color="auto" w:fill="auto"/>
            <w:vAlign w:val="center"/>
          </w:tcPr>
          <w:p w14:paraId="514033A7" w14:textId="77777777" w:rsidR="000C509B" w:rsidRPr="000B530B" w:rsidRDefault="000C509B" w:rsidP="000B530B">
            <w:pPr>
              <w:spacing w:after="0"/>
              <w:ind w:firstLine="0"/>
              <w:jc w:val="right"/>
              <w:rPr>
                <w:rFonts w:ascii="Arial Narrow" w:hAnsi="Arial Narrow" w:cs="Arial"/>
              </w:rPr>
            </w:pPr>
            <w:r>
              <w:rPr>
                <w:rFonts w:ascii="Arial Narrow" w:hAnsi="Arial Narrow"/>
              </w:rPr>
              <w:t>60.013.043</w:t>
            </w:r>
          </w:p>
        </w:tc>
        <w:tc>
          <w:tcPr>
            <w:tcW w:w="1174" w:type="pct"/>
            <w:tcBorders>
              <w:top w:val="single" w:sz="2" w:space="0" w:color="auto"/>
              <w:bottom w:val="single" w:sz="2" w:space="0" w:color="auto"/>
            </w:tcBorders>
            <w:shd w:val="clear" w:color="auto" w:fill="auto"/>
            <w:vAlign w:val="center"/>
          </w:tcPr>
          <w:p w14:paraId="270A7F90" w14:textId="77777777" w:rsidR="000C509B" w:rsidRPr="000B530B" w:rsidRDefault="000C509B" w:rsidP="000B530B">
            <w:pPr>
              <w:spacing w:after="0"/>
              <w:ind w:firstLine="0"/>
              <w:jc w:val="right"/>
              <w:rPr>
                <w:rFonts w:ascii="Arial Narrow" w:hAnsi="Arial Narrow" w:cs="Arial"/>
              </w:rPr>
            </w:pPr>
            <w:r>
              <w:rPr>
                <w:rFonts w:ascii="Arial Narrow" w:hAnsi="Arial Narrow"/>
              </w:rPr>
              <w:t>69.077.197</w:t>
            </w:r>
          </w:p>
        </w:tc>
      </w:tr>
      <w:tr w:rsidR="000B530B" w:rsidRPr="000B530B" w14:paraId="4A9725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35B392D9"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a.10) Balio erantsiaren gaineko zerga </w:t>
            </w:r>
          </w:p>
        </w:tc>
        <w:tc>
          <w:tcPr>
            <w:tcW w:w="1105" w:type="pct"/>
            <w:tcBorders>
              <w:top w:val="single" w:sz="2" w:space="0" w:color="auto"/>
              <w:bottom w:val="single" w:sz="2" w:space="0" w:color="auto"/>
            </w:tcBorders>
            <w:shd w:val="clear" w:color="auto" w:fill="auto"/>
            <w:vAlign w:val="center"/>
          </w:tcPr>
          <w:p w14:paraId="4515623A" w14:textId="77777777" w:rsidR="000C509B" w:rsidRPr="000B530B" w:rsidRDefault="000C509B" w:rsidP="000B530B">
            <w:pPr>
              <w:spacing w:after="0"/>
              <w:ind w:firstLine="0"/>
              <w:jc w:val="right"/>
              <w:rPr>
                <w:rFonts w:ascii="Arial Narrow" w:hAnsi="Arial Narrow" w:cs="Arial"/>
              </w:rPr>
            </w:pPr>
            <w:r>
              <w:rPr>
                <w:rFonts w:ascii="Arial Narrow" w:hAnsi="Arial Narrow"/>
              </w:rPr>
              <w:t>1.184.316.818</w:t>
            </w:r>
          </w:p>
        </w:tc>
        <w:tc>
          <w:tcPr>
            <w:tcW w:w="1174" w:type="pct"/>
            <w:tcBorders>
              <w:top w:val="single" w:sz="2" w:space="0" w:color="auto"/>
              <w:bottom w:val="single" w:sz="2" w:space="0" w:color="auto"/>
            </w:tcBorders>
            <w:shd w:val="clear" w:color="auto" w:fill="auto"/>
            <w:vAlign w:val="center"/>
          </w:tcPr>
          <w:p w14:paraId="60662B47" w14:textId="77777777" w:rsidR="000C509B" w:rsidRPr="000B530B" w:rsidRDefault="000C509B" w:rsidP="000B530B">
            <w:pPr>
              <w:spacing w:after="0"/>
              <w:ind w:firstLine="0"/>
              <w:jc w:val="right"/>
              <w:rPr>
                <w:rFonts w:ascii="Arial Narrow" w:hAnsi="Arial Narrow" w:cs="Arial"/>
              </w:rPr>
            </w:pPr>
            <w:r>
              <w:rPr>
                <w:rFonts w:ascii="Arial Narrow" w:hAnsi="Arial Narrow"/>
              </w:rPr>
              <w:t>1.343.418.911</w:t>
            </w:r>
          </w:p>
        </w:tc>
      </w:tr>
      <w:tr w:rsidR="000B530B" w:rsidRPr="000B530B" w14:paraId="685973C2"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37FB586"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a.11) Zerga bereziak</w:t>
            </w:r>
          </w:p>
        </w:tc>
        <w:tc>
          <w:tcPr>
            <w:tcW w:w="1105" w:type="pct"/>
            <w:tcBorders>
              <w:top w:val="single" w:sz="2" w:space="0" w:color="auto"/>
              <w:bottom w:val="single" w:sz="2" w:space="0" w:color="auto"/>
            </w:tcBorders>
            <w:shd w:val="clear" w:color="auto" w:fill="auto"/>
            <w:vAlign w:val="center"/>
          </w:tcPr>
          <w:p w14:paraId="75639D62" w14:textId="77777777" w:rsidR="000C509B" w:rsidRPr="000B530B" w:rsidRDefault="000C509B" w:rsidP="000B530B">
            <w:pPr>
              <w:spacing w:after="0"/>
              <w:ind w:firstLine="0"/>
              <w:jc w:val="right"/>
              <w:rPr>
                <w:rFonts w:ascii="Arial Narrow" w:hAnsi="Arial Narrow" w:cs="Arial"/>
              </w:rPr>
            </w:pPr>
            <w:r>
              <w:rPr>
                <w:rFonts w:ascii="Arial Narrow" w:hAnsi="Arial Narrow"/>
              </w:rPr>
              <w:t>485.798.130</w:t>
            </w:r>
          </w:p>
        </w:tc>
        <w:tc>
          <w:tcPr>
            <w:tcW w:w="1174" w:type="pct"/>
            <w:tcBorders>
              <w:top w:val="single" w:sz="2" w:space="0" w:color="auto"/>
              <w:bottom w:val="single" w:sz="2" w:space="0" w:color="auto"/>
            </w:tcBorders>
            <w:shd w:val="clear" w:color="auto" w:fill="auto"/>
            <w:vAlign w:val="center"/>
          </w:tcPr>
          <w:p w14:paraId="0999B24A" w14:textId="77777777" w:rsidR="000C509B" w:rsidRPr="000B530B" w:rsidRDefault="000C509B" w:rsidP="000B530B">
            <w:pPr>
              <w:spacing w:after="0"/>
              <w:ind w:firstLine="0"/>
              <w:jc w:val="right"/>
              <w:rPr>
                <w:rFonts w:ascii="Arial Narrow" w:hAnsi="Arial Narrow" w:cs="Arial"/>
              </w:rPr>
            </w:pPr>
            <w:r>
              <w:rPr>
                <w:rFonts w:ascii="Arial Narrow" w:hAnsi="Arial Narrow"/>
              </w:rPr>
              <w:t>562.797.905</w:t>
            </w:r>
          </w:p>
        </w:tc>
      </w:tr>
      <w:tr w:rsidR="000B530B" w:rsidRPr="000B530B" w14:paraId="73A696DA"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ABAC021" w14:textId="77777777" w:rsidR="000C509B" w:rsidRPr="000B530B" w:rsidRDefault="001D3DED" w:rsidP="00857DC1">
            <w:pPr>
              <w:spacing w:after="0"/>
              <w:ind w:firstLine="0"/>
              <w:jc w:val="left"/>
              <w:rPr>
                <w:rFonts w:ascii="Arial Narrow" w:hAnsi="Arial Narrow" w:cs="Arial"/>
                <w:snapToGrid w:val="0"/>
              </w:rPr>
            </w:pPr>
            <w:r>
              <w:rPr>
                <w:rFonts w:ascii="Arial Narrow" w:hAnsi="Arial Narrow"/>
                <w:snapToGrid w:val="0"/>
              </w:rPr>
              <w:t>a.12) Zuzeneko zerga iraungiak</w:t>
            </w:r>
          </w:p>
        </w:tc>
        <w:tc>
          <w:tcPr>
            <w:tcW w:w="1105" w:type="pct"/>
            <w:tcBorders>
              <w:top w:val="single" w:sz="2" w:space="0" w:color="auto"/>
              <w:bottom w:val="single" w:sz="2" w:space="0" w:color="auto"/>
            </w:tcBorders>
            <w:shd w:val="clear" w:color="auto" w:fill="auto"/>
            <w:vAlign w:val="center"/>
          </w:tcPr>
          <w:p w14:paraId="796985FB" w14:textId="77777777" w:rsidR="000C509B" w:rsidRPr="000B530B" w:rsidRDefault="000C509B" w:rsidP="000B530B">
            <w:pPr>
              <w:spacing w:after="0"/>
              <w:ind w:firstLine="0"/>
              <w:jc w:val="right"/>
              <w:rPr>
                <w:rFonts w:ascii="Arial Narrow" w:hAnsi="Arial Narrow" w:cs="Arial"/>
              </w:rPr>
            </w:pPr>
            <w:r>
              <w:rPr>
                <w:rFonts w:ascii="Arial Narrow" w:hAnsi="Arial Narrow"/>
              </w:rPr>
              <w:t>27.664</w:t>
            </w:r>
          </w:p>
        </w:tc>
        <w:tc>
          <w:tcPr>
            <w:tcW w:w="1174" w:type="pct"/>
            <w:tcBorders>
              <w:top w:val="single" w:sz="2" w:space="0" w:color="auto"/>
              <w:bottom w:val="single" w:sz="2" w:space="0" w:color="auto"/>
            </w:tcBorders>
            <w:shd w:val="clear" w:color="auto" w:fill="auto"/>
            <w:vAlign w:val="center"/>
          </w:tcPr>
          <w:p w14:paraId="6045DFC6" w14:textId="77777777" w:rsidR="000C509B" w:rsidRPr="000B530B" w:rsidRDefault="000C509B" w:rsidP="000B530B">
            <w:pPr>
              <w:spacing w:after="0"/>
              <w:ind w:firstLine="0"/>
              <w:jc w:val="right"/>
              <w:rPr>
                <w:rFonts w:ascii="Arial Narrow" w:hAnsi="Arial Narrow" w:cs="Arial"/>
              </w:rPr>
            </w:pPr>
            <w:r>
              <w:rPr>
                <w:rFonts w:ascii="Arial Narrow" w:hAnsi="Arial Narrow"/>
              </w:rPr>
              <w:t>61.636</w:t>
            </w:r>
          </w:p>
        </w:tc>
      </w:tr>
      <w:tr w:rsidR="000B530B" w:rsidRPr="000B530B" w14:paraId="3A1C37D5"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8F626EC"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A.15) Zerbitzuak emateagatiko tasak</w:t>
            </w:r>
          </w:p>
        </w:tc>
        <w:tc>
          <w:tcPr>
            <w:tcW w:w="1105" w:type="pct"/>
            <w:tcBorders>
              <w:top w:val="single" w:sz="2" w:space="0" w:color="auto"/>
              <w:bottom w:val="single" w:sz="2" w:space="0" w:color="auto"/>
            </w:tcBorders>
            <w:shd w:val="clear" w:color="auto" w:fill="auto"/>
            <w:vAlign w:val="center"/>
          </w:tcPr>
          <w:p w14:paraId="76402424" w14:textId="77777777" w:rsidR="000C509B" w:rsidRPr="000B530B" w:rsidRDefault="000C509B" w:rsidP="000B530B">
            <w:pPr>
              <w:spacing w:after="0"/>
              <w:ind w:firstLine="0"/>
              <w:jc w:val="right"/>
              <w:rPr>
                <w:rFonts w:ascii="Arial Narrow" w:hAnsi="Arial Narrow" w:cs="Arial"/>
              </w:rPr>
            </w:pPr>
            <w:r>
              <w:rPr>
                <w:rFonts w:ascii="Arial Narrow" w:hAnsi="Arial Narrow"/>
              </w:rPr>
              <w:t>13.250.497</w:t>
            </w:r>
          </w:p>
        </w:tc>
        <w:tc>
          <w:tcPr>
            <w:tcW w:w="1174" w:type="pct"/>
            <w:tcBorders>
              <w:top w:val="single" w:sz="2" w:space="0" w:color="auto"/>
              <w:bottom w:val="single" w:sz="2" w:space="0" w:color="auto"/>
            </w:tcBorders>
            <w:shd w:val="clear" w:color="auto" w:fill="auto"/>
            <w:vAlign w:val="center"/>
          </w:tcPr>
          <w:p w14:paraId="15B77550" w14:textId="77777777" w:rsidR="000C509B" w:rsidRPr="000B530B" w:rsidRDefault="000C509B" w:rsidP="000B530B">
            <w:pPr>
              <w:spacing w:after="0"/>
              <w:ind w:firstLine="0"/>
              <w:jc w:val="right"/>
              <w:rPr>
                <w:rFonts w:ascii="Arial Narrow" w:hAnsi="Arial Narrow" w:cs="Arial"/>
              </w:rPr>
            </w:pPr>
            <w:r>
              <w:rPr>
                <w:rFonts w:ascii="Arial Narrow" w:hAnsi="Arial Narrow"/>
              </w:rPr>
              <w:t>14.340.979</w:t>
            </w:r>
          </w:p>
        </w:tc>
      </w:tr>
      <w:tr w:rsidR="000B530B" w:rsidRPr="000B530B" w14:paraId="7C4DF15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796C1F0"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 xml:space="preserve">b) Kotizazio sozialak </w:t>
            </w:r>
          </w:p>
        </w:tc>
        <w:tc>
          <w:tcPr>
            <w:tcW w:w="1105" w:type="pct"/>
            <w:tcBorders>
              <w:top w:val="single" w:sz="2" w:space="0" w:color="auto"/>
              <w:bottom w:val="single" w:sz="2" w:space="0" w:color="auto"/>
            </w:tcBorders>
            <w:shd w:val="clear" w:color="auto" w:fill="auto"/>
            <w:vAlign w:val="center"/>
          </w:tcPr>
          <w:p w14:paraId="1D9B130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1.437.705</w:t>
            </w:r>
          </w:p>
        </w:tc>
        <w:tc>
          <w:tcPr>
            <w:tcW w:w="1174" w:type="pct"/>
            <w:tcBorders>
              <w:top w:val="single" w:sz="2" w:space="0" w:color="auto"/>
              <w:bottom w:val="single" w:sz="2" w:space="0" w:color="auto"/>
            </w:tcBorders>
            <w:shd w:val="clear" w:color="auto" w:fill="auto"/>
            <w:vAlign w:val="center"/>
          </w:tcPr>
          <w:p w14:paraId="61365453" w14:textId="77777777" w:rsidR="000C509B" w:rsidRPr="000B530B" w:rsidRDefault="000C509B" w:rsidP="000B530B">
            <w:pPr>
              <w:spacing w:after="0"/>
              <w:ind w:firstLine="0"/>
              <w:jc w:val="right"/>
              <w:rPr>
                <w:rFonts w:ascii="Arial Narrow" w:hAnsi="Arial Narrow" w:cs="Arial"/>
                <w:b/>
              </w:rPr>
            </w:pPr>
            <w:r>
              <w:rPr>
                <w:rFonts w:ascii="Arial Narrow" w:hAnsi="Arial Narrow"/>
                <w:b/>
              </w:rPr>
              <w:t>2.213.053</w:t>
            </w:r>
          </w:p>
        </w:tc>
      </w:tr>
      <w:tr w:rsidR="000B530B" w:rsidRPr="000B530B" w14:paraId="0D949704"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311DE7"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c) Zerbitzu-emateak</w:t>
            </w:r>
          </w:p>
        </w:tc>
        <w:tc>
          <w:tcPr>
            <w:tcW w:w="1105" w:type="pct"/>
            <w:tcBorders>
              <w:top w:val="single" w:sz="2" w:space="0" w:color="auto"/>
              <w:bottom w:val="single" w:sz="2" w:space="0" w:color="auto"/>
            </w:tcBorders>
            <w:shd w:val="clear" w:color="auto" w:fill="auto"/>
            <w:vAlign w:val="center"/>
          </w:tcPr>
          <w:p w14:paraId="58550BD8" w14:textId="77777777" w:rsidR="000C509B" w:rsidRPr="000B530B" w:rsidRDefault="000C509B" w:rsidP="000B530B">
            <w:pPr>
              <w:spacing w:after="0"/>
              <w:ind w:firstLine="0"/>
              <w:jc w:val="right"/>
              <w:rPr>
                <w:rFonts w:ascii="Arial Narrow" w:hAnsi="Arial Narrow" w:cs="Arial"/>
                <w:b/>
              </w:rPr>
            </w:pPr>
            <w:r>
              <w:rPr>
                <w:rFonts w:ascii="Arial Narrow" w:hAnsi="Arial Narrow"/>
                <w:b/>
              </w:rPr>
              <w:t>9.438.323</w:t>
            </w:r>
          </w:p>
        </w:tc>
        <w:tc>
          <w:tcPr>
            <w:tcW w:w="1174" w:type="pct"/>
            <w:tcBorders>
              <w:top w:val="single" w:sz="2" w:space="0" w:color="auto"/>
              <w:bottom w:val="single" w:sz="2" w:space="0" w:color="auto"/>
            </w:tcBorders>
            <w:shd w:val="clear" w:color="auto" w:fill="auto"/>
            <w:vAlign w:val="center"/>
          </w:tcPr>
          <w:p w14:paraId="51B45102" w14:textId="77777777" w:rsidR="000C509B" w:rsidRPr="000B530B" w:rsidRDefault="000C509B" w:rsidP="000B530B">
            <w:pPr>
              <w:spacing w:after="0"/>
              <w:ind w:firstLine="0"/>
              <w:jc w:val="right"/>
              <w:rPr>
                <w:rFonts w:ascii="Arial Narrow" w:hAnsi="Arial Narrow" w:cs="Arial"/>
                <w:b/>
              </w:rPr>
            </w:pPr>
            <w:r>
              <w:rPr>
                <w:rFonts w:ascii="Arial Narrow" w:hAnsi="Arial Narrow"/>
                <w:b/>
              </w:rPr>
              <w:t>12.595.299</w:t>
            </w:r>
          </w:p>
        </w:tc>
      </w:tr>
      <w:tr w:rsidR="000B530B" w:rsidRPr="000B530B" w14:paraId="0186D234"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18722D67"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c.1) Zerbitzu-emateagatiko prezio publikoak</w:t>
            </w:r>
          </w:p>
        </w:tc>
        <w:tc>
          <w:tcPr>
            <w:tcW w:w="1105" w:type="pct"/>
            <w:tcBorders>
              <w:top w:val="single" w:sz="2" w:space="0" w:color="auto"/>
              <w:bottom w:val="single" w:sz="2" w:space="0" w:color="auto"/>
            </w:tcBorders>
            <w:shd w:val="clear" w:color="auto" w:fill="auto"/>
            <w:vAlign w:val="center"/>
          </w:tcPr>
          <w:p w14:paraId="6F447DB0" w14:textId="77777777" w:rsidR="000C509B" w:rsidRPr="000B530B" w:rsidRDefault="000C509B" w:rsidP="000B530B">
            <w:pPr>
              <w:spacing w:after="0"/>
              <w:ind w:firstLine="0"/>
              <w:jc w:val="right"/>
              <w:rPr>
                <w:rFonts w:ascii="Arial Narrow" w:hAnsi="Arial Narrow" w:cs="Arial"/>
              </w:rPr>
            </w:pPr>
            <w:r>
              <w:rPr>
                <w:rFonts w:ascii="Arial Narrow" w:hAnsi="Arial Narrow"/>
              </w:rPr>
              <w:t>9.438.323</w:t>
            </w:r>
          </w:p>
        </w:tc>
        <w:tc>
          <w:tcPr>
            <w:tcW w:w="1174" w:type="pct"/>
            <w:tcBorders>
              <w:top w:val="single" w:sz="2" w:space="0" w:color="auto"/>
              <w:bottom w:val="single" w:sz="2" w:space="0" w:color="auto"/>
            </w:tcBorders>
            <w:shd w:val="clear" w:color="auto" w:fill="auto"/>
            <w:vAlign w:val="center"/>
          </w:tcPr>
          <w:p w14:paraId="3196CEC3" w14:textId="77777777" w:rsidR="000C509B" w:rsidRPr="000B530B" w:rsidRDefault="000C509B" w:rsidP="000B530B">
            <w:pPr>
              <w:spacing w:after="0"/>
              <w:ind w:firstLine="0"/>
              <w:jc w:val="right"/>
              <w:rPr>
                <w:rFonts w:ascii="Arial Narrow" w:hAnsi="Arial Narrow" w:cs="Arial"/>
              </w:rPr>
            </w:pPr>
            <w:r>
              <w:rPr>
                <w:rFonts w:ascii="Arial Narrow" w:hAnsi="Arial Narrow"/>
              </w:rPr>
              <w:t>12.595.299</w:t>
            </w:r>
          </w:p>
        </w:tc>
      </w:tr>
      <w:tr w:rsidR="000B530B" w:rsidRPr="000B530B" w14:paraId="2113202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C3AD3AF"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2. Kudeaketa arrunteko beste diru-sarrera batzuk</w:t>
            </w:r>
          </w:p>
        </w:tc>
        <w:tc>
          <w:tcPr>
            <w:tcW w:w="1105" w:type="pct"/>
            <w:tcBorders>
              <w:top w:val="single" w:sz="2" w:space="0" w:color="auto"/>
              <w:bottom w:val="single" w:sz="2" w:space="0" w:color="auto"/>
            </w:tcBorders>
            <w:shd w:val="clear" w:color="auto" w:fill="auto"/>
            <w:vAlign w:val="center"/>
          </w:tcPr>
          <w:p w14:paraId="67D79C4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109.782.862</w:t>
            </w:r>
          </w:p>
        </w:tc>
        <w:tc>
          <w:tcPr>
            <w:tcW w:w="1174" w:type="pct"/>
            <w:tcBorders>
              <w:top w:val="single" w:sz="2" w:space="0" w:color="auto"/>
              <w:bottom w:val="single" w:sz="2" w:space="0" w:color="auto"/>
            </w:tcBorders>
            <w:shd w:val="clear" w:color="auto" w:fill="auto"/>
            <w:vAlign w:val="center"/>
          </w:tcPr>
          <w:p w14:paraId="5593C5AB" w14:textId="77777777" w:rsidR="000C509B" w:rsidRPr="000B530B" w:rsidRDefault="000C509B" w:rsidP="000B530B">
            <w:pPr>
              <w:spacing w:after="0"/>
              <w:ind w:firstLine="0"/>
              <w:jc w:val="right"/>
              <w:rPr>
                <w:rFonts w:ascii="Arial Narrow" w:hAnsi="Arial Narrow" w:cs="Arial"/>
                <w:b/>
              </w:rPr>
            </w:pPr>
            <w:r>
              <w:rPr>
                <w:rFonts w:ascii="Arial Narrow" w:hAnsi="Arial Narrow"/>
                <w:b/>
              </w:rPr>
              <w:t>123.156.380</w:t>
            </w:r>
          </w:p>
        </w:tc>
      </w:tr>
      <w:tr w:rsidR="000B530B" w:rsidRPr="000B530B" w14:paraId="07D750F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5C5CC70"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a) Diru-itzultzeak</w:t>
            </w:r>
          </w:p>
        </w:tc>
        <w:tc>
          <w:tcPr>
            <w:tcW w:w="1105" w:type="pct"/>
            <w:tcBorders>
              <w:top w:val="single" w:sz="2" w:space="0" w:color="auto"/>
              <w:bottom w:val="single" w:sz="2" w:space="0" w:color="auto"/>
            </w:tcBorders>
            <w:shd w:val="clear" w:color="auto" w:fill="auto"/>
            <w:vAlign w:val="center"/>
          </w:tcPr>
          <w:p w14:paraId="4040D515" w14:textId="77777777" w:rsidR="000C509B" w:rsidRPr="000B530B" w:rsidRDefault="000C509B" w:rsidP="000B530B">
            <w:pPr>
              <w:spacing w:after="0"/>
              <w:ind w:firstLine="0"/>
              <w:jc w:val="right"/>
              <w:rPr>
                <w:rFonts w:ascii="Arial Narrow" w:hAnsi="Arial Narrow" w:cs="Arial"/>
                <w:b/>
              </w:rPr>
            </w:pPr>
            <w:r>
              <w:rPr>
                <w:rFonts w:ascii="Arial Narrow" w:hAnsi="Arial Narrow"/>
                <w:b/>
              </w:rPr>
              <w:t>10.834.282</w:t>
            </w:r>
          </w:p>
        </w:tc>
        <w:tc>
          <w:tcPr>
            <w:tcW w:w="1174" w:type="pct"/>
            <w:tcBorders>
              <w:top w:val="single" w:sz="2" w:space="0" w:color="auto"/>
              <w:bottom w:val="single" w:sz="2" w:space="0" w:color="auto"/>
            </w:tcBorders>
            <w:shd w:val="clear" w:color="auto" w:fill="auto"/>
            <w:vAlign w:val="center"/>
          </w:tcPr>
          <w:p w14:paraId="123B4BCA" w14:textId="77777777" w:rsidR="000C509B" w:rsidRPr="000B530B" w:rsidRDefault="000C509B" w:rsidP="000B530B">
            <w:pPr>
              <w:spacing w:after="0"/>
              <w:ind w:firstLine="0"/>
              <w:jc w:val="right"/>
              <w:rPr>
                <w:rFonts w:ascii="Arial Narrow" w:hAnsi="Arial Narrow" w:cs="Arial"/>
                <w:b/>
              </w:rPr>
            </w:pPr>
            <w:r>
              <w:rPr>
                <w:rFonts w:ascii="Arial Narrow" w:hAnsi="Arial Narrow"/>
                <w:b/>
              </w:rPr>
              <w:t>11.399.340</w:t>
            </w:r>
          </w:p>
        </w:tc>
      </w:tr>
      <w:tr w:rsidR="000B530B" w:rsidRPr="000B530B" w14:paraId="547C41E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A49B944"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 xml:space="preserve">b) Salmentak eta zerbitzu-prestazioak </w:t>
            </w:r>
          </w:p>
        </w:tc>
        <w:tc>
          <w:tcPr>
            <w:tcW w:w="1105" w:type="pct"/>
            <w:tcBorders>
              <w:top w:val="single" w:sz="2" w:space="0" w:color="auto"/>
              <w:bottom w:val="single" w:sz="2" w:space="0" w:color="auto"/>
            </w:tcBorders>
            <w:shd w:val="clear" w:color="auto" w:fill="auto"/>
            <w:vAlign w:val="center"/>
          </w:tcPr>
          <w:p w14:paraId="295565FB" w14:textId="77777777" w:rsidR="000C509B" w:rsidRPr="000B530B" w:rsidRDefault="000C509B" w:rsidP="000B530B">
            <w:pPr>
              <w:spacing w:after="0"/>
              <w:ind w:firstLine="0"/>
              <w:jc w:val="right"/>
              <w:rPr>
                <w:rFonts w:ascii="Arial Narrow" w:hAnsi="Arial Narrow" w:cs="Arial"/>
                <w:b/>
              </w:rPr>
            </w:pPr>
            <w:r>
              <w:rPr>
                <w:rFonts w:ascii="Arial Narrow" w:hAnsi="Arial Narrow"/>
                <w:b/>
              </w:rPr>
              <w:t>43.897.688</w:t>
            </w:r>
          </w:p>
        </w:tc>
        <w:tc>
          <w:tcPr>
            <w:tcW w:w="1174" w:type="pct"/>
            <w:tcBorders>
              <w:top w:val="single" w:sz="2" w:space="0" w:color="auto"/>
              <w:bottom w:val="single" w:sz="2" w:space="0" w:color="auto"/>
            </w:tcBorders>
            <w:shd w:val="clear" w:color="auto" w:fill="auto"/>
            <w:vAlign w:val="center"/>
          </w:tcPr>
          <w:p w14:paraId="4C3626D3" w14:textId="77777777" w:rsidR="000C509B" w:rsidRPr="000B530B" w:rsidRDefault="000C509B" w:rsidP="000B530B">
            <w:pPr>
              <w:spacing w:after="0"/>
              <w:ind w:firstLine="0"/>
              <w:jc w:val="right"/>
              <w:rPr>
                <w:rFonts w:ascii="Arial Narrow" w:hAnsi="Arial Narrow" w:cs="Arial"/>
                <w:b/>
              </w:rPr>
            </w:pPr>
            <w:r>
              <w:rPr>
                <w:rFonts w:ascii="Arial Narrow" w:hAnsi="Arial Narrow"/>
                <w:b/>
              </w:rPr>
              <w:t>44.967.240</w:t>
            </w:r>
          </w:p>
        </w:tc>
      </w:tr>
      <w:tr w:rsidR="000B530B" w:rsidRPr="000B530B" w14:paraId="64933C0E"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3DF9C956"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 xml:space="preserve">c) Kudeaketaren ondoriozko beste diru-sarrera batzuk </w:t>
            </w:r>
          </w:p>
        </w:tc>
        <w:tc>
          <w:tcPr>
            <w:tcW w:w="1105" w:type="pct"/>
            <w:tcBorders>
              <w:top w:val="single" w:sz="2" w:space="0" w:color="auto"/>
              <w:bottom w:val="single" w:sz="2" w:space="0" w:color="auto"/>
            </w:tcBorders>
            <w:shd w:val="clear" w:color="auto" w:fill="auto"/>
            <w:vAlign w:val="center"/>
          </w:tcPr>
          <w:p w14:paraId="32ADB079" w14:textId="77777777" w:rsidR="000C509B" w:rsidRPr="000B530B" w:rsidRDefault="000C509B" w:rsidP="000B530B">
            <w:pPr>
              <w:spacing w:after="0"/>
              <w:ind w:firstLine="0"/>
              <w:jc w:val="right"/>
              <w:rPr>
                <w:rFonts w:ascii="Arial Narrow" w:hAnsi="Arial Narrow" w:cs="Arial"/>
                <w:b/>
              </w:rPr>
            </w:pPr>
            <w:r>
              <w:rPr>
                <w:rFonts w:ascii="Arial Narrow" w:hAnsi="Arial Narrow"/>
                <w:b/>
              </w:rPr>
              <w:t>42.819.385</w:t>
            </w:r>
          </w:p>
        </w:tc>
        <w:tc>
          <w:tcPr>
            <w:tcW w:w="1174" w:type="pct"/>
            <w:tcBorders>
              <w:top w:val="single" w:sz="2" w:space="0" w:color="auto"/>
              <w:bottom w:val="single" w:sz="2" w:space="0" w:color="auto"/>
            </w:tcBorders>
            <w:shd w:val="clear" w:color="auto" w:fill="auto"/>
            <w:vAlign w:val="center"/>
          </w:tcPr>
          <w:p w14:paraId="4C57EFB1" w14:textId="77777777" w:rsidR="000C509B" w:rsidRPr="000B530B" w:rsidRDefault="000C509B" w:rsidP="000B530B">
            <w:pPr>
              <w:spacing w:after="0"/>
              <w:ind w:firstLine="0"/>
              <w:jc w:val="right"/>
              <w:rPr>
                <w:rFonts w:ascii="Arial Narrow" w:hAnsi="Arial Narrow" w:cs="Arial"/>
                <w:b/>
              </w:rPr>
            </w:pPr>
            <w:r>
              <w:rPr>
                <w:rFonts w:ascii="Arial Narrow" w:hAnsi="Arial Narrow"/>
                <w:b/>
              </w:rPr>
              <w:t>48.791.331</w:t>
            </w:r>
          </w:p>
        </w:tc>
      </w:tr>
      <w:tr w:rsidR="000B530B" w:rsidRPr="000B530B" w14:paraId="6158A7FF"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F73CE5B"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c.1) Diru-sarrera osagarriak eta kudeaketa arrunteko beste batzuk</w:t>
            </w:r>
          </w:p>
        </w:tc>
        <w:tc>
          <w:tcPr>
            <w:tcW w:w="1105" w:type="pct"/>
            <w:tcBorders>
              <w:top w:val="single" w:sz="2" w:space="0" w:color="auto"/>
              <w:bottom w:val="single" w:sz="2" w:space="0" w:color="auto"/>
            </w:tcBorders>
            <w:shd w:val="clear" w:color="auto" w:fill="auto"/>
            <w:vAlign w:val="center"/>
          </w:tcPr>
          <w:p w14:paraId="18C08122" w14:textId="77777777" w:rsidR="000C509B" w:rsidRPr="000B530B" w:rsidRDefault="000C509B" w:rsidP="000B530B">
            <w:pPr>
              <w:spacing w:after="0"/>
              <w:ind w:firstLine="0"/>
              <w:jc w:val="right"/>
              <w:rPr>
                <w:rFonts w:ascii="Arial Narrow" w:hAnsi="Arial Narrow" w:cs="Arial"/>
              </w:rPr>
            </w:pPr>
            <w:r>
              <w:rPr>
                <w:rFonts w:ascii="Arial Narrow" w:hAnsi="Arial Narrow"/>
              </w:rPr>
              <w:t>42.819.385</w:t>
            </w:r>
          </w:p>
        </w:tc>
        <w:tc>
          <w:tcPr>
            <w:tcW w:w="1174" w:type="pct"/>
            <w:tcBorders>
              <w:top w:val="single" w:sz="2" w:space="0" w:color="auto"/>
              <w:bottom w:val="single" w:sz="2" w:space="0" w:color="auto"/>
            </w:tcBorders>
            <w:shd w:val="clear" w:color="auto" w:fill="auto"/>
            <w:vAlign w:val="center"/>
          </w:tcPr>
          <w:p w14:paraId="2C26A36F" w14:textId="77777777" w:rsidR="000C509B" w:rsidRPr="000B530B" w:rsidRDefault="000C509B" w:rsidP="000B530B">
            <w:pPr>
              <w:spacing w:after="0"/>
              <w:ind w:firstLine="0"/>
              <w:jc w:val="right"/>
              <w:rPr>
                <w:rFonts w:ascii="Arial Narrow" w:hAnsi="Arial Narrow" w:cs="Arial"/>
              </w:rPr>
            </w:pPr>
            <w:r>
              <w:rPr>
                <w:rFonts w:ascii="Arial Narrow" w:hAnsi="Arial Narrow"/>
              </w:rPr>
              <w:t>48.791.331</w:t>
            </w:r>
          </w:p>
        </w:tc>
      </w:tr>
      <w:tr w:rsidR="000B530B" w:rsidRPr="000B530B" w14:paraId="58772001"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131D734" w14:textId="77777777" w:rsidR="000C509B" w:rsidRPr="000B530B" w:rsidRDefault="000C509B" w:rsidP="00857DC1">
            <w:pPr>
              <w:spacing w:after="0"/>
              <w:ind w:firstLine="0"/>
              <w:jc w:val="left"/>
              <w:rPr>
                <w:rFonts w:ascii="Arial Narrow" w:hAnsi="Arial Narrow" w:cs="Arial"/>
                <w:b/>
                <w:snapToGrid w:val="0"/>
              </w:rPr>
            </w:pPr>
            <w:r>
              <w:rPr>
                <w:rFonts w:ascii="Arial Narrow" w:hAnsi="Arial Narrow"/>
                <w:b/>
                <w:snapToGrid w:val="0"/>
              </w:rPr>
              <w:t>f) Beste diru-sarrera finantzario batzuk</w:t>
            </w:r>
          </w:p>
        </w:tc>
        <w:tc>
          <w:tcPr>
            <w:tcW w:w="1105" w:type="pct"/>
            <w:tcBorders>
              <w:top w:val="single" w:sz="2" w:space="0" w:color="auto"/>
              <w:bottom w:val="single" w:sz="2" w:space="0" w:color="auto"/>
            </w:tcBorders>
            <w:shd w:val="clear" w:color="auto" w:fill="auto"/>
            <w:vAlign w:val="center"/>
          </w:tcPr>
          <w:p w14:paraId="10199925" w14:textId="77777777" w:rsidR="000C509B" w:rsidRPr="000B530B" w:rsidRDefault="000C509B" w:rsidP="000B530B">
            <w:pPr>
              <w:spacing w:after="0"/>
              <w:ind w:firstLine="0"/>
              <w:jc w:val="right"/>
              <w:rPr>
                <w:rFonts w:ascii="Arial Narrow" w:hAnsi="Arial Narrow" w:cs="Arial"/>
                <w:b/>
              </w:rPr>
            </w:pPr>
            <w:r>
              <w:rPr>
                <w:rFonts w:ascii="Arial Narrow" w:hAnsi="Arial Narrow"/>
                <w:b/>
              </w:rPr>
              <w:t>12.231.507</w:t>
            </w:r>
          </w:p>
        </w:tc>
        <w:tc>
          <w:tcPr>
            <w:tcW w:w="1174" w:type="pct"/>
            <w:tcBorders>
              <w:top w:val="single" w:sz="2" w:space="0" w:color="auto"/>
              <w:bottom w:val="single" w:sz="2" w:space="0" w:color="auto"/>
            </w:tcBorders>
            <w:shd w:val="clear" w:color="auto" w:fill="auto"/>
            <w:vAlign w:val="center"/>
          </w:tcPr>
          <w:p w14:paraId="4114DD35" w14:textId="77777777" w:rsidR="000C509B" w:rsidRPr="000B530B" w:rsidRDefault="000C509B" w:rsidP="000B530B">
            <w:pPr>
              <w:spacing w:after="0"/>
              <w:ind w:firstLine="0"/>
              <w:jc w:val="right"/>
              <w:rPr>
                <w:rFonts w:ascii="Arial Narrow" w:hAnsi="Arial Narrow" w:cs="Arial"/>
                <w:b/>
              </w:rPr>
            </w:pPr>
            <w:r>
              <w:rPr>
                <w:rFonts w:ascii="Arial Narrow" w:hAnsi="Arial Narrow"/>
                <w:b/>
              </w:rPr>
              <w:t>17.998.469</w:t>
            </w:r>
          </w:p>
        </w:tc>
      </w:tr>
      <w:tr w:rsidR="000B530B" w:rsidRPr="000B530B" w14:paraId="2F8721F7"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D13B9D3"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f.1) Beste interes batzuk </w:t>
            </w:r>
          </w:p>
        </w:tc>
        <w:tc>
          <w:tcPr>
            <w:tcW w:w="1105" w:type="pct"/>
            <w:tcBorders>
              <w:top w:val="single" w:sz="2" w:space="0" w:color="auto"/>
              <w:bottom w:val="single" w:sz="2" w:space="0" w:color="auto"/>
            </w:tcBorders>
            <w:shd w:val="clear" w:color="auto" w:fill="auto"/>
            <w:vAlign w:val="center"/>
          </w:tcPr>
          <w:p w14:paraId="28CCD056" w14:textId="77777777" w:rsidR="000C509B" w:rsidRPr="000B530B" w:rsidRDefault="000C509B" w:rsidP="000B530B">
            <w:pPr>
              <w:spacing w:after="0"/>
              <w:ind w:firstLine="0"/>
              <w:jc w:val="right"/>
              <w:rPr>
                <w:rFonts w:ascii="Arial Narrow" w:hAnsi="Arial Narrow" w:cs="Arial"/>
              </w:rPr>
            </w:pPr>
            <w:r>
              <w:rPr>
                <w:rFonts w:ascii="Arial Narrow" w:hAnsi="Arial Narrow"/>
              </w:rPr>
              <w:t>12.231.507</w:t>
            </w:r>
          </w:p>
        </w:tc>
        <w:tc>
          <w:tcPr>
            <w:tcW w:w="1174" w:type="pct"/>
            <w:tcBorders>
              <w:top w:val="single" w:sz="2" w:space="0" w:color="auto"/>
              <w:bottom w:val="single" w:sz="2" w:space="0" w:color="auto"/>
            </w:tcBorders>
            <w:shd w:val="clear" w:color="auto" w:fill="auto"/>
            <w:vAlign w:val="center"/>
          </w:tcPr>
          <w:p w14:paraId="5461304F" w14:textId="77777777" w:rsidR="000C509B" w:rsidRPr="000B530B" w:rsidRDefault="000C509B" w:rsidP="000B530B">
            <w:pPr>
              <w:spacing w:after="0"/>
              <w:ind w:firstLine="0"/>
              <w:jc w:val="right"/>
              <w:rPr>
                <w:rFonts w:ascii="Arial Narrow" w:hAnsi="Arial Narrow" w:cs="Arial"/>
              </w:rPr>
            </w:pPr>
            <w:r>
              <w:rPr>
                <w:rFonts w:ascii="Arial Narrow" w:hAnsi="Arial Narrow"/>
              </w:rPr>
              <w:t>17.998.469</w:t>
            </w:r>
          </w:p>
        </w:tc>
      </w:tr>
      <w:tr w:rsidR="000B530B" w:rsidRPr="000B530B" w14:paraId="0FED6160"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6E2EBD58"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 xml:space="preserve">3. Transferentziak eta dirulaguntzak </w:t>
            </w:r>
          </w:p>
        </w:tc>
        <w:tc>
          <w:tcPr>
            <w:tcW w:w="1105" w:type="pct"/>
            <w:tcBorders>
              <w:top w:val="single" w:sz="2" w:space="0" w:color="auto"/>
              <w:bottom w:val="single" w:sz="2" w:space="0" w:color="auto"/>
            </w:tcBorders>
            <w:shd w:val="clear" w:color="auto" w:fill="auto"/>
            <w:vAlign w:val="center"/>
          </w:tcPr>
          <w:p w14:paraId="1222D727" w14:textId="77777777" w:rsidR="000C509B" w:rsidRPr="000B530B" w:rsidRDefault="000C509B" w:rsidP="000B530B">
            <w:pPr>
              <w:spacing w:after="0"/>
              <w:ind w:firstLine="0"/>
              <w:jc w:val="right"/>
              <w:rPr>
                <w:rFonts w:ascii="Arial Narrow" w:hAnsi="Arial Narrow" w:cs="Arial"/>
                <w:b/>
              </w:rPr>
            </w:pPr>
            <w:r>
              <w:rPr>
                <w:rFonts w:ascii="Arial Narrow" w:hAnsi="Arial Narrow"/>
                <w:b/>
              </w:rPr>
              <w:t>266.181.889</w:t>
            </w:r>
          </w:p>
        </w:tc>
        <w:tc>
          <w:tcPr>
            <w:tcW w:w="1174" w:type="pct"/>
            <w:tcBorders>
              <w:top w:val="single" w:sz="2" w:space="0" w:color="auto"/>
              <w:bottom w:val="single" w:sz="2" w:space="0" w:color="auto"/>
            </w:tcBorders>
            <w:shd w:val="clear" w:color="auto" w:fill="auto"/>
            <w:vAlign w:val="center"/>
          </w:tcPr>
          <w:p w14:paraId="5DA4A226" w14:textId="77777777" w:rsidR="000C509B" w:rsidRPr="000B530B" w:rsidRDefault="000C509B" w:rsidP="000B530B">
            <w:pPr>
              <w:spacing w:after="0"/>
              <w:ind w:firstLine="0"/>
              <w:jc w:val="right"/>
              <w:rPr>
                <w:rFonts w:ascii="Arial Narrow" w:hAnsi="Arial Narrow" w:cs="Arial"/>
                <w:b/>
              </w:rPr>
            </w:pPr>
            <w:r>
              <w:rPr>
                <w:rFonts w:ascii="Arial Narrow" w:hAnsi="Arial Narrow"/>
                <w:b/>
              </w:rPr>
              <w:t>86.381.458</w:t>
            </w:r>
          </w:p>
        </w:tc>
      </w:tr>
      <w:tr w:rsidR="000B530B" w:rsidRPr="000B530B" w14:paraId="2A59B960"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20BD63FD"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105" w:type="pct"/>
            <w:tcBorders>
              <w:top w:val="single" w:sz="2" w:space="0" w:color="auto"/>
              <w:bottom w:val="single" w:sz="2" w:space="0" w:color="auto"/>
            </w:tcBorders>
            <w:shd w:val="clear" w:color="auto" w:fill="auto"/>
            <w:vAlign w:val="center"/>
          </w:tcPr>
          <w:p w14:paraId="1CB198A9" w14:textId="77777777" w:rsidR="000C509B" w:rsidRPr="000B530B" w:rsidRDefault="000C509B" w:rsidP="000B530B">
            <w:pPr>
              <w:spacing w:after="0"/>
              <w:ind w:firstLine="0"/>
              <w:jc w:val="right"/>
              <w:rPr>
                <w:rFonts w:ascii="Arial Narrow" w:hAnsi="Arial Narrow" w:cs="Arial"/>
              </w:rPr>
            </w:pPr>
            <w:r>
              <w:rPr>
                <w:rFonts w:ascii="Arial Narrow" w:hAnsi="Arial Narrow"/>
              </w:rPr>
              <w:t>245.661.494</w:t>
            </w:r>
          </w:p>
        </w:tc>
        <w:tc>
          <w:tcPr>
            <w:tcW w:w="1174" w:type="pct"/>
            <w:tcBorders>
              <w:top w:val="single" w:sz="2" w:space="0" w:color="auto"/>
              <w:bottom w:val="single" w:sz="2" w:space="0" w:color="auto"/>
            </w:tcBorders>
            <w:shd w:val="clear" w:color="auto" w:fill="auto"/>
            <w:vAlign w:val="center"/>
          </w:tcPr>
          <w:p w14:paraId="643A4443" w14:textId="77777777" w:rsidR="000C509B" w:rsidRPr="000B530B" w:rsidRDefault="000C509B" w:rsidP="000B530B">
            <w:pPr>
              <w:spacing w:after="0"/>
              <w:ind w:firstLine="0"/>
              <w:jc w:val="right"/>
              <w:rPr>
                <w:rFonts w:ascii="Arial Narrow" w:hAnsi="Arial Narrow" w:cs="Arial"/>
              </w:rPr>
            </w:pPr>
            <w:r>
              <w:rPr>
                <w:rFonts w:ascii="Arial Narrow" w:hAnsi="Arial Narrow"/>
              </w:rPr>
              <w:t>64.169.548</w:t>
            </w:r>
          </w:p>
        </w:tc>
      </w:tr>
      <w:tr w:rsidR="000B530B" w:rsidRPr="000B530B" w14:paraId="24C8BECB"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F295517"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b) Kapital-transferentziak </w:t>
            </w:r>
          </w:p>
        </w:tc>
        <w:tc>
          <w:tcPr>
            <w:tcW w:w="1105" w:type="pct"/>
            <w:tcBorders>
              <w:top w:val="single" w:sz="2" w:space="0" w:color="auto"/>
              <w:bottom w:val="single" w:sz="2" w:space="0" w:color="auto"/>
            </w:tcBorders>
            <w:shd w:val="clear" w:color="auto" w:fill="auto"/>
            <w:vAlign w:val="center"/>
          </w:tcPr>
          <w:p w14:paraId="7FB23C8D" w14:textId="77777777" w:rsidR="000C509B" w:rsidRPr="000B530B" w:rsidRDefault="000C509B" w:rsidP="000B530B">
            <w:pPr>
              <w:spacing w:after="0"/>
              <w:ind w:firstLine="0"/>
              <w:jc w:val="right"/>
              <w:rPr>
                <w:rFonts w:ascii="Arial Narrow" w:hAnsi="Arial Narrow" w:cs="Arial"/>
              </w:rPr>
            </w:pPr>
            <w:r>
              <w:rPr>
                <w:rFonts w:ascii="Arial Narrow" w:hAnsi="Arial Narrow"/>
              </w:rPr>
              <w:t>20.520.395</w:t>
            </w:r>
          </w:p>
        </w:tc>
        <w:tc>
          <w:tcPr>
            <w:tcW w:w="1174" w:type="pct"/>
            <w:tcBorders>
              <w:top w:val="single" w:sz="2" w:space="0" w:color="auto"/>
              <w:bottom w:val="single" w:sz="2" w:space="0" w:color="auto"/>
            </w:tcBorders>
            <w:shd w:val="clear" w:color="auto" w:fill="auto"/>
            <w:vAlign w:val="center"/>
          </w:tcPr>
          <w:p w14:paraId="73C9EE52" w14:textId="77777777" w:rsidR="000C509B" w:rsidRPr="000B530B" w:rsidRDefault="000C509B" w:rsidP="000B530B">
            <w:pPr>
              <w:spacing w:after="0"/>
              <w:ind w:firstLine="0"/>
              <w:jc w:val="right"/>
              <w:rPr>
                <w:rFonts w:ascii="Arial Narrow" w:hAnsi="Arial Narrow" w:cs="Arial"/>
              </w:rPr>
            </w:pPr>
            <w:r>
              <w:rPr>
                <w:rFonts w:ascii="Arial Narrow" w:hAnsi="Arial Narrow"/>
              </w:rPr>
              <w:t>22.211.910</w:t>
            </w:r>
          </w:p>
        </w:tc>
      </w:tr>
      <w:tr w:rsidR="000B530B" w:rsidRPr="000B530B" w14:paraId="5577195D"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444C4717" w14:textId="77777777" w:rsidR="000C509B" w:rsidRPr="000B530B" w:rsidRDefault="000C509B" w:rsidP="00857DC1">
            <w:pPr>
              <w:spacing w:before="60" w:after="60"/>
              <w:ind w:firstLine="0"/>
              <w:jc w:val="left"/>
              <w:rPr>
                <w:rFonts w:ascii="Arial Narrow" w:hAnsi="Arial Narrow" w:cs="Arial"/>
                <w:b/>
                <w:snapToGrid w:val="0"/>
              </w:rPr>
            </w:pPr>
            <w:r>
              <w:rPr>
                <w:rFonts w:ascii="Arial Narrow" w:hAnsi="Arial Narrow"/>
                <w:b/>
                <w:snapToGrid w:val="0"/>
              </w:rPr>
              <w:t xml:space="preserve">5. Ezohiko irabazi eta diru-sarrerak </w:t>
            </w:r>
          </w:p>
        </w:tc>
        <w:tc>
          <w:tcPr>
            <w:tcW w:w="1105" w:type="pct"/>
            <w:tcBorders>
              <w:top w:val="single" w:sz="2" w:space="0" w:color="auto"/>
              <w:bottom w:val="single" w:sz="2" w:space="0" w:color="auto"/>
            </w:tcBorders>
            <w:shd w:val="clear" w:color="auto" w:fill="auto"/>
            <w:vAlign w:val="center"/>
          </w:tcPr>
          <w:p w14:paraId="3D5012ED" w14:textId="77777777" w:rsidR="000C509B" w:rsidRPr="000B530B" w:rsidRDefault="000C509B" w:rsidP="000B530B">
            <w:pPr>
              <w:spacing w:after="0"/>
              <w:ind w:firstLine="0"/>
              <w:jc w:val="right"/>
              <w:rPr>
                <w:rFonts w:ascii="Arial Narrow" w:hAnsi="Arial Narrow" w:cs="Arial"/>
                <w:b/>
              </w:rPr>
            </w:pPr>
            <w:r>
              <w:rPr>
                <w:rFonts w:ascii="Arial Narrow" w:hAnsi="Arial Narrow"/>
                <w:b/>
              </w:rPr>
              <w:t>4.011.643</w:t>
            </w:r>
          </w:p>
        </w:tc>
        <w:tc>
          <w:tcPr>
            <w:tcW w:w="1174" w:type="pct"/>
            <w:tcBorders>
              <w:top w:val="single" w:sz="2" w:space="0" w:color="auto"/>
              <w:bottom w:val="single" w:sz="2" w:space="0" w:color="auto"/>
            </w:tcBorders>
            <w:shd w:val="clear" w:color="auto" w:fill="auto"/>
            <w:vAlign w:val="center"/>
          </w:tcPr>
          <w:p w14:paraId="43F2D235" w14:textId="77777777" w:rsidR="000C509B" w:rsidRPr="000B530B" w:rsidRDefault="000C509B" w:rsidP="000B530B">
            <w:pPr>
              <w:spacing w:after="0"/>
              <w:ind w:firstLine="0"/>
              <w:jc w:val="right"/>
              <w:rPr>
                <w:rFonts w:ascii="Arial Narrow" w:hAnsi="Arial Narrow" w:cs="Arial"/>
                <w:b/>
              </w:rPr>
            </w:pPr>
            <w:r>
              <w:rPr>
                <w:rFonts w:ascii="Arial Narrow" w:hAnsi="Arial Narrow"/>
                <w:b/>
              </w:rPr>
              <w:t>7.282.970</w:t>
            </w:r>
          </w:p>
        </w:tc>
      </w:tr>
      <w:tr w:rsidR="000B530B" w:rsidRPr="000B530B" w14:paraId="38D92353"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5514E405"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 xml:space="preserve">a) Ibilgetutik heldu diren etekinak </w:t>
            </w:r>
          </w:p>
        </w:tc>
        <w:tc>
          <w:tcPr>
            <w:tcW w:w="1105" w:type="pct"/>
            <w:tcBorders>
              <w:top w:val="single" w:sz="2" w:space="0" w:color="auto"/>
              <w:bottom w:val="single" w:sz="2" w:space="0" w:color="auto"/>
            </w:tcBorders>
            <w:shd w:val="clear" w:color="auto" w:fill="auto"/>
            <w:vAlign w:val="center"/>
          </w:tcPr>
          <w:p w14:paraId="1D7C687D" w14:textId="77777777" w:rsidR="000C509B" w:rsidRPr="000B530B" w:rsidRDefault="000C509B" w:rsidP="000B530B">
            <w:pPr>
              <w:spacing w:after="0"/>
              <w:ind w:firstLine="0"/>
              <w:jc w:val="right"/>
              <w:rPr>
                <w:rFonts w:ascii="Arial Narrow" w:hAnsi="Arial Narrow" w:cs="Arial"/>
              </w:rPr>
            </w:pPr>
            <w:r>
              <w:rPr>
                <w:rFonts w:ascii="Arial Narrow" w:hAnsi="Arial Narrow"/>
              </w:rPr>
              <w:t>18.791</w:t>
            </w:r>
          </w:p>
        </w:tc>
        <w:tc>
          <w:tcPr>
            <w:tcW w:w="1174" w:type="pct"/>
            <w:tcBorders>
              <w:top w:val="single" w:sz="2" w:space="0" w:color="auto"/>
              <w:bottom w:val="single" w:sz="2" w:space="0" w:color="auto"/>
            </w:tcBorders>
            <w:shd w:val="clear" w:color="auto" w:fill="auto"/>
            <w:vAlign w:val="center"/>
          </w:tcPr>
          <w:p w14:paraId="48C140A0" w14:textId="77777777" w:rsidR="000C509B" w:rsidRPr="000B530B" w:rsidRDefault="000C509B" w:rsidP="000B530B">
            <w:pPr>
              <w:spacing w:after="0"/>
              <w:ind w:firstLine="0"/>
              <w:jc w:val="right"/>
              <w:rPr>
                <w:rFonts w:ascii="Arial Narrow" w:hAnsi="Arial Narrow" w:cs="Arial"/>
              </w:rPr>
            </w:pPr>
            <w:r>
              <w:rPr>
                <w:rFonts w:ascii="Arial Narrow" w:hAnsi="Arial Narrow"/>
              </w:rPr>
              <w:t>513.585</w:t>
            </w:r>
          </w:p>
        </w:tc>
      </w:tr>
      <w:tr w:rsidR="000B530B" w:rsidRPr="000B530B" w14:paraId="51C832BC" w14:textId="77777777" w:rsidTr="000B530B">
        <w:trPr>
          <w:trHeight w:val="198"/>
          <w:jc w:val="center"/>
        </w:trPr>
        <w:tc>
          <w:tcPr>
            <w:tcW w:w="2721" w:type="pct"/>
            <w:tcBorders>
              <w:top w:val="single" w:sz="2" w:space="0" w:color="auto"/>
              <w:bottom w:val="single" w:sz="2" w:space="0" w:color="auto"/>
            </w:tcBorders>
            <w:shd w:val="clear" w:color="auto" w:fill="auto"/>
            <w:vAlign w:val="center"/>
          </w:tcPr>
          <w:p w14:paraId="7D2D01E3" w14:textId="77777777" w:rsidR="000C509B" w:rsidRPr="000B530B" w:rsidRDefault="000C509B" w:rsidP="00857DC1">
            <w:pPr>
              <w:spacing w:after="0"/>
              <w:ind w:firstLine="0"/>
              <w:jc w:val="left"/>
              <w:rPr>
                <w:rFonts w:ascii="Arial Narrow" w:hAnsi="Arial Narrow" w:cs="Arial"/>
                <w:snapToGrid w:val="0"/>
              </w:rPr>
            </w:pPr>
            <w:r>
              <w:rPr>
                <w:rFonts w:ascii="Arial Narrow" w:hAnsi="Arial Narrow"/>
                <w:snapToGrid w:val="0"/>
              </w:rPr>
              <w:t>d) Beste ekitaldi batzuetako diru-sarrerak eta etekinak</w:t>
            </w:r>
          </w:p>
        </w:tc>
        <w:tc>
          <w:tcPr>
            <w:tcW w:w="1105" w:type="pct"/>
            <w:tcBorders>
              <w:top w:val="single" w:sz="2" w:space="0" w:color="auto"/>
              <w:bottom w:val="single" w:sz="2" w:space="0" w:color="auto"/>
            </w:tcBorders>
            <w:shd w:val="clear" w:color="auto" w:fill="auto"/>
            <w:vAlign w:val="center"/>
          </w:tcPr>
          <w:p w14:paraId="42AE6065" w14:textId="77777777" w:rsidR="000C509B" w:rsidRPr="000B530B" w:rsidRDefault="000C509B" w:rsidP="000B530B">
            <w:pPr>
              <w:spacing w:after="0"/>
              <w:ind w:firstLine="0"/>
              <w:jc w:val="right"/>
              <w:rPr>
                <w:rFonts w:ascii="Arial Narrow" w:hAnsi="Arial Narrow" w:cs="Arial"/>
              </w:rPr>
            </w:pPr>
            <w:r>
              <w:rPr>
                <w:rFonts w:ascii="Arial Narrow" w:hAnsi="Arial Narrow"/>
              </w:rPr>
              <w:t>3.992.852</w:t>
            </w:r>
          </w:p>
        </w:tc>
        <w:tc>
          <w:tcPr>
            <w:tcW w:w="1174" w:type="pct"/>
            <w:tcBorders>
              <w:top w:val="single" w:sz="2" w:space="0" w:color="auto"/>
              <w:bottom w:val="single" w:sz="2" w:space="0" w:color="auto"/>
            </w:tcBorders>
            <w:shd w:val="clear" w:color="auto" w:fill="auto"/>
            <w:vAlign w:val="center"/>
          </w:tcPr>
          <w:p w14:paraId="36B4D124" w14:textId="77777777" w:rsidR="000C509B" w:rsidRPr="000B530B" w:rsidRDefault="000C509B" w:rsidP="000B530B">
            <w:pPr>
              <w:spacing w:after="0"/>
              <w:ind w:firstLine="0"/>
              <w:jc w:val="right"/>
              <w:rPr>
                <w:rFonts w:ascii="Arial Narrow" w:hAnsi="Arial Narrow" w:cs="Arial"/>
              </w:rPr>
            </w:pPr>
            <w:r>
              <w:rPr>
                <w:rFonts w:ascii="Arial Narrow" w:hAnsi="Arial Narrow"/>
              </w:rPr>
              <w:t>6.769.385</w:t>
            </w:r>
          </w:p>
        </w:tc>
      </w:tr>
      <w:tr w:rsidR="000B530B" w:rsidRPr="000B530B" w14:paraId="44784522" w14:textId="77777777" w:rsidTr="00F506B3">
        <w:trPr>
          <w:trHeight w:val="198"/>
          <w:jc w:val="center"/>
        </w:trPr>
        <w:tc>
          <w:tcPr>
            <w:tcW w:w="2721" w:type="pct"/>
            <w:tcBorders>
              <w:top w:val="single" w:sz="2" w:space="0" w:color="auto"/>
              <w:bottom w:val="single" w:sz="4" w:space="0" w:color="auto"/>
            </w:tcBorders>
            <w:shd w:val="clear" w:color="auto" w:fill="auto"/>
            <w:vAlign w:val="center"/>
          </w:tcPr>
          <w:p w14:paraId="084F3C47" w14:textId="77777777" w:rsidR="000C509B" w:rsidRPr="000B530B" w:rsidRDefault="000C509B" w:rsidP="00857DC1">
            <w:pPr>
              <w:spacing w:before="60" w:after="60"/>
              <w:ind w:firstLine="0"/>
              <w:jc w:val="left"/>
              <w:rPr>
                <w:rFonts w:ascii="Arial Narrow" w:hAnsi="Arial Narrow" w:cs="Arial"/>
                <w:b/>
                <w:snapToGrid w:val="0"/>
                <w:szCs w:val="18"/>
              </w:rPr>
            </w:pPr>
            <w:r>
              <w:rPr>
                <w:rFonts w:ascii="Arial Narrow" w:hAnsi="Arial Narrow"/>
                <w:b/>
                <w:snapToGrid w:val="0"/>
                <w:szCs w:val="18"/>
              </w:rPr>
              <w:t>Saldo zorduna (desaurrezkia)</w:t>
            </w:r>
          </w:p>
        </w:tc>
        <w:tc>
          <w:tcPr>
            <w:tcW w:w="1105" w:type="pct"/>
            <w:tcBorders>
              <w:top w:val="single" w:sz="2" w:space="0" w:color="auto"/>
              <w:bottom w:val="single" w:sz="4" w:space="0" w:color="auto"/>
            </w:tcBorders>
            <w:shd w:val="clear" w:color="auto" w:fill="auto"/>
            <w:vAlign w:val="center"/>
          </w:tcPr>
          <w:p w14:paraId="62C82B6F"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125.856.195</w:t>
            </w:r>
          </w:p>
        </w:tc>
        <w:tc>
          <w:tcPr>
            <w:tcW w:w="1174" w:type="pct"/>
            <w:tcBorders>
              <w:top w:val="single" w:sz="2" w:space="0" w:color="auto"/>
              <w:bottom w:val="single" w:sz="4" w:space="0" w:color="auto"/>
            </w:tcBorders>
            <w:shd w:val="clear" w:color="auto" w:fill="auto"/>
            <w:vAlign w:val="center"/>
          </w:tcPr>
          <w:p w14:paraId="343731A5" w14:textId="77777777" w:rsidR="000C509B" w:rsidRPr="000B530B" w:rsidRDefault="000C509B" w:rsidP="000B530B">
            <w:pPr>
              <w:spacing w:after="0"/>
              <w:ind w:firstLine="0"/>
              <w:jc w:val="right"/>
              <w:rPr>
                <w:rFonts w:ascii="Arial Narrow" w:hAnsi="Arial Narrow" w:cs="Arial"/>
                <w:b/>
                <w:szCs w:val="18"/>
              </w:rPr>
            </w:pPr>
            <w:r>
              <w:rPr>
                <w:rFonts w:ascii="Arial Narrow" w:hAnsi="Arial Narrow"/>
                <w:b/>
                <w:szCs w:val="18"/>
              </w:rPr>
              <w:t>0</w:t>
            </w:r>
          </w:p>
        </w:tc>
      </w:tr>
      <w:tr w:rsidR="000C509B" w:rsidRPr="00250A1C" w14:paraId="24B55AD2" w14:textId="77777777" w:rsidTr="000B530B">
        <w:trPr>
          <w:trHeight w:val="255"/>
          <w:jc w:val="center"/>
        </w:trPr>
        <w:tc>
          <w:tcPr>
            <w:tcW w:w="2721" w:type="pct"/>
            <w:tcBorders>
              <w:top w:val="single" w:sz="4" w:space="0" w:color="auto"/>
              <w:bottom w:val="single" w:sz="4" w:space="0" w:color="auto"/>
            </w:tcBorders>
            <w:shd w:val="clear" w:color="auto" w:fill="8DB3E2"/>
            <w:vAlign w:val="center"/>
          </w:tcPr>
          <w:p w14:paraId="5500FA0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Hartzekoa, guztira</w:t>
            </w:r>
          </w:p>
        </w:tc>
        <w:tc>
          <w:tcPr>
            <w:tcW w:w="1105" w:type="pct"/>
            <w:tcBorders>
              <w:top w:val="single" w:sz="4" w:space="0" w:color="auto"/>
              <w:bottom w:val="single" w:sz="4" w:space="0" w:color="auto"/>
            </w:tcBorders>
            <w:shd w:val="clear" w:color="auto" w:fill="8DB3E2"/>
            <w:vAlign w:val="center"/>
          </w:tcPr>
          <w:p w14:paraId="21859041"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4.188.683.632</w:t>
            </w:r>
          </w:p>
        </w:tc>
        <w:tc>
          <w:tcPr>
            <w:tcW w:w="1174" w:type="pct"/>
            <w:tcBorders>
              <w:top w:val="single" w:sz="4" w:space="0" w:color="auto"/>
              <w:bottom w:val="single" w:sz="4" w:space="0" w:color="auto"/>
            </w:tcBorders>
            <w:shd w:val="clear" w:color="auto" w:fill="8DB3E2"/>
            <w:vAlign w:val="center"/>
          </w:tcPr>
          <w:p w14:paraId="1BFBC4B0"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4.181.846.639</w:t>
            </w:r>
          </w:p>
        </w:tc>
      </w:tr>
    </w:tbl>
    <w:p w14:paraId="5C69FDAF" w14:textId="77777777" w:rsidR="000C509B" w:rsidRPr="00C47EE9" w:rsidRDefault="000C509B" w:rsidP="000C509B">
      <w:pPr>
        <w:keepNext/>
        <w:spacing w:after="240"/>
        <w:ind w:firstLine="0"/>
        <w:rPr>
          <w:rFonts w:ascii="Arial (W1)" w:hAnsi="Arial (W1)"/>
          <w:color w:val="000000"/>
          <w:spacing w:val="-4"/>
          <w:kern w:val="28"/>
          <w:sz w:val="25"/>
          <w:szCs w:val="26"/>
        </w:rPr>
      </w:pPr>
      <w:r>
        <w:rPr>
          <w:rFonts w:ascii="Arial" w:hAnsi="Arial"/>
          <w:b/>
          <w:color w:val="000000"/>
          <w:sz w:val="25"/>
          <w:szCs w:val="26"/>
        </w:rPr>
        <w:t xml:space="preserve"> </w:t>
      </w:r>
      <w:r>
        <w:rPr>
          <w:b/>
          <w:color w:val="000000"/>
          <w:sz w:val="25"/>
          <w:szCs w:val="26"/>
        </w:rPr>
        <w:br w:type="page"/>
      </w:r>
    </w:p>
    <w:p w14:paraId="693602C8" w14:textId="77777777" w:rsidR="000C509B" w:rsidRPr="00B01865" w:rsidRDefault="000C509B" w:rsidP="000C509B">
      <w:pPr>
        <w:pStyle w:val="atitulo1"/>
      </w:pPr>
      <w:bookmarkStart w:id="68" w:name="_Toc463350246"/>
      <w:bookmarkStart w:id="69" w:name="_Toc494270380"/>
      <w:bookmarkStart w:id="70" w:name="_Toc525907437"/>
      <w:bookmarkStart w:id="71" w:name="_Toc52267366"/>
      <w:bookmarkStart w:id="72" w:name="_Toc90896194"/>
      <w:r>
        <w:lastRenderedPageBreak/>
        <w:t>VI. Ondorioak eta gomendioak</w:t>
      </w:r>
      <w:bookmarkEnd w:id="68"/>
      <w:bookmarkEnd w:id="69"/>
      <w:bookmarkEnd w:id="70"/>
      <w:bookmarkEnd w:id="71"/>
      <w:bookmarkEnd w:id="72"/>
      <w:r>
        <w:t xml:space="preserve"> </w:t>
      </w:r>
    </w:p>
    <w:p w14:paraId="58159530" w14:textId="77777777" w:rsidR="009F01ED" w:rsidRDefault="000C509B" w:rsidP="000C509B">
      <w:pPr>
        <w:pStyle w:val="texto"/>
      </w:pPr>
      <w:bookmarkStart w:id="73" w:name="_Toc463350248"/>
      <w:bookmarkStart w:id="74" w:name="_Toc494270382"/>
      <w:bookmarkStart w:id="75" w:name="_Toc525907438"/>
      <w:r>
        <w:t>Jarraian, Ganbera honen ustez txostenaren hartzaileentzat interesgarriak izan daitezkeen oharrak, iruzkinak eta informazio osagarria jaso dira. IV. epigrafean aipatutako salbuespenei buruzko informazio zehatza ere jasotzen du.</w:t>
      </w:r>
    </w:p>
    <w:p w14:paraId="4F0926CE" w14:textId="77777777" w:rsidR="000C509B" w:rsidRPr="00FA4EC5" w:rsidRDefault="009F01ED" w:rsidP="000C509B">
      <w:pPr>
        <w:pStyle w:val="texto"/>
      </w:pPr>
      <w:r>
        <w:t xml:space="preserve"> Era berean, Ganbera honek beharrezkotzat jotzen dituen gomendioak jasotzen ditu, </w:t>
      </w:r>
      <w:proofErr w:type="spellStart"/>
      <w:r>
        <w:t>NFKAn</w:t>
      </w:r>
      <w:proofErr w:type="spellEnd"/>
      <w:r>
        <w:t xml:space="preserve">, haren </w:t>
      </w:r>
      <w:proofErr w:type="spellStart"/>
      <w:r>
        <w:t>EEAAen</w:t>
      </w:r>
      <w:proofErr w:type="spellEnd"/>
      <w:r>
        <w:t xml:space="preserve">, haren sozietateen eta fundazio publikoen ekonomia- eta administrazio-kudeaketa hobetzeko. </w:t>
      </w:r>
    </w:p>
    <w:p w14:paraId="2D229AE8" w14:textId="77777777" w:rsidR="000C509B" w:rsidRPr="008E55A7" w:rsidRDefault="000C509B" w:rsidP="000C509B">
      <w:pPr>
        <w:pStyle w:val="atitulo2"/>
        <w:spacing w:before="240"/>
        <w:rPr>
          <w:bCs w:val="0"/>
          <w:iCs w:val="0"/>
        </w:rPr>
      </w:pPr>
      <w:bookmarkStart w:id="76" w:name="_Toc90896195"/>
      <w:r>
        <w:t xml:space="preserve">VI.1. </w:t>
      </w:r>
      <w:bookmarkStart w:id="77" w:name="_Toc52267367"/>
      <w:r>
        <w:t>2020ko Nafarroako Aurrekontu Oroko</w:t>
      </w:r>
      <w:bookmarkEnd w:id="73"/>
      <w:bookmarkEnd w:id="74"/>
      <w:bookmarkEnd w:id="75"/>
      <w:bookmarkEnd w:id="77"/>
      <w:r>
        <w:t>rrak</w:t>
      </w:r>
      <w:bookmarkEnd w:id="76"/>
    </w:p>
    <w:p w14:paraId="239D899B" w14:textId="77777777" w:rsidR="000C509B" w:rsidRPr="00B01865" w:rsidRDefault="000C509B" w:rsidP="000C509B">
      <w:pPr>
        <w:pStyle w:val="texto"/>
      </w:pPr>
      <w:r>
        <w:t>2020ko martxoaren 4an onetsi zen Nafarroako 2020ko Aurrekontu Orokorrei buruzko 5/2020 Foru Legea, 4.573,80 milioiko zenbatekoarekin, nahiz eta gastu ez-finantzarioaren muga 3.434,61 milioitan ezarri zen.</w:t>
      </w:r>
    </w:p>
    <w:p w14:paraId="6DB4B22F" w14:textId="77777777" w:rsidR="000C509B" w:rsidRDefault="000C509B" w:rsidP="000C509B">
      <w:pPr>
        <w:pStyle w:val="texto"/>
      </w:pPr>
      <w:r>
        <w:t xml:space="preserve">2020ko aurrekontuak, bere gastu-partiden artean, Kontingentzia Funts bat barne hartzen du, </w:t>
      </w:r>
      <w:proofErr w:type="spellStart"/>
      <w:r>
        <w:t>AEFNLOren</w:t>
      </w:r>
      <w:proofErr w:type="spellEnd"/>
      <w:r>
        <w:t xml:space="preserve"> eta Ogasun Publikoari buruzko Foru Legearen eskakizunekin bat etorriz. Funts horrek, hasieran, 3,93 milioi euroko zuzkidura zuen aurrekontuetan aurreikusi ezin izan ziren eta atzeratu ezin diren eta eskumenekoak ez diren premiei aurre egiteko.</w:t>
      </w:r>
    </w:p>
    <w:p w14:paraId="48249BBA" w14:textId="77777777" w:rsidR="000C509B" w:rsidRPr="00B01865" w:rsidRDefault="000C509B" w:rsidP="009E2C9E">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Aurrekontu-aldaketak</w:t>
      </w:r>
    </w:p>
    <w:p w14:paraId="3F7702B7" w14:textId="77777777" w:rsidR="000C509B" w:rsidRPr="00B01865" w:rsidRDefault="000C509B" w:rsidP="000C509B">
      <w:pPr>
        <w:pStyle w:val="texto"/>
      </w:pPr>
      <w:r>
        <w:t xml:space="preserve">Gastuetarako hasierako kredituek ehuneko seiko igoera garbia izan dute (251,80 milioi euro) aldaketen bitartez, eta kreditu bateratuak 4.825,60 milioikoak izatera iritsi dira. </w:t>
      </w:r>
    </w:p>
    <w:p w14:paraId="53AFFFA5" w14:textId="77777777" w:rsidR="000C509B" w:rsidRPr="00B01865" w:rsidRDefault="000C509B" w:rsidP="000C509B">
      <w:pPr>
        <w:pStyle w:val="texto"/>
      </w:pPr>
      <w:r>
        <w:t xml:space="preserve">Hona hemen 2020an onetsitako aldaketak: </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54"/>
        <w:gridCol w:w="341"/>
        <w:gridCol w:w="1505"/>
        <w:gridCol w:w="352"/>
        <w:gridCol w:w="1494"/>
        <w:gridCol w:w="163"/>
        <w:gridCol w:w="1680"/>
      </w:tblGrid>
      <w:tr w:rsidR="000B530B" w:rsidRPr="000B530B" w14:paraId="15AEFEB6" w14:textId="77777777" w:rsidTr="00D4695A">
        <w:trPr>
          <w:trHeight w:val="198"/>
          <w:jc w:val="center"/>
        </w:trPr>
        <w:tc>
          <w:tcPr>
            <w:tcW w:w="2045" w:type="pct"/>
            <w:gridSpan w:val="2"/>
            <w:tcBorders>
              <w:top w:val="nil"/>
              <w:bottom w:val="single" w:sz="4" w:space="0" w:color="auto"/>
            </w:tcBorders>
            <w:shd w:val="clear" w:color="auto" w:fill="auto"/>
            <w:vAlign w:val="center"/>
          </w:tcPr>
          <w:p w14:paraId="21EF3CA1" w14:textId="77777777" w:rsidR="000C509B" w:rsidRPr="00112EF1" w:rsidRDefault="000C509B" w:rsidP="000B530B">
            <w:pPr>
              <w:spacing w:after="0"/>
              <w:ind w:left="50" w:firstLine="0"/>
              <w:jc w:val="right"/>
              <w:rPr>
                <w:rFonts w:ascii="Arial Narrow" w:hAnsi="Arial Narrow" w:cs="Arial"/>
                <w:bCs/>
                <w:color w:val="000000"/>
                <w:szCs w:val="18"/>
                <w:lang w:val="en-US" w:eastAsia="es-ES"/>
              </w:rPr>
            </w:pPr>
          </w:p>
        </w:tc>
        <w:tc>
          <w:tcPr>
            <w:tcW w:w="1056" w:type="pct"/>
            <w:gridSpan w:val="2"/>
            <w:tcBorders>
              <w:top w:val="nil"/>
              <w:bottom w:val="single" w:sz="4" w:space="0" w:color="auto"/>
            </w:tcBorders>
            <w:shd w:val="clear" w:color="auto" w:fill="auto"/>
            <w:vAlign w:val="center"/>
          </w:tcPr>
          <w:p w14:paraId="71F59E3D" w14:textId="77777777" w:rsidR="000C509B" w:rsidRPr="00112EF1" w:rsidRDefault="000C509B" w:rsidP="000B530B">
            <w:pPr>
              <w:spacing w:after="0"/>
              <w:ind w:firstLine="0"/>
              <w:jc w:val="right"/>
              <w:rPr>
                <w:rFonts w:ascii="Arial Narrow" w:hAnsi="Arial Narrow" w:cs="Arial"/>
                <w:bCs/>
                <w:color w:val="000000"/>
                <w:szCs w:val="18"/>
                <w:lang w:val="en-US" w:eastAsia="es-ES"/>
              </w:rPr>
            </w:pPr>
          </w:p>
        </w:tc>
        <w:tc>
          <w:tcPr>
            <w:tcW w:w="943" w:type="pct"/>
            <w:gridSpan w:val="2"/>
            <w:tcBorders>
              <w:top w:val="nil"/>
              <w:bottom w:val="single" w:sz="4" w:space="0" w:color="auto"/>
            </w:tcBorders>
            <w:shd w:val="clear" w:color="auto" w:fill="auto"/>
            <w:vAlign w:val="center"/>
          </w:tcPr>
          <w:p w14:paraId="76C47B60" w14:textId="77777777" w:rsidR="000C509B" w:rsidRPr="00112EF1" w:rsidRDefault="000C509B" w:rsidP="000B530B">
            <w:pPr>
              <w:spacing w:after="0"/>
              <w:ind w:firstLine="0"/>
              <w:jc w:val="right"/>
              <w:rPr>
                <w:rFonts w:ascii="Arial Narrow" w:hAnsi="Arial Narrow" w:cs="Arial"/>
                <w:bCs/>
                <w:color w:val="000000"/>
                <w:szCs w:val="18"/>
                <w:lang w:val="en-US" w:eastAsia="es-ES"/>
              </w:rPr>
            </w:pPr>
          </w:p>
        </w:tc>
        <w:tc>
          <w:tcPr>
            <w:tcW w:w="956" w:type="pct"/>
            <w:tcBorders>
              <w:top w:val="nil"/>
              <w:bottom w:val="single" w:sz="4" w:space="0" w:color="auto"/>
            </w:tcBorders>
            <w:shd w:val="clear" w:color="auto" w:fill="auto"/>
            <w:vAlign w:val="center"/>
          </w:tcPr>
          <w:p w14:paraId="6ABDFD65" w14:textId="77777777" w:rsidR="000C509B" w:rsidRPr="000B530B" w:rsidRDefault="000C509B" w:rsidP="000B530B">
            <w:pPr>
              <w:spacing w:after="0"/>
              <w:ind w:left="50" w:right="10" w:firstLine="0"/>
              <w:jc w:val="right"/>
              <w:rPr>
                <w:rFonts w:ascii="Arial Narrow" w:hAnsi="Arial Narrow" w:cs="Arial"/>
                <w:bCs/>
                <w:color w:val="000000"/>
                <w:szCs w:val="17"/>
              </w:rPr>
            </w:pPr>
            <w:r>
              <w:rPr>
                <w:rFonts w:ascii="Arial Narrow" w:hAnsi="Arial Narrow"/>
                <w:bCs/>
                <w:color w:val="000000"/>
                <w:szCs w:val="17"/>
              </w:rPr>
              <w:t>(milakotan)</w:t>
            </w:r>
          </w:p>
        </w:tc>
      </w:tr>
      <w:tr w:rsidR="000B530B" w:rsidRPr="00201BBE" w14:paraId="294FBDEF" w14:textId="77777777" w:rsidTr="000B530B">
        <w:trPr>
          <w:trHeight w:val="255"/>
          <w:jc w:val="center"/>
        </w:trPr>
        <w:tc>
          <w:tcPr>
            <w:tcW w:w="1851" w:type="pct"/>
            <w:tcBorders>
              <w:top w:val="single" w:sz="4" w:space="0" w:color="auto"/>
              <w:bottom w:val="single" w:sz="4" w:space="0" w:color="auto"/>
            </w:tcBorders>
            <w:shd w:val="clear" w:color="auto" w:fill="8DB3E2"/>
            <w:vAlign w:val="center"/>
            <w:hideMark/>
          </w:tcPr>
          <w:p w14:paraId="756E389F" w14:textId="77777777" w:rsidR="000C509B" w:rsidRPr="000B530B" w:rsidRDefault="000C509B" w:rsidP="000B530B">
            <w:pPr>
              <w:spacing w:after="0"/>
              <w:ind w:left="50" w:firstLine="0"/>
              <w:jc w:val="left"/>
              <w:rPr>
                <w:rFonts w:ascii="Arial" w:hAnsi="Arial" w:cs="Arial"/>
                <w:bCs/>
                <w:sz w:val="18"/>
                <w:szCs w:val="18"/>
              </w:rPr>
            </w:pPr>
            <w:r>
              <w:rPr>
                <w:rFonts w:ascii="Arial" w:hAnsi="Arial"/>
                <w:bCs/>
                <w:sz w:val="18"/>
                <w:szCs w:val="18"/>
              </w:rPr>
              <w:t>Aurrekontu-aldaketak</w:t>
            </w:r>
          </w:p>
        </w:tc>
        <w:tc>
          <w:tcPr>
            <w:tcW w:w="1050" w:type="pct"/>
            <w:gridSpan w:val="2"/>
            <w:tcBorders>
              <w:top w:val="single" w:sz="4" w:space="0" w:color="auto"/>
              <w:bottom w:val="single" w:sz="4" w:space="0" w:color="auto"/>
            </w:tcBorders>
            <w:shd w:val="clear" w:color="auto" w:fill="8DB3E2"/>
          </w:tcPr>
          <w:p w14:paraId="207F27EC" w14:textId="77777777" w:rsidR="000C509B" w:rsidRPr="000B530B" w:rsidRDefault="000C509B" w:rsidP="003F5518">
            <w:pPr>
              <w:spacing w:after="0"/>
              <w:ind w:left="-68" w:firstLine="0"/>
              <w:jc w:val="right"/>
              <w:rPr>
                <w:rFonts w:ascii="Arial" w:hAnsi="Arial" w:cs="Arial"/>
                <w:bCs/>
                <w:sz w:val="18"/>
                <w:szCs w:val="18"/>
              </w:rPr>
            </w:pPr>
            <w:r>
              <w:rPr>
                <w:rFonts w:ascii="Arial" w:hAnsi="Arial"/>
                <w:bCs/>
                <w:sz w:val="18"/>
                <w:szCs w:val="18"/>
              </w:rPr>
              <w:t>Diruzaintzako gerakinarekin finantzatuak</w:t>
            </w:r>
          </w:p>
          <w:p w14:paraId="492B3B76" w14:textId="77777777" w:rsidR="000C509B" w:rsidRPr="000B530B" w:rsidRDefault="000C509B" w:rsidP="003F5518">
            <w:pPr>
              <w:spacing w:after="0"/>
              <w:ind w:left="-68" w:firstLine="0"/>
              <w:jc w:val="right"/>
              <w:rPr>
                <w:rFonts w:ascii="Arial" w:hAnsi="Arial" w:cs="Arial"/>
                <w:bCs/>
                <w:sz w:val="18"/>
                <w:szCs w:val="18"/>
              </w:rPr>
            </w:pPr>
          </w:p>
        </w:tc>
        <w:tc>
          <w:tcPr>
            <w:tcW w:w="1050" w:type="pct"/>
            <w:gridSpan w:val="2"/>
            <w:tcBorders>
              <w:top w:val="single" w:sz="4" w:space="0" w:color="auto"/>
              <w:bottom w:val="single" w:sz="4" w:space="0" w:color="auto"/>
            </w:tcBorders>
            <w:shd w:val="clear" w:color="auto" w:fill="8DB3E2"/>
            <w:vAlign w:val="center"/>
            <w:hideMark/>
          </w:tcPr>
          <w:p w14:paraId="1A94F696" w14:textId="77777777" w:rsidR="000C509B" w:rsidRPr="000B530B" w:rsidRDefault="000C509B" w:rsidP="003F5518">
            <w:pPr>
              <w:spacing w:after="0"/>
              <w:ind w:left="-68" w:firstLine="0"/>
              <w:jc w:val="right"/>
              <w:rPr>
                <w:rFonts w:ascii="Arial" w:hAnsi="Arial" w:cs="Arial"/>
                <w:bCs/>
                <w:sz w:val="18"/>
                <w:szCs w:val="18"/>
              </w:rPr>
            </w:pPr>
            <w:r>
              <w:rPr>
                <w:rFonts w:ascii="Arial" w:hAnsi="Arial"/>
                <w:bCs/>
                <w:sz w:val="18"/>
                <w:szCs w:val="18"/>
              </w:rPr>
              <w:t xml:space="preserve">Diru-sarrera handiagoekin finantzatuak </w:t>
            </w:r>
          </w:p>
          <w:p w14:paraId="5FC48E5D" w14:textId="77777777" w:rsidR="000C509B" w:rsidRPr="000B530B" w:rsidRDefault="000C509B" w:rsidP="003F5518">
            <w:pPr>
              <w:spacing w:after="0"/>
              <w:ind w:left="-68" w:firstLine="0"/>
              <w:jc w:val="right"/>
              <w:rPr>
                <w:rFonts w:ascii="Arial" w:hAnsi="Arial" w:cs="Arial"/>
                <w:bCs/>
                <w:sz w:val="18"/>
                <w:szCs w:val="18"/>
              </w:rPr>
            </w:pPr>
          </w:p>
        </w:tc>
        <w:tc>
          <w:tcPr>
            <w:tcW w:w="1048" w:type="pct"/>
            <w:gridSpan w:val="2"/>
            <w:tcBorders>
              <w:top w:val="single" w:sz="4" w:space="0" w:color="auto"/>
              <w:bottom w:val="single" w:sz="4" w:space="0" w:color="auto"/>
            </w:tcBorders>
            <w:shd w:val="clear" w:color="auto" w:fill="8DB3E2"/>
            <w:vAlign w:val="center"/>
            <w:hideMark/>
          </w:tcPr>
          <w:p w14:paraId="129676A1" w14:textId="77777777" w:rsidR="000C509B" w:rsidRPr="000B530B" w:rsidRDefault="000C509B" w:rsidP="003F5518">
            <w:pPr>
              <w:spacing w:after="0"/>
              <w:ind w:left="-68" w:right="10" w:firstLine="0"/>
              <w:jc w:val="right"/>
              <w:rPr>
                <w:rFonts w:ascii="Arial" w:hAnsi="Arial" w:cs="Arial"/>
                <w:bCs/>
                <w:sz w:val="18"/>
                <w:szCs w:val="18"/>
              </w:rPr>
            </w:pPr>
            <w:r>
              <w:rPr>
                <w:rFonts w:ascii="Arial" w:hAnsi="Arial"/>
                <w:bCs/>
                <w:sz w:val="18"/>
                <w:szCs w:val="18"/>
              </w:rPr>
              <w:t xml:space="preserve">Beste gastu batzuk gutxituz finantzatuak </w:t>
            </w:r>
          </w:p>
          <w:p w14:paraId="3151C718" w14:textId="77777777" w:rsidR="000C509B" w:rsidRPr="000B530B" w:rsidRDefault="000C509B" w:rsidP="003F5518">
            <w:pPr>
              <w:spacing w:after="0"/>
              <w:ind w:left="-68" w:right="10" w:firstLine="0"/>
              <w:jc w:val="right"/>
              <w:rPr>
                <w:rFonts w:ascii="Arial" w:hAnsi="Arial" w:cs="Arial"/>
                <w:bCs/>
                <w:sz w:val="18"/>
                <w:szCs w:val="18"/>
              </w:rPr>
            </w:pPr>
          </w:p>
        </w:tc>
      </w:tr>
      <w:tr w:rsidR="000B530B" w:rsidRPr="000B530B" w14:paraId="182198DC" w14:textId="77777777" w:rsidTr="00D4695A">
        <w:trPr>
          <w:trHeight w:val="198"/>
          <w:jc w:val="center"/>
        </w:trPr>
        <w:tc>
          <w:tcPr>
            <w:tcW w:w="1851" w:type="pct"/>
            <w:tcBorders>
              <w:top w:val="single" w:sz="4" w:space="0" w:color="auto"/>
              <w:bottom w:val="single" w:sz="2" w:space="0" w:color="auto"/>
            </w:tcBorders>
            <w:shd w:val="clear" w:color="auto" w:fill="auto"/>
            <w:vAlign w:val="center"/>
            <w:hideMark/>
          </w:tcPr>
          <w:p w14:paraId="733647F9" w14:textId="77777777" w:rsidR="000C509B" w:rsidRPr="000B530B" w:rsidRDefault="000C509B" w:rsidP="001D3DED">
            <w:pPr>
              <w:spacing w:after="0"/>
              <w:ind w:firstLine="0"/>
              <w:jc w:val="left"/>
              <w:rPr>
                <w:rFonts w:ascii="Arial Narrow" w:hAnsi="Arial Narrow" w:cs="Arial"/>
              </w:rPr>
            </w:pPr>
            <w:r>
              <w:rPr>
                <w:rFonts w:ascii="Arial Narrow" w:hAnsi="Arial Narrow"/>
              </w:rPr>
              <w:t>Kreditu gehikuntzak</w:t>
            </w:r>
          </w:p>
        </w:tc>
        <w:tc>
          <w:tcPr>
            <w:tcW w:w="1050" w:type="pct"/>
            <w:gridSpan w:val="2"/>
            <w:tcBorders>
              <w:top w:val="single" w:sz="4" w:space="0" w:color="auto"/>
              <w:bottom w:val="single" w:sz="2" w:space="0" w:color="auto"/>
            </w:tcBorders>
            <w:shd w:val="clear" w:color="auto" w:fill="auto"/>
            <w:vAlign w:val="center"/>
          </w:tcPr>
          <w:p w14:paraId="0474069C"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63.756</w:t>
            </w:r>
          </w:p>
        </w:tc>
        <w:tc>
          <w:tcPr>
            <w:tcW w:w="1050" w:type="pct"/>
            <w:gridSpan w:val="2"/>
            <w:tcBorders>
              <w:top w:val="single" w:sz="4" w:space="0" w:color="auto"/>
              <w:bottom w:val="single" w:sz="2" w:space="0" w:color="auto"/>
            </w:tcBorders>
            <w:shd w:val="clear" w:color="auto" w:fill="auto"/>
            <w:vAlign w:val="center"/>
            <w:hideMark/>
          </w:tcPr>
          <w:p w14:paraId="722E388E"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63.279</w:t>
            </w:r>
          </w:p>
        </w:tc>
        <w:tc>
          <w:tcPr>
            <w:tcW w:w="1048" w:type="pct"/>
            <w:gridSpan w:val="2"/>
            <w:tcBorders>
              <w:top w:val="single" w:sz="4" w:space="0" w:color="auto"/>
              <w:bottom w:val="single" w:sz="2" w:space="0" w:color="auto"/>
            </w:tcBorders>
            <w:shd w:val="clear" w:color="auto" w:fill="auto"/>
            <w:vAlign w:val="center"/>
            <w:hideMark/>
          </w:tcPr>
          <w:p w14:paraId="723C8E07" w14:textId="77777777" w:rsidR="000C509B" w:rsidRPr="000B530B" w:rsidRDefault="000C509B" w:rsidP="000B530B">
            <w:pPr>
              <w:spacing w:after="0"/>
              <w:ind w:left="-68" w:right="10" w:firstLine="0"/>
              <w:jc w:val="right"/>
              <w:rPr>
                <w:rFonts w:ascii="Arial Narrow" w:hAnsi="Arial Narrow" w:cs="Arial"/>
              </w:rPr>
            </w:pPr>
            <w:r>
              <w:rPr>
                <w:rFonts w:ascii="Arial Narrow" w:hAnsi="Arial Narrow"/>
              </w:rPr>
              <w:t>91.825</w:t>
            </w:r>
          </w:p>
        </w:tc>
      </w:tr>
      <w:tr w:rsidR="000B530B" w:rsidRPr="000B530B" w14:paraId="36BC3B8C" w14:textId="77777777" w:rsidTr="000B530B">
        <w:trPr>
          <w:trHeight w:val="198"/>
          <w:jc w:val="center"/>
        </w:trPr>
        <w:tc>
          <w:tcPr>
            <w:tcW w:w="1851" w:type="pct"/>
            <w:tcBorders>
              <w:top w:val="single" w:sz="2" w:space="0" w:color="auto"/>
              <w:bottom w:val="single" w:sz="2" w:space="0" w:color="auto"/>
            </w:tcBorders>
            <w:shd w:val="clear" w:color="auto" w:fill="auto"/>
            <w:vAlign w:val="center"/>
            <w:hideMark/>
          </w:tcPr>
          <w:p w14:paraId="5BF1DC34" w14:textId="77777777" w:rsidR="000C509B" w:rsidRPr="000B530B" w:rsidRDefault="000C509B" w:rsidP="001D3DED">
            <w:pPr>
              <w:spacing w:after="0"/>
              <w:ind w:firstLine="0"/>
              <w:jc w:val="left"/>
              <w:rPr>
                <w:rFonts w:ascii="Arial Narrow" w:hAnsi="Arial Narrow" w:cs="Arial"/>
              </w:rPr>
            </w:pPr>
            <w:r>
              <w:rPr>
                <w:rFonts w:ascii="Arial Narrow" w:hAnsi="Arial Narrow"/>
              </w:rPr>
              <w:t>Kreditu sorkuntzak</w:t>
            </w:r>
          </w:p>
        </w:tc>
        <w:tc>
          <w:tcPr>
            <w:tcW w:w="1050" w:type="pct"/>
            <w:gridSpan w:val="2"/>
            <w:tcBorders>
              <w:top w:val="single" w:sz="2" w:space="0" w:color="auto"/>
              <w:bottom w:val="single" w:sz="2" w:space="0" w:color="auto"/>
            </w:tcBorders>
            <w:shd w:val="clear" w:color="auto" w:fill="auto"/>
            <w:vAlign w:val="center"/>
          </w:tcPr>
          <w:p w14:paraId="68999E24"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2.260</w:t>
            </w:r>
          </w:p>
        </w:tc>
        <w:tc>
          <w:tcPr>
            <w:tcW w:w="1050" w:type="pct"/>
            <w:gridSpan w:val="2"/>
            <w:tcBorders>
              <w:top w:val="single" w:sz="2" w:space="0" w:color="auto"/>
              <w:bottom w:val="single" w:sz="2" w:space="0" w:color="auto"/>
            </w:tcBorders>
            <w:shd w:val="clear" w:color="auto" w:fill="auto"/>
            <w:vAlign w:val="center"/>
            <w:hideMark/>
          </w:tcPr>
          <w:p w14:paraId="6854B074"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3.685</w:t>
            </w:r>
          </w:p>
        </w:tc>
        <w:tc>
          <w:tcPr>
            <w:tcW w:w="1048" w:type="pct"/>
            <w:gridSpan w:val="2"/>
            <w:tcBorders>
              <w:top w:val="single" w:sz="2" w:space="0" w:color="auto"/>
              <w:bottom w:val="single" w:sz="2" w:space="0" w:color="auto"/>
            </w:tcBorders>
            <w:shd w:val="clear" w:color="auto" w:fill="auto"/>
            <w:vAlign w:val="center"/>
            <w:hideMark/>
          </w:tcPr>
          <w:p w14:paraId="14024921" w14:textId="77777777" w:rsidR="000C509B" w:rsidRPr="000B530B" w:rsidRDefault="000C509B" w:rsidP="000B530B">
            <w:pPr>
              <w:spacing w:after="0"/>
              <w:ind w:left="-68" w:right="10" w:firstLine="0"/>
              <w:jc w:val="right"/>
              <w:rPr>
                <w:rFonts w:ascii="Arial Narrow" w:hAnsi="Arial Narrow" w:cs="Arial"/>
              </w:rPr>
            </w:pPr>
            <w:r>
              <w:rPr>
                <w:rFonts w:ascii="Arial Narrow" w:hAnsi="Arial Narrow"/>
              </w:rPr>
              <w:t>0</w:t>
            </w:r>
          </w:p>
        </w:tc>
      </w:tr>
      <w:tr w:rsidR="000B530B" w:rsidRPr="000B530B" w14:paraId="35FD89AE" w14:textId="77777777" w:rsidTr="000B530B">
        <w:trPr>
          <w:trHeight w:val="198"/>
          <w:jc w:val="center"/>
        </w:trPr>
        <w:tc>
          <w:tcPr>
            <w:tcW w:w="1851" w:type="pct"/>
            <w:tcBorders>
              <w:top w:val="single" w:sz="2" w:space="0" w:color="auto"/>
              <w:bottom w:val="single" w:sz="2" w:space="0" w:color="auto"/>
            </w:tcBorders>
            <w:shd w:val="clear" w:color="auto" w:fill="auto"/>
            <w:vAlign w:val="center"/>
            <w:hideMark/>
          </w:tcPr>
          <w:p w14:paraId="6E454B6A" w14:textId="77777777" w:rsidR="000C509B" w:rsidRPr="000B530B" w:rsidRDefault="000C509B" w:rsidP="001D3DED">
            <w:pPr>
              <w:spacing w:after="0"/>
              <w:ind w:firstLine="0"/>
              <w:jc w:val="left"/>
              <w:rPr>
                <w:rFonts w:ascii="Arial Narrow" w:hAnsi="Arial Narrow" w:cs="Arial"/>
              </w:rPr>
            </w:pPr>
            <w:r>
              <w:rPr>
                <w:rFonts w:ascii="Arial Narrow" w:hAnsi="Arial Narrow"/>
              </w:rPr>
              <w:t>Kredituak sartzea</w:t>
            </w:r>
          </w:p>
        </w:tc>
        <w:tc>
          <w:tcPr>
            <w:tcW w:w="1050" w:type="pct"/>
            <w:gridSpan w:val="2"/>
            <w:tcBorders>
              <w:top w:val="single" w:sz="2" w:space="0" w:color="auto"/>
              <w:bottom w:val="single" w:sz="2" w:space="0" w:color="auto"/>
            </w:tcBorders>
            <w:shd w:val="clear" w:color="auto" w:fill="auto"/>
            <w:vAlign w:val="center"/>
          </w:tcPr>
          <w:p w14:paraId="736B0E60"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41.454</w:t>
            </w:r>
          </w:p>
        </w:tc>
        <w:tc>
          <w:tcPr>
            <w:tcW w:w="1050" w:type="pct"/>
            <w:gridSpan w:val="2"/>
            <w:tcBorders>
              <w:top w:val="single" w:sz="2" w:space="0" w:color="auto"/>
              <w:bottom w:val="single" w:sz="2" w:space="0" w:color="auto"/>
            </w:tcBorders>
            <w:shd w:val="clear" w:color="auto" w:fill="auto"/>
            <w:noWrap/>
            <w:vAlign w:val="center"/>
            <w:hideMark/>
          </w:tcPr>
          <w:p w14:paraId="6D13763A"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0</w:t>
            </w:r>
          </w:p>
        </w:tc>
        <w:tc>
          <w:tcPr>
            <w:tcW w:w="1048" w:type="pct"/>
            <w:gridSpan w:val="2"/>
            <w:tcBorders>
              <w:top w:val="single" w:sz="2" w:space="0" w:color="auto"/>
              <w:bottom w:val="single" w:sz="2" w:space="0" w:color="auto"/>
            </w:tcBorders>
            <w:shd w:val="clear" w:color="auto" w:fill="auto"/>
            <w:noWrap/>
            <w:vAlign w:val="center"/>
            <w:hideMark/>
          </w:tcPr>
          <w:p w14:paraId="1EAB8AEE" w14:textId="77777777" w:rsidR="000C509B" w:rsidRPr="000B530B" w:rsidRDefault="000C509B" w:rsidP="000B530B">
            <w:pPr>
              <w:spacing w:after="0"/>
              <w:ind w:left="-68" w:right="10" w:firstLine="0"/>
              <w:jc w:val="right"/>
              <w:rPr>
                <w:rFonts w:ascii="Arial Narrow" w:hAnsi="Arial Narrow" w:cs="Arial"/>
              </w:rPr>
            </w:pPr>
            <w:r>
              <w:rPr>
                <w:rFonts w:ascii="Arial Narrow" w:hAnsi="Arial Narrow"/>
              </w:rPr>
              <w:t>162</w:t>
            </w:r>
          </w:p>
        </w:tc>
      </w:tr>
      <w:tr w:rsidR="000B530B" w:rsidRPr="000B530B" w14:paraId="2C0DA008" w14:textId="77777777" w:rsidTr="000B530B">
        <w:trPr>
          <w:trHeight w:val="198"/>
          <w:jc w:val="center"/>
        </w:trPr>
        <w:tc>
          <w:tcPr>
            <w:tcW w:w="1851" w:type="pct"/>
            <w:tcBorders>
              <w:top w:val="single" w:sz="2" w:space="0" w:color="auto"/>
              <w:bottom w:val="single" w:sz="2" w:space="0" w:color="auto"/>
            </w:tcBorders>
            <w:shd w:val="clear" w:color="auto" w:fill="auto"/>
            <w:vAlign w:val="center"/>
          </w:tcPr>
          <w:p w14:paraId="5A979B0C" w14:textId="77777777" w:rsidR="000C509B" w:rsidRPr="000B530B" w:rsidRDefault="000C509B" w:rsidP="001D3DED">
            <w:pPr>
              <w:spacing w:after="0"/>
              <w:ind w:firstLine="0"/>
              <w:jc w:val="left"/>
              <w:rPr>
                <w:rFonts w:ascii="Arial Narrow" w:hAnsi="Arial Narrow" w:cs="Arial"/>
              </w:rPr>
            </w:pPr>
            <w:r>
              <w:rPr>
                <w:rFonts w:ascii="Arial Narrow" w:hAnsi="Arial Narrow"/>
              </w:rPr>
              <w:t>Kreditu-osagarriak</w:t>
            </w:r>
          </w:p>
        </w:tc>
        <w:tc>
          <w:tcPr>
            <w:tcW w:w="1050" w:type="pct"/>
            <w:gridSpan w:val="2"/>
            <w:tcBorders>
              <w:top w:val="single" w:sz="2" w:space="0" w:color="auto"/>
              <w:bottom w:val="single" w:sz="2" w:space="0" w:color="auto"/>
            </w:tcBorders>
            <w:shd w:val="clear" w:color="auto" w:fill="auto"/>
            <w:vAlign w:val="center"/>
          </w:tcPr>
          <w:p w14:paraId="0523F61A"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28.428</w:t>
            </w:r>
          </w:p>
        </w:tc>
        <w:tc>
          <w:tcPr>
            <w:tcW w:w="1050" w:type="pct"/>
            <w:gridSpan w:val="2"/>
            <w:tcBorders>
              <w:top w:val="single" w:sz="2" w:space="0" w:color="auto"/>
              <w:bottom w:val="single" w:sz="2" w:space="0" w:color="auto"/>
            </w:tcBorders>
            <w:shd w:val="clear" w:color="auto" w:fill="auto"/>
            <w:noWrap/>
            <w:vAlign w:val="center"/>
          </w:tcPr>
          <w:p w14:paraId="4FA4F5A6"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0</w:t>
            </w:r>
          </w:p>
        </w:tc>
        <w:tc>
          <w:tcPr>
            <w:tcW w:w="1048" w:type="pct"/>
            <w:gridSpan w:val="2"/>
            <w:tcBorders>
              <w:top w:val="single" w:sz="2" w:space="0" w:color="auto"/>
              <w:bottom w:val="single" w:sz="2" w:space="0" w:color="auto"/>
            </w:tcBorders>
            <w:shd w:val="clear" w:color="auto" w:fill="auto"/>
            <w:noWrap/>
            <w:vAlign w:val="center"/>
          </w:tcPr>
          <w:p w14:paraId="0670AF9C" w14:textId="77777777" w:rsidR="000C509B" w:rsidRPr="000B530B" w:rsidRDefault="000C509B" w:rsidP="000B530B">
            <w:pPr>
              <w:spacing w:after="0"/>
              <w:ind w:left="-68" w:right="10" w:firstLine="0"/>
              <w:jc w:val="right"/>
              <w:rPr>
                <w:rFonts w:ascii="Arial Narrow" w:hAnsi="Arial Narrow" w:cs="Arial"/>
              </w:rPr>
            </w:pPr>
            <w:r>
              <w:rPr>
                <w:rFonts w:ascii="Arial Narrow" w:hAnsi="Arial Narrow"/>
              </w:rPr>
              <w:t>164</w:t>
            </w:r>
          </w:p>
        </w:tc>
      </w:tr>
      <w:tr w:rsidR="000B530B" w:rsidRPr="000B530B" w14:paraId="10A0C713" w14:textId="77777777" w:rsidTr="00D4695A">
        <w:trPr>
          <w:trHeight w:val="198"/>
          <w:jc w:val="center"/>
        </w:trPr>
        <w:tc>
          <w:tcPr>
            <w:tcW w:w="1851" w:type="pct"/>
            <w:tcBorders>
              <w:top w:val="single" w:sz="2" w:space="0" w:color="auto"/>
              <w:bottom w:val="single" w:sz="4" w:space="0" w:color="auto"/>
            </w:tcBorders>
            <w:shd w:val="clear" w:color="auto" w:fill="auto"/>
            <w:vAlign w:val="center"/>
          </w:tcPr>
          <w:p w14:paraId="21C11AC4" w14:textId="77777777" w:rsidR="000C509B" w:rsidRPr="000B530B" w:rsidRDefault="000C509B" w:rsidP="001D3DED">
            <w:pPr>
              <w:spacing w:after="0"/>
              <w:ind w:firstLine="0"/>
              <w:jc w:val="left"/>
              <w:rPr>
                <w:rFonts w:ascii="Arial Narrow" w:hAnsi="Arial Narrow" w:cs="Arial"/>
              </w:rPr>
            </w:pPr>
            <w:r>
              <w:rPr>
                <w:rFonts w:ascii="Arial Narrow" w:hAnsi="Arial Narrow"/>
              </w:rPr>
              <w:t>Aparteko kredituak</w:t>
            </w:r>
          </w:p>
        </w:tc>
        <w:tc>
          <w:tcPr>
            <w:tcW w:w="1050" w:type="pct"/>
            <w:gridSpan w:val="2"/>
            <w:tcBorders>
              <w:top w:val="single" w:sz="2" w:space="0" w:color="auto"/>
              <w:bottom w:val="single" w:sz="4" w:space="0" w:color="auto"/>
            </w:tcBorders>
            <w:shd w:val="clear" w:color="auto" w:fill="auto"/>
            <w:vAlign w:val="center"/>
          </w:tcPr>
          <w:p w14:paraId="082C8C1A" w14:textId="77777777" w:rsidR="000C509B" w:rsidRPr="000B530B" w:rsidRDefault="000C509B" w:rsidP="00EF45E0">
            <w:pPr>
              <w:spacing w:after="0"/>
              <w:ind w:left="-68" w:firstLine="0"/>
              <w:jc w:val="right"/>
              <w:rPr>
                <w:rFonts w:ascii="Arial Narrow" w:hAnsi="Arial Narrow" w:cs="Arial"/>
              </w:rPr>
            </w:pPr>
            <w:r>
              <w:rPr>
                <w:rFonts w:ascii="Arial Narrow" w:hAnsi="Arial Narrow"/>
              </w:rPr>
              <w:t>48.192</w:t>
            </w:r>
          </w:p>
        </w:tc>
        <w:tc>
          <w:tcPr>
            <w:tcW w:w="1050" w:type="pct"/>
            <w:gridSpan w:val="2"/>
            <w:tcBorders>
              <w:top w:val="single" w:sz="2" w:space="0" w:color="auto"/>
              <w:bottom w:val="single" w:sz="4" w:space="0" w:color="auto"/>
            </w:tcBorders>
            <w:shd w:val="clear" w:color="auto" w:fill="auto"/>
            <w:noWrap/>
            <w:vAlign w:val="center"/>
          </w:tcPr>
          <w:p w14:paraId="30076C15" w14:textId="77777777" w:rsidR="000C509B" w:rsidRPr="000B530B" w:rsidRDefault="000C509B" w:rsidP="000B530B">
            <w:pPr>
              <w:spacing w:after="0"/>
              <w:ind w:left="-68" w:firstLine="0"/>
              <w:jc w:val="right"/>
              <w:rPr>
                <w:rFonts w:ascii="Arial Narrow" w:hAnsi="Arial Narrow" w:cs="Arial"/>
              </w:rPr>
            </w:pPr>
            <w:r>
              <w:rPr>
                <w:rFonts w:ascii="Arial Narrow" w:hAnsi="Arial Narrow"/>
              </w:rPr>
              <w:t>750</w:t>
            </w:r>
          </w:p>
        </w:tc>
        <w:tc>
          <w:tcPr>
            <w:tcW w:w="1048" w:type="pct"/>
            <w:gridSpan w:val="2"/>
            <w:tcBorders>
              <w:top w:val="single" w:sz="2" w:space="0" w:color="auto"/>
              <w:bottom w:val="single" w:sz="4" w:space="0" w:color="auto"/>
            </w:tcBorders>
            <w:shd w:val="clear" w:color="auto" w:fill="auto"/>
            <w:noWrap/>
            <w:vAlign w:val="center"/>
          </w:tcPr>
          <w:p w14:paraId="27CA22AB" w14:textId="77777777" w:rsidR="000C509B" w:rsidRPr="000B530B" w:rsidRDefault="000C509B" w:rsidP="000B530B">
            <w:pPr>
              <w:spacing w:after="0"/>
              <w:ind w:left="-68" w:right="10" w:firstLine="0"/>
              <w:jc w:val="right"/>
              <w:rPr>
                <w:rFonts w:ascii="Arial Narrow" w:hAnsi="Arial Narrow" w:cs="Arial"/>
              </w:rPr>
            </w:pPr>
            <w:r>
              <w:rPr>
                <w:rFonts w:ascii="Arial Narrow" w:hAnsi="Arial Narrow"/>
              </w:rPr>
              <w:t>528</w:t>
            </w:r>
          </w:p>
        </w:tc>
      </w:tr>
      <w:tr w:rsidR="000C509B" w:rsidRPr="00B01865" w14:paraId="43DD3C02" w14:textId="77777777" w:rsidTr="000B530B">
        <w:trPr>
          <w:trHeight w:val="255"/>
          <w:jc w:val="center"/>
        </w:trPr>
        <w:tc>
          <w:tcPr>
            <w:tcW w:w="1851" w:type="pct"/>
            <w:tcBorders>
              <w:top w:val="single" w:sz="4" w:space="0" w:color="auto"/>
            </w:tcBorders>
            <w:shd w:val="clear" w:color="auto" w:fill="8DB3E2"/>
            <w:vAlign w:val="center"/>
          </w:tcPr>
          <w:p w14:paraId="0301EC4A" w14:textId="77777777" w:rsidR="000C509B" w:rsidRPr="000B530B" w:rsidRDefault="000C509B" w:rsidP="000B530B">
            <w:pPr>
              <w:spacing w:after="0"/>
              <w:ind w:firstLine="0"/>
              <w:jc w:val="left"/>
              <w:rPr>
                <w:rFonts w:ascii="Arial" w:hAnsi="Arial" w:cs="Arial"/>
                <w:sz w:val="18"/>
                <w:szCs w:val="18"/>
              </w:rPr>
            </w:pPr>
            <w:r>
              <w:rPr>
                <w:rFonts w:ascii="Arial" w:hAnsi="Arial"/>
                <w:sz w:val="18"/>
                <w:szCs w:val="18"/>
              </w:rPr>
              <w:t>Guztira, 2020</w:t>
            </w:r>
          </w:p>
        </w:tc>
        <w:tc>
          <w:tcPr>
            <w:tcW w:w="1050" w:type="pct"/>
            <w:gridSpan w:val="2"/>
            <w:tcBorders>
              <w:top w:val="single" w:sz="4" w:space="0" w:color="auto"/>
            </w:tcBorders>
            <w:shd w:val="clear" w:color="auto" w:fill="8DB3E2"/>
            <w:vAlign w:val="center"/>
          </w:tcPr>
          <w:p w14:paraId="7BD271D3" w14:textId="77777777" w:rsidR="000C509B" w:rsidRPr="000B530B" w:rsidRDefault="000C509B" w:rsidP="003F5518">
            <w:pPr>
              <w:spacing w:after="0"/>
              <w:ind w:left="-68" w:firstLine="0"/>
              <w:jc w:val="right"/>
              <w:rPr>
                <w:rFonts w:ascii="Arial" w:hAnsi="Arial" w:cs="Arial"/>
                <w:sz w:val="18"/>
                <w:szCs w:val="18"/>
              </w:rPr>
            </w:pPr>
            <w:r>
              <w:rPr>
                <w:rFonts w:ascii="Arial" w:hAnsi="Arial"/>
                <w:sz w:val="18"/>
                <w:szCs w:val="18"/>
              </w:rPr>
              <w:t>184.090</w:t>
            </w:r>
          </w:p>
        </w:tc>
        <w:tc>
          <w:tcPr>
            <w:tcW w:w="1050" w:type="pct"/>
            <w:gridSpan w:val="2"/>
            <w:tcBorders>
              <w:top w:val="single" w:sz="4" w:space="0" w:color="auto"/>
            </w:tcBorders>
            <w:shd w:val="clear" w:color="auto" w:fill="8DB3E2"/>
            <w:noWrap/>
            <w:vAlign w:val="center"/>
          </w:tcPr>
          <w:p w14:paraId="5365AC88" w14:textId="77777777" w:rsidR="000C509B" w:rsidRPr="000B530B" w:rsidRDefault="000C509B" w:rsidP="003F5518">
            <w:pPr>
              <w:spacing w:after="0"/>
              <w:ind w:left="-68" w:firstLine="0"/>
              <w:jc w:val="right"/>
              <w:rPr>
                <w:rFonts w:ascii="Arial" w:hAnsi="Arial" w:cs="Arial"/>
                <w:sz w:val="18"/>
                <w:szCs w:val="18"/>
              </w:rPr>
            </w:pPr>
            <w:r>
              <w:rPr>
                <w:rFonts w:ascii="Arial" w:hAnsi="Arial"/>
                <w:sz w:val="18"/>
                <w:szCs w:val="18"/>
              </w:rPr>
              <w:t>67.714</w:t>
            </w:r>
          </w:p>
        </w:tc>
        <w:tc>
          <w:tcPr>
            <w:tcW w:w="1048" w:type="pct"/>
            <w:gridSpan w:val="2"/>
            <w:tcBorders>
              <w:top w:val="single" w:sz="4" w:space="0" w:color="auto"/>
            </w:tcBorders>
            <w:shd w:val="clear" w:color="auto" w:fill="8DB3E2"/>
            <w:noWrap/>
            <w:vAlign w:val="center"/>
          </w:tcPr>
          <w:p w14:paraId="7E98B824" w14:textId="77777777" w:rsidR="000C509B" w:rsidRPr="000B530B" w:rsidRDefault="000C509B" w:rsidP="003F5518">
            <w:pPr>
              <w:spacing w:after="0"/>
              <w:ind w:left="-68" w:right="10" w:firstLine="0"/>
              <w:jc w:val="right"/>
              <w:rPr>
                <w:rFonts w:ascii="Arial" w:hAnsi="Arial" w:cs="Arial"/>
                <w:sz w:val="18"/>
                <w:szCs w:val="18"/>
              </w:rPr>
            </w:pPr>
            <w:r>
              <w:rPr>
                <w:rFonts w:ascii="Arial" w:hAnsi="Arial"/>
                <w:sz w:val="18"/>
                <w:szCs w:val="18"/>
              </w:rPr>
              <w:t>92.679</w:t>
            </w:r>
          </w:p>
        </w:tc>
      </w:tr>
    </w:tbl>
    <w:p w14:paraId="1953E72E" w14:textId="77777777" w:rsidR="000C509B" w:rsidRDefault="000C509B" w:rsidP="000C509B">
      <w:pPr>
        <w:pStyle w:val="texto"/>
        <w:spacing w:before="240"/>
      </w:pPr>
      <w:r>
        <w:t xml:space="preserve">Aurreko taulan, ez dira kreditu-transferentziak sartzen, zeren eta eragiketa horiek ez baitute aurrekontu-eraginik kredituen guztizko zenbatekoan. </w:t>
      </w:r>
    </w:p>
    <w:p w14:paraId="42D88A01" w14:textId="77777777" w:rsidR="000C509B" w:rsidRPr="00BE2116" w:rsidRDefault="000C509B" w:rsidP="000C509B">
      <w:pPr>
        <w:pStyle w:val="texto"/>
      </w:pPr>
      <w:r>
        <w:t>Kontuen Ganberak, Parlamentuak eskatuta eta indarra duen legeriari jarraituz, legezkotasun txostenak egin zituen Ekonomia eta Ogasuneko kontseilariaren eskumenekoak diren ekitaldiko aurrekontu-aldaketei buruz, eta ondorioztatu du organo eskudunak onetsi zituela eta onetsitako aurrekontu-araudian ezarritako le</w:t>
      </w:r>
      <w:r>
        <w:lastRenderedPageBreak/>
        <w:t>gezko mugak errespetatu zirela; besteak beste, finantzabideen egokitasunari dagokiona. Ganbera honek txostena egin dien aldaketen, transferentziak barne, guztizko zenbatekoak 299,83</w:t>
      </w:r>
      <w:r>
        <w:rPr>
          <w:color w:val="FF0000"/>
        </w:rPr>
        <w:t xml:space="preserve"> </w:t>
      </w:r>
      <w:r>
        <w:t xml:space="preserve"> milioi egin zuen.</w:t>
      </w:r>
    </w:p>
    <w:p w14:paraId="08332E58" w14:textId="77777777" w:rsidR="000C509B" w:rsidRPr="0085422C" w:rsidRDefault="000C509B" w:rsidP="000C509B">
      <w:pPr>
        <w:pStyle w:val="texto"/>
      </w:pPr>
      <w:r>
        <w:t>Bestalde, aurreikusitako Kontingentzia Funtsa ehuneko 14an (0,55 milioi) erabili zen, batez ere langile jakin batzuei gradua atzeraeraginez ordaintzea eta aurreko ekitaldietako beste ordainsari batzuk finantzatzeko, baita epaiak betearazteagatiko kalte-ordainen ondoriozko gastuak finantzatzeko ere.</w:t>
      </w:r>
    </w:p>
    <w:p w14:paraId="2E85A19D" w14:textId="77777777" w:rsidR="000C509B" w:rsidRPr="001D3DED" w:rsidRDefault="000C509B" w:rsidP="000C509B">
      <w:pPr>
        <w:pStyle w:val="texto"/>
        <w:spacing w:after="240"/>
      </w:pPr>
      <w:r>
        <w:t>2020ko abenduaren 31n ez dago jasota krediturik ez izatearen atxikipenik.</w:t>
      </w:r>
    </w:p>
    <w:p w14:paraId="5795CDFD" w14:textId="77777777" w:rsidR="000C509B" w:rsidRPr="00B01865" w:rsidRDefault="000C509B" w:rsidP="009E2C9E">
      <w:pPr>
        <w:spacing w:before="120" w:after="120"/>
        <w:ind w:firstLine="284"/>
        <w:jc w:val="left"/>
        <w:rPr>
          <w:rFonts w:ascii="Arial" w:hAnsi="Arial"/>
          <w:i/>
          <w:iCs/>
          <w:color w:val="000000"/>
          <w:spacing w:val="10"/>
          <w:kern w:val="28"/>
          <w:sz w:val="25"/>
          <w:szCs w:val="26"/>
        </w:rPr>
      </w:pPr>
      <w:r>
        <w:rPr>
          <w:rFonts w:ascii="Arial" w:hAnsi="Arial"/>
          <w:i/>
          <w:iCs/>
          <w:color w:val="000000"/>
          <w:sz w:val="25"/>
          <w:szCs w:val="26"/>
        </w:rPr>
        <w:t>Aurrekontu-likidazioa</w:t>
      </w:r>
    </w:p>
    <w:p w14:paraId="290C4777" w14:textId="77777777" w:rsidR="000C509B" w:rsidRPr="00BE2116" w:rsidRDefault="000C509B" w:rsidP="000C509B">
      <w:pPr>
        <w:pStyle w:val="texto"/>
      </w:pPr>
      <w:r>
        <w:t xml:space="preserve">2020an aitortutako obligazioak 4.587 milioi izan dira, eta betearazpen eta ordainketa portzentajea % 95 eta % 98koa izan da, hurrenez hurren. </w:t>
      </w:r>
    </w:p>
    <w:p w14:paraId="571E70ED" w14:textId="77777777" w:rsidR="000C509B" w:rsidRPr="009F5BBC" w:rsidRDefault="000C509B" w:rsidP="000C509B">
      <w:pPr>
        <w:pStyle w:val="texto"/>
      </w:pPr>
      <w:proofErr w:type="spellStart"/>
      <w:r>
        <w:t>Aintzatetsitako</w:t>
      </w:r>
      <w:proofErr w:type="spellEnd"/>
      <w:r>
        <w:t xml:space="preserve"> eskubide garbiak 4.730,80 milioikoak dira, eta betetze-maila eta kobrantza ehuneko 98koa da.</w:t>
      </w:r>
    </w:p>
    <w:p w14:paraId="45DF25FD" w14:textId="77777777" w:rsidR="000C509B" w:rsidRPr="009F5BBC" w:rsidRDefault="000C509B" w:rsidP="000C509B">
      <w:pPr>
        <w:pStyle w:val="texto"/>
      </w:pPr>
      <w:r>
        <w:t>Honako alderdi hauek nabarmendu behar ditugu:</w:t>
      </w:r>
    </w:p>
    <w:p w14:paraId="1CC13859" w14:textId="77777777" w:rsidR="000C509B" w:rsidRPr="009F5BB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t>2020an gastatutako 100 euro bakoitzeko, honela bideratu eta finantzatu dira:</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46"/>
        <w:gridCol w:w="976"/>
        <w:gridCol w:w="1057"/>
        <w:gridCol w:w="2450"/>
        <w:gridCol w:w="837"/>
        <w:gridCol w:w="112"/>
        <w:gridCol w:w="945"/>
        <w:gridCol w:w="66"/>
      </w:tblGrid>
      <w:tr w:rsidR="000B530B" w:rsidRPr="000B530B" w14:paraId="6EB86C93" w14:textId="77777777" w:rsidTr="00142643">
        <w:trPr>
          <w:trHeight w:val="255"/>
          <w:jc w:val="center"/>
        </w:trPr>
        <w:tc>
          <w:tcPr>
            <w:tcW w:w="2381" w:type="dxa"/>
            <w:tcBorders>
              <w:bottom w:val="single" w:sz="4" w:space="0" w:color="auto"/>
            </w:tcBorders>
            <w:shd w:val="clear" w:color="auto" w:fill="8DB3E2" w:themeFill="text2" w:themeFillTint="66"/>
            <w:vAlign w:val="center"/>
          </w:tcPr>
          <w:p w14:paraId="3B9B7537"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24"/>
              </w:rPr>
            </w:pPr>
            <w:r>
              <w:rPr>
                <w:rFonts w:ascii="Arial" w:hAnsi="Arial"/>
                <w:sz w:val="18"/>
                <w:szCs w:val="24"/>
              </w:rPr>
              <w:t>Gastuaren izaera</w:t>
            </w:r>
          </w:p>
        </w:tc>
        <w:tc>
          <w:tcPr>
            <w:tcW w:w="984" w:type="dxa"/>
            <w:tcBorders>
              <w:bottom w:val="single" w:sz="4" w:space="0" w:color="auto"/>
            </w:tcBorders>
            <w:shd w:val="clear" w:color="auto" w:fill="8DB3E2" w:themeFill="text2" w:themeFillTint="66"/>
            <w:vAlign w:val="center"/>
          </w:tcPr>
          <w:p w14:paraId="55EC9260"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14:paraId="6FB84D15"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2019 </w:t>
            </w:r>
          </w:p>
        </w:tc>
        <w:tc>
          <w:tcPr>
            <w:tcW w:w="1067" w:type="dxa"/>
            <w:tcBorders>
              <w:bottom w:val="single" w:sz="4" w:space="0" w:color="auto"/>
              <w:right w:val="nil"/>
            </w:tcBorders>
            <w:shd w:val="clear" w:color="auto" w:fill="8DB3E2" w:themeFill="text2" w:themeFillTint="66"/>
            <w:vAlign w:val="center"/>
          </w:tcPr>
          <w:p w14:paraId="0C72012A"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14:paraId="0CA35658" w14:textId="77777777" w:rsidR="000C509B" w:rsidRPr="000B530B" w:rsidRDefault="000C509B" w:rsidP="000B530B">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2020 </w:t>
            </w:r>
          </w:p>
        </w:tc>
        <w:tc>
          <w:tcPr>
            <w:tcW w:w="2487" w:type="dxa"/>
            <w:tcBorders>
              <w:left w:val="single" w:sz="2" w:space="0" w:color="auto"/>
              <w:bottom w:val="single" w:sz="4" w:space="0" w:color="auto"/>
            </w:tcBorders>
            <w:shd w:val="clear" w:color="auto" w:fill="8DB3E2" w:themeFill="text2" w:themeFillTint="66"/>
            <w:vAlign w:val="center"/>
          </w:tcPr>
          <w:p w14:paraId="71341647" w14:textId="77777777" w:rsidR="000C509B" w:rsidRPr="000B530B" w:rsidRDefault="000C509B" w:rsidP="001D3DED">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Pr>
                <w:rFonts w:ascii="Arial" w:hAnsi="Arial"/>
                <w:sz w:val="18"/>
                <w:szCs w:val="24"/>
              </w:rPr>
              <w:t>Finantzabidea</w:t>
            </w:r>
          </w:p>
        </w:tc>
        <w:tc>
          <w:tcPr>
            <w:tcW w:w="956" w:type="dxa"/>
            <w:gridSpan w:val="2"/>
            <w:shd w:val="clear" w:color="auto" w:fill="8DB3E2" w:themeFill="text2" w:themeFillTint="66"/>
            <w:vAlign w:val="center"/>
          </w:tcPr>
          <w:p w14:paraId="7647975A"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14:paraId="338657C0"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2019</w:t>
            </w:r>
          </w:p>
        </w:tc>
        <w:tc>
          <w:tcPr>
            <w:tcW w:w="1020" w:type="dxa"/>
            <w:gridSpan w:val="2"/>
            <w:shd w:val="clear" w:color="auto" w:fill="8DB3E2" w:themeFill="text2" w:themeFillTint="66"/>
            <w:vAlign w:val="center"/>
          </w:tcPr>
          <w:p w14:paraId="43E1248F"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14:paraId="2F446A8D" w14:textId="77777777" w:rsidR="000C509B" w:rsidRPr="000B530B" w:rsidRDefault="000C509B" w:rsidP="000B530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2020</w:t>
            </w:r>
          </w:p>
        </w:tc>
      </w:tr>
      <w:tr w:rsidR="000B530B" w:rsidRPr="000B530B" w14:paraId="04FE4A74" w14:textId="77777777" w:rsidTr="00D4695A">
        <w:trPr>
          <w:gridAfter w:val="1"/>
          <w:wAfter w:w="67" w:type="dxa"/>
          <w:trHeight w:val="198"/>
          <w:jc w:val="center"/>
        </w:trPr>
        <w:tc>
          <w:tcPr>
            <w:tcW w:w="2381" w:type="dxa"/>
            <w:tcBorders>
              <w:top w:val="single" w:sz="4" w:space="0" w:color="auto"/>
              <w:bottom w:val="single" w:sz="2" w:space="0" w:color="auto"/>
            </w:tcBorders>
            <w:shd w:val="clear" w:color="auto" w:fill="auto"/>
            <w:vAlign w:val="center"/>
          </w:tcPr>
          <w:p w14:paraId="342A3CF0" w14:textId="77777777" w:rsidR="000C509B" w:rsidRPr="000B530B" w:rsidRDefault="000C509B" w:rsidP="001D3DED">
            <w:pPr>
              <w:spacing w:after="0"/>
              <w:ind w:firstLine="0"/>
              <w:jc w:val="left"/>
              <w:rPr>
                <w:rFonts w:ascii="Arial Narrow" w:hAnsi="Arial Narrow" w:cs="Arial"/>
              </w:rPr>
            </w:pPr>
            <w:r>
              <w:rPr>
                <w:rFonts w:ascii="Arial Narrow" w:hAnsi="Arial Narrow"/>
              </w:rPr>
              <w:t>Langileak</w:t>
            </w:r>
          </w:p>
        </w:tc>
        <w:tc>
          <w:tcPr>
            <w:tcW w:w="984" w:type="dxa"/>
            <w:tcBorders>
              <w:top w:val="single" w:sz="4" w:space="0" w:color="auto"/>
              <w:bottom w:val="single" w:sz="2" w:space="0" w:color="auto"/>
            </w:tcBorders>
            <w:shd w:val="clear" w:color="auto" w:fill="auto"/>
            <w:vAlign w:val="center"/>
          </w:tcPr>
          <w:p w14:paraId="53708EA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32</w:t>
            </w:r>
          </w:p>
        </w:tc>
        <w:tc>
          <w:tcPr>
            <w:tcW w:w="1067" w:type="dxa"/>
            <w:tcBorders>
              <w:top w:val="single" w:sz="4" w:space="0" w:color="auto"/>
              <w:bottom w:val="single" w:sz="2" w:space="0" w:color="auto"/>
              <w:right w:val="nil"/>
            </w:tcBorders>
            <w:shd w:val="clear" w:color="auto" w:fill="auto"/>
            <w:vAlign w:val="center"/>
          </w:tcPr>
          <w:p w14:paraId="201D000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32</w:t>
            </w:r>
          </w:p>
        </w:tc>
        <w:tc>
          <w:tcPr>
            <w:tcW w:w="2487" w:type="dxa"/>
            <w:tcBorders>
              <w:top w:val="single" w:sz="4" w:space="0" w:color="auto"/>
              <w:left w:val="single" w:sz="2" w:space="0" w:color="auto"/>
              <w:bottom w:val="single" w:sz="2" w:space="0" w:color="auto"/>
            </w:tcBorders>
            <w:shd w:val="clear" w:color="auto" w:fill="auto"/>
            <w:vAlign w:val="center"/>
          </w:tcPr>
          <w:p w14:paraId="1397975E" w14:textId="77777777" w:rsidR="000C509B" w:rsidRPr="000B530B" w:rsidRDefault="000C509B" w:rsidP="001D3DED">
            <w:pPr>
              <w:spacing w:after="0"/>
              <w:ind w:left="32" w:firstLine="0"/>
              <w:jc w:val="left"/>
              <w:rPr>
                <w:rFonts w:ascii="Arial Narrow" w:hAnsi="Arial Narrow" w:cs="Arial"/>
              </w:rPr>
            </w:pPr>
            <w:r>
              <w:rPr>
                <w:rFonts w:ascii="Arial Narrow" w:hAnsi="Arial Narrow"/>
              </w:rPr>
              <w:t>Tributu bidezko diru-sarrerak</w:t>
            </w:r>
          </w:p>
        </w:tc>
        <w:tc>
          <w:tcPr>
            <w:tcW w:w="842" w:type="dxa"/>
            <w:tcBorders>
              <w:top w:val="single" w:sz="2" w:space="0" w:color="auto"/>
              <w:bottom w:val="single" w:sz="2" w:space="0" w:color="auto"/>
            </w:tcBorders>
            <w:shd w:val="clear" w:color="auto" w:fill="auto"/>
            <w:vAlign w:val="center"/>
          </w:tcPr>
          <w:p w14:paraId="39969DCE"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90</w:t>
            </w:r>
          </w:p>
        </w:tc>
        <w:tc>
          <w:tcPr>
            <w:tcW w:w="1067" w:type="dxa"/>
            <w:gridSpan w:val="2"/>
            <w:tcBorders>
              <w:top w:val="single" w:sz="2" w:space="0" w:color="auto"/>
              <w:bottom w:val="single" w:sz="2" w:space="0" w:color="auto"/>
            </w:tcBorders>
            <w:shd w:val="clear" w:color="auto" w:fill="auto"/>
            <w:vAlign w:val="center"/>
          </w:tcPr>
          <w:p w14:paraId="6230CB90"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80</w:t>
            </w:r>
          </w:p>
        </w:tc>
      </w:tr>
      <w:tr w:rsidR="000B530B" w:rsidRPr="000B530B" w14:paraId="2A2CE769"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2A7AF046" w14:textId="77777777" w:rsidR="000C509B" w:rsidRPr="000B530B" w:rsidRDefault="000C509B" w:rsidP="001D3DED">
            <w:pPr>
              <w:spacing w:after="0"/>
              <w:ind w:firstLine="0"/>
              <w:jc w:val="left"/>
              <w:rPr>
                <w:rFonts w:ascii="Arial Narrow" w:hAnsi="Arial Narrow" w:cs="Arial"/>
              </w:rPr>
            </w:pPr>
            <w:r>
              <w:rPr>
                <w:rFonts w:ascii="Arial Narrow" w:hAnsi="Arial Narrow"/>
              </w:rPr>
              <w:t>Ondasun arruntak eta zerbitzuak</w:t>
            </w:r>
          </w:p>
        </w:tc>
        <w:tc>
          <w:tcPr>
            <w:tcW w:w="984" w:type="dxa"/>
            <w:tcBorders>
              <w:top w:val="single" w:sz="2" w:space="0" w:color="auto"/>
              <w:bottom w:val="single" w:sz="2" w:space="0" w:color="auto"/>
            </w:tcBorders>
            <w:shd w:val="clear" w:color="auto" w:fill="auto"/>
            <w:vAlign w:val="center"/>
          </w:tcPr>
          <w:p w14:paraId="496086B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15</w:t>
            </w:r>
          </w:p>
        </w:tc>
        <w:tc>
          <w:tcPr>
            <w:tcW w:w="1067" w:type="dxa"/>
            <w:tcBorders>
              <w:top w:val="single" w:sz="2" w:space="0" w:color="auto"/>
              <w:bottom w:val="single" w:sz="2" w:space="0" w:color="auto"/>
              <w:right w:val="nil"/>
            </w:tcBorders>
            <w:shd w:val="clear" w:color="auto" w:fill="auto"/>
            <w:vAlign w:val="center"/>
          </w:tcPr>
          <w:p w14:paraId="171E14A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16</w:t>
            </w:r>
          </w:p>
        </w:tc>
        <w:tc>
          <w:tcPr>
            <w:tcW w:w="2487" w:type="dxa"/>
            <w:tcBorders>
              <w:top w:val="single" w:sz="2" w:space="0" w:color="auto"/>
              <w:left w:val="single" w:sz="2" w:space="0" w:color="auto"/>
              <w:bottom w:val="single" w:sz="2" w:space="0" w:color="auto"/>
            </w:tcBorders>
            <w:shd w:val="clear" w:color="auto" w:fill="auto"/>
            <w:vAlign w:val="center"/>
          </w:tcPr>
          <w:p w14:paraId="780ACDD0" w14:textId="77777777" w:rsidR="000C509B" w:rsidRPr="000B530B" w:rsidRDefault="000C509B" w:rsidP="001D3DED">
            <w:pPr>
              <w:spacing w:after="0"/>
              <w:ind w:left="32" w:firstLine="0"/>
              <w:jc w:val="left"/>
              <w:rPr>
                <w:rFonts w:ascii="Arial Narrow" w:hAnsi="Arial Narrow" w:cs="Arial"/>
              </w:rPr>
            </w:pPr>
            <w:r>
              <w:rPr>
                <w:rFonts w:ascii="Arial Narrow" w:hAnsi="Arial Narrow"/>
              </w:rPr>
              <w:t>Transferentzien ondoriozko diru-sarrerak</w:t>
            </w:r>
          </w:p>
        </w:tc>
        <w:tc>
          <w:tcPr>
            <w:tcW w:w="842" w:type="dxa"/>
            <w:tcBorders>
              <w:top w:val="single" w:sz="2" w:space="0" w:color="auto"/>
              <w:bottom w:val="single" w:sz="2" w:space="0" w:color="auto"/>
            </w:tcBorders>
            <w:shd w:val="clear" w:color="auto" w:fill="auto"/>
            <w:vAlign w:val="center"/>
          </w:tcPr>
          <w:p w14:paraId="51869687"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2</w:t>
            </w:r>
          </w:p>
        </w:tc>
        <w:tc>
          <w:tcPr>
            <w:tcW w:w="1067" w:type="dxa"/>
            <w:gridSpan w:val="2"/>
            <w:tcBorders>
              <w:top w:val="single" w:sz="2" w:space="0" w:color="auto"/>
              <w:bottom w:val="single" w:sz="2" w:space="0" w:color="auto"/>
            </w:tcBorders>
            <w:shd w:val="clear" w:color="auto" w:fill="auto"/>
            <w:vAlign w:val="center"/>
          </w:tcPr>
          <w:p w14:paraId="33499D86"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5</w:t>
            </w:r>
          </w:p>
        </w:tc>
      </w:tr>
      <w:tr w:rsidR="000B530B" w:rsidRPr="000B530B" w14:paraId="35584BDA"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7B676CC" w14:textId="77777777" w:rsidR="000C509B" w:rsidRPr="000B530B" w:rsidRDefault="000C509B" w:rsidP="001D3DED">
            <w:pPr>
              <w:spacing w:after="0"/>
              <w:ind w:firstLine="0"/>
              <w:jc w:val="left"/>
              <w:rPr>
                <w:rFonts w:ascii="Arial Narrow" w:hAnsi="Arial Narrow" w:cs="Arial"/>
              </w:rPr>
            </w:pPr>
            <w:r>
              <w:rPr>
                <w:rFonts w:ascii="Arial Narrow" w:hAnsi="Arial Narrow"/>
              </w:rPr>
              <w:t>Transferentzien bidezko gastuak</w:t>
            </w:r>
          </w:p>
        </w:tc>
        <w:tc>
          <w:tcPr>
            <w:tcW w:w="984" w:type="dxa"/>
            <w:tcBorders>
              <w:top w:val="single" w:sz="2" w:space="0" w:color="auto"/>
              <w:bottom w:val="single" w:sz="2" w:space="0" w:color="auto"/>
            </w:tcBorders>
            <w:shd w:val="clear" w:color="auto" w:fill="auto"/>
            <w:vAlign w:val="center"/>
          </w:tcPr>
          <w:p w14:paraId="4DF826C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39</w:t>
            </w:r>
          </w:p>
        </w:tc>
        <w:tc>
          <w:tcPr>
            <w:tcW w:w="1067" w:type="dxa"/>
            <w:tcBorders>
              <w:top w:val="single" w:sz="2" w:space="0" w:color="auto"/>
              <w:bottom w:val="single" w:sz="2" w:space="0" w:color="auto"/>
              <w:right w:val="nil"/>
            </w:tcBorders>
            <w:shd w:val="clear" w:color="auto" w:fill="auto"/>
            <w:vAlign w:val="center"/>
          </w:tcPr>
          <w:p w14:paraId="43F59D9A"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41</w:t>
            </w:r>
          </w:p>
        </w:tc>
        <w:tc>
          <w:tcPr>
            <w:tcW w:w="2487" w:type="dxa"/>
            <w:tcBorders>
              <w:top w:val="single" w:sz="2" w:space="0" w:color="auto"/>
              <w:left w:val="single" w:sz="2" w:space="0" w:color="auto"/>
              <w:bottom w:val="single" w:sz="2" w:space="0" w:color="auto"/>
            </w:tcBorders>
            <w:shd w:val="clear" w:color="auto" w:fill="auto"/>
            <w:vAlign w:val="center"/>
          </w:tcPr>
          <w:p w14:paraId="40AC04F2" w14:textId="77777777" w:rsidR="000C509B" w:rsidRPr="000B530B" w:rsidRDefault="000C509B" w:rsidP="001D3DED">
            <w:pPr>
              <w:spacing w:after="0"/>
              <w:ind w:left="32" w:firstLine="0"/>
              <w:jc w:val="left"/>
              <w:rPr>
                <w:rFonts w:ascii="Arial Narrow" w:hAnsi="Arial Narrow" w:cs="Arial"/>
              </w:rPr>
            </w:pPr>
            <w:r>
              <w:rPr>
                <w:rFonts w:ascii="Arial Narrow" w:hAnsi="Arial Narrow"/>
              </w:rPr>
              <w:t>Ondare bidezko diru-sarrerak eta beste</w:t>
            </w:r>
          </w:p>
        </w:tc>
        <w:tc>
          <w:tcPr>
            <w:tcW w:w="842" w:type="dxa"/>
            <w:tcBorders>
              <w:top w:val="single" w:sz="2" w:space="0" w:color="auto"/>
              <w:bottom w:val="single" w:sz="2" w:space="0" w:color="auto"/>
            </w:tcBorders>
            <w:shd w:val="clear" w:color="auto" w:fill="auto"/>
            <w:vAlign w:val="center"/>
          </w:tcPr>
          <w:p w14:paraId="22469640"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3</w:t>
            </w:r>
          </w:p>
        </w:tc>
        <w:tc>
          <w:tcPr>
            <w:tcW w:w="1067" w:type="dxa"/>
            <w:gridSpan w:val="2"/>
            <w:tcBorders>
              <w:top w:val="single" w:sz="2" w:space="0" w:color="auto"/>
              <w:bottom w:val="single" w:sz="2" w:space="0" w:color="auto"/>
            </w:tcBorders>
            <w:shd w:val="clear" w:color="auto" w:fill="auto"/>
            <w:vAlign w:val="center"/>
          </w:tcPr>
          <w:p w14:paraId="08FEE307"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1</w:t>
            </w:r>
          </w:p>
        </w:tc>
      </w:tr>
      <w:tr w:rsidR="000B530B" w:rsidRPr="000B530B" w14:paraId="33F36E55"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762A88A" w14:textId="77777777" w:rsidR="000C509B" w:rsidRPr="000B530B" w:rsidRDefault="000C509B" w:rsidP="001D3DED">
            <w:pPr>
              <w:spacing w:after="0"/>
              <w:ind w:firstLine="0"/>
              <w:jc w:val="left"/>
              <w:rPr>
                <w:rFonts w:ascii="Arial Narrow" w:hAnsi="Arial Narrow" w:cs="Arial"/>
              </w:rPr>
            </w:pPr>
            <w:r>
              <w:rPr>
                <w:rFonts w:ascii="Arial Narrow" w:hAnsi="Arial Narrow"/>
              </w:rPr>
              <w:t>Inbertsio errealak</w:t>
            </w:r>
          </w:p>
        </w:tc>
        <w:tc>
          <w:tcPr>
            <w:tcW w:w="984" w:type="dxa"/>
            <w:tcBorders>
              <w:top w:val="single" w:sz="2" w:space="0" w:color="auto"/>
              <w:bottom w:val="single" w:sz="2" w:space="0" w:color="auto"/>
            </w:tcBorders>
            <w:shd w:val="clear" w:color="auto" w:fill="auto"/>
            <w:vAlign w:val="center"/>
          </w:tcPr>
          <w:p w14:paraId="3EE86E68"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w:t>
            </w:r>
          </w:p>
        </w:tc>
        <w:tc>
          <w:tcPr>
            <w:tcW w:w="1067" w:type="dxa"/>
            <w:tcBorders>
              <w:top w:val="single" w:sz="2" w:space="0" w:color="auto"/>
              <w:bottom w:val="single" w:sz="2" w:space="0" w:color="auto"/>
              <w:right w:val="nil"/>
            </w:tcBorders>
            <w:shd w:val="clear" w:color="auto" w:fill="auto"/>
            <w:vAlign w:val="center"/>
          </w:tcPr>
          <w:p w14:paraId="75E04F1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w:t>
            </w:r>
          </w:p>
        </w:tc>
        <w:tc>
          <w:tcPr>
            <w:tcW w:w="2487" w:type="dxa"/>
            <w:tcBorders>
              <w:top w:val="single" w:sz="2" w:space="0" w:color="auto"/>
              <w:left w:val="single" w:sz="2" w:space="0" w:color="auto"/>
              <w:bottom w:val="single" w:sz="2" w:space="0" w:color="auto"/>
            </w:tcBorders>
            <w:shd w:val="clear" w:color="auto" w:fill="auto"/>
            <w:vAlign w:val="center"/>
          </w:tcPr>
          <w:p w14:paraId="39461D5D" w14:textId="77777777" w:rsidR="000C509B" w:rsidRPr="000B530B" w:rsidRDefault="000C509B" w:rsidP="001D3DED">
            <w:pPr>
              <w:spacing w:after="0"/>
              <w:ind w:left="32" w:firstLine="0"/>
              <w:jc w:val="left"/>
              <w:rPr>
                <w:rFonts w:ascii="Arial Narrow" w:hAnsi="Arial Narrow" w:cs="Arial"/>
              </w:rPr>
            </w:pPr>
            <w:r>
              <w:rPr>
                <w:rFonts w:ascii="Arial Narrow" w:hAnsi="Arial Narrow"/>
              </w:rPr>
              <w:t>Zorpetzea</w:t>
            </w:r>
          </w:p>
        </w:tc>
        <w:tc>
          <w:tcPr>
            <w:tcW w:w="842" w:type="dxa"/>
            <w:tcBorders>
              <w:top w:val="single" w:sz="2" w:space="0" w:color="auto"/>
              <w:bottom w:val="single" w:sz="2" w:space="0" w:color="auto"/>
            </w:tcBorders>
            <w:shd w:val="clear" w:color="auto" w:fill="auto"/>
            <w:vAlign w:val="center"/>
          </w:tcPr>
          <w:p w14:paraId="51E138B3"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5</w:t>
            </w:r>
          </w:p>
        </w:tc>
        <w:tc>
          <w:tcPr>
            <w:tcW w:w="1067" w:type="dxa"/>
            <w:gridSpan w:val="2"/>
            <w:tcBorders>
              <w:top w:val="single" w:sz="2" w:space="0" w:color="auto"/>
              <w:bottom w:val="single" w:sz="2" w:space="0" w:color="auto"/>
            </w:tcBorders>
            <w:shd w:val="clear" w:color="auto" w:fill="auto"/>
            <w:vAlign w:val="center"/>
          </w:tcPr>
          <w:p w14:paraId="4849028B" w14:textId="77777777" w:rsidR="000C509B" w:rsidRPr="000B530B" w:rsidRDefault="000C509B" w:rsidP="000B530B">
            <w:pPr>
              <w:tabs>
                <w:tab w:val="left" w:pos="883"/>
                <w:tab w:val="left" w:pos="1212"/>
                <w:tab w:val="left" w:pos="1296"/>
              </w:tabs>
              <w:spacing w:after="0"/>
              <w:ind w:right="-23" w:firstLine="0"/>
              <w:jc w:val="right"/>
              <w:rPr>
                <w:rFonts w:ascii="Arial Narrow" w:hAnsi="Arial Narrow" w:cs="Arial"/>
              </w:rPr>
            </w:pPr>
            <w:r>
              <w:rPr>
                <w:rFonts w:ascii="Arial Narrow" w:hAnsi="Arial Narrow"/>
              </w:rPr>
              <w:t>14</w:t>
            </w:r>
          </w:p>
        </w:tc>
      </w:tr>
      <w:tr w:rsidR="000B530B" w:rsidRPr="000B530B" w14:paraId="20005050" w14:textId="77777777" w:rsidTr="001D3DED">
        <w:trPr>
          <w:gridAfter w:val="1"/>
          <w:wAfter w:w="67" w:type="dxa"/>
          <w:trHeight w:val="198"/>
          <w:jc w:val="center"/>
        </w:trPr>
        <w:tc>
          <w:tcPr>
            <w:tcW w:w="2381" w:type="dxa"/>
            <w:tcBorders>
              <w:top w:val="single" w:sz="2" w:space="0" w:color="auto"/>
              <w:bottom w:val="single" w:sz="2" w:space="0" w:color="auto"/>
            </w:tcBorders>
            <w:shd w:val="clear" w:color="auto" w:fill="auto"/>
            <w:vAlign w:val="center"/>
          </w:tcPr>
          <w:p w14:paraId="1CDC7292" w14:textId="77777777" w:rsidR="000C509B" w:rsidRPr="000B530B" w:rsidRDefault="000C509B" w:rsidP="001D3DED">
            <w:pPr>
              <w:spacing w:after="0"/>
              <w:ind w:firstLine="0"/>
              <w:jc w:val="left"/>
              <w:rPr>
                <w:rFonts w:ascii="Arial Narrow" w:hAnsi="Arial Narrow" w:cs="Arial"/>
              </w:rPr>
            </w:pPr>
            <w:r>
              <w:rPr>
                <w:rFonts w:ascii="Arial Narrow" w:hAnsi="Arial Narrow"/>
              </w:rPr>
              <w:t>Finantza-zama</w:t>
            </w:r>
          </w:p>
        </w:tc>
        <w:tc>
          <w:tcPr>
            <w:tcW w:w="984" w:type="dxa"/>
            <w:tcBorders>
              <w:top w:val="single" w:sz="2" w:space="0" w:color="auto"/>
              <w:bottom w:val="single" w:sz="2" w:space="0" w:color="auto"/>
            </w:tcBorders>
            <w:shd w:val="clear" w:color="auto" w:fill="auto"/>
            <w:vAlign w:val="center"/>
          </w:tcPr>
          <w:p w14:paraId="50240DA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10</w:t>
            </w:r>
          </w:p>
        </w:tc>
        <w:tc>
          <w:tcPr>
            <w:tcW w:w="1067" w:type="dxa"/>
            <w:tcBorders>
              <w:top w:val="single" w:sz="2" w:space="0" w:color="auto"/>
              <w:bottom w:val="single" w:sz="2" w:space="0" w:color="auto"/>
              <w:right w:val="nil"/>
            </w:tcBorders>
            <w:shd w:val="clear" w:color="auto" w:fill="auto"/>
            <w:vAlign w:val="center"/>
          </w:tcPr>
          <w:p w14:paraId="122C858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7</w:t>
            </w:r>
          </w:p>
        </w:tc>
        <w:tc>
          <w:tcPr>
            <w:tcW w:w="2487" w:type="dxa"/>
            <w:tcBorders>
              <w:top w:val="single" w:sz="2" w:space="0" w:color="auto"/>
              <w:left w:val="single" w:sz="2" w:space="0" w:color="auto"/>
              <w:bottom w:val="single" w:sz="2" w:space="0" w:color="auto"/>
            </w:tcBorders>
            <w:shd w:val="clear" w:color="auto" w:fill="auto"/>
            <w:vAlign w:val="center"/>
          </w:tcPr>
          <w:p w14:paraId="510A646D" w14:textId="77777777" w:rsidR="000C509B" w:rsidRPr="000B530B" w:rsidRDefault="000C509B" w:rsidP="001D3DED">
            <w:pPr>
              <w:spacing w:after="0"/>
              <w:ind w:left="32" w:firstLine="0"/>
              <w:jc w:val="left"/>
              <w:rPr>
                <w:rFonts w:ascii="Arial Narrow" w:hAnsi="Arial Narrow" w:cs="Arial"/>
                <w:lang w:val="es-ES" w:eastAsia="es-ES"/>
              </w:rPr>
            </w:pPr>
          </w:p>
        </w:tc>
        <w:tc>
          <w:tcPr>
            <w:tcW w:w="842" w:type="dxa"/>
            <w:tcBorders>
              <w:top w:val="single" w:sz="2" w:space="0" w:color="auto"/>
              <w:bottom w:val="single" w:sz="2" w:space="0" w:color="auto"/>
            </w:tcBorders>
            <w:shd w:val="clear" w:color="auto" w:fill="auto"/>
            <w:vAlign w:val="center"/>
          </w:tcPr>
          <w:p w14:paraId="16BB9D2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c>
          <w:tcPr>
            <w:tcW w:w="1067" w:type="dxa"/>
            <w:gridSpan w:val="2"/>
            <w:tcBorders>
              <w:top w:val="single" w:sz="2" w:space="0" w:color="auto"/>
              <w:bottom w:val="single" w:sz="2" w:space="0" w:color="auto"/>
            </w:tcBorders>
            <w:shd w:val="clear" w:color="auto" w:fill="auto"/>
            <w:vAlign w:val="center"/>
          </w:tcPr>
          <w:p w14:paraId="36882500"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r>
      <w:tr w:rsidR="000B530B" w:rsidRPr="000B530B" w14:paraId="5306F96E" w14:textId="77777777" w:rsidTr="00D4695A">
        <w:trPr>
          <w:gridAfter w:val="1"/>
          <w:wAfter w:w="67" w:type="dxa"/>
          <w:trHeight w:val="198"/>
          <w:jc w:val="center"/>
        </w:trPr>
        <w:tc>
          <w:tcPr>
            <w:tcW w:w="2381" w:type="dxa"/>
            <w:tcBorders>
              <w:top w:val="single" w:sz="2" w:space="0" w:color="auto"/>
              <w:bottom w:val="single" w:sz="4" w:space="0" w:color="auto"/>
            </w:tcBorders>
            <w:shd w:val="clear" w:color="auto" w:fill="auto"/>
            <w:vAlign w:val="center"/>
          </w:tcPr>
          <w:p w14:paraId="4715C256" w14:textId="77777777" w:rsidR="000C509B" w:rsidRPr="000B530B" w:rsidRDefault="000C509B" w:rsidP="001D3DED">
            <w:pPr>
              <w:spacing w:after="0"/>
              <w:ind w:firstLine="0"/>
              <w:jc w:val="left"/>
              <w:rPr>
                <w:rFonts w:ascii="Arial Narrow" w:hAnsi="Arial Narrow" w:cs="Arial"/>
              </w:rPr>
            </w:pPr>
            <w:r>
              <w:rPr>
                <w:rFonts w:ascii="Arial Narrow" w:hAnsi="Arial Narrow"/>
              </w:rPr>
              <w:t>Finantza-aktiboak</w:t>
            </w:r>
          </w:p>
        </w:tc>
        <w:tc>
          <w:tcPr>
            <w:tcW w:w="984" w:type="dxa"/>
            <w:tcBorders>
              <w:top w:val="single" w:sz="2" w:space="0" w:color="auto"/>
              <w:bottom w:val="single" w:sz="4" w:space="0" w:color="auto"/>
            </w:tcBorders>
            <w:shd w:val="clear" w:color="auto" w:fill="auto"/>
            <w:vAlign w:val="center"/>
          </w:tcPr>
          <w:p w14:paraId="28CD3CB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067" w:type="dxa"/>
            <w:tcBorders>
              <w:top w:val="single" w:sz="2" w:space="0" w:color="auto"/>
              <w:bottom w:val="single" w:sz="4" w:space="0" w:color="auto"/>
              <w:right w:val="nil"/>
            </w:tcBorders>
            <w:shd w:val="clear" w:color="auto" w:fill="auto"/>
            <w:vAlign w:val="center"/>
          </w:tcPr>
          <w:p w14:paraId="649E8899"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2487" w:type="dxa"/>
            <w:tcBorders>
              <w:top w:val="single" w:sz="2" w:space="0" w:color="auto"/>
              <w:left w:val="single" w:sz="2" w:space="0" w:color="auto"/>
              <w:bottom w:val="single" w:sz="4" w:space="0" w:color="auto"/>
            </w:tcBorders>
            <w:shd w:val="clear" w:color="auto" w:fill="auto"/>
            <w:vAlign w:val="center"/>
          </w:tcPr>
          <w:p w14:paraId="30EB532A" w14:textId="77777777" w:rsidR="000C509B" w:rsidRPr="000B530B" w:rsidRDefault="000C509B" w:rsidP="001D3DED">
            <w:pPr>
              <w:spacing w:after="0"/>
              <w:ind w:left="32" w:firstLine="0"/>
              <w:jc w:val="left"/>
              <w:rPr>
                <w:rFonts w:ascii="Arial Narrow" w:hAnsi="Arial Narrow" w:cs="Arial"/>
                <w:lang w:val="es-ES" w:eastAsia="es-ES"/>
              </w:rPr>
            </w:pPr>
          </w:p>
        </w:tc>
        <w:tc>
          <w:tcPr>
            <w:tcW w:w="842" w:type="dxa"/>
            <w:tcBorders>
              <w:top w:val="single" w:sz="2" w:space="0" w:color="auto"/>
              <w:bottom w:val="single" w:sz="4" w:space="0" w:color="auto"/>
            </w:tcBorders>
            <w:shd w:val="clear" w:color="auto" w:fill="auto"/>
            <w:vAlign w:val="center"/>
          </w:tcPr>
          <w:p w14:paraId="4EE23638"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c>
          <w:tcPr>
            <w:tcW w:w="1067" w:type="dxa"/>
            <w:gridSpan w:val="2"/>
            <w:tcBorders>
              <w:top w:val="single" w:sz="2" w:space="0" w:color="auto"/>
              <w:bottom w:val="single" w:sz="4" w:space="0" w:color="auto"/>
            </w:tcBorders>
            <w:shd w:val="clear" w:color="auto" w:fill="auto"/>
            <w:vAlign w:val="center"/>
          </w:tcPr>
          <w:p w14:paraId="5746D284" w14:textId="77777777" w:rsidR="000C509B" w:rsidRPr="000B530B" w:rsidRDefault="000C509B" w:rsidP="000B530B">
            <w:pPr>
              <w:tabs>
                <w:tab w:val="left" w:pos="1212"/>
                <w:tab w:val="left" w:pos="1296"/>
              </w:tabs>
              <w:spacing w:after="0"/>
              <w:ind w:firstLine="0"/>
              <w:jc w:val="right"/>
              <w:rPr>
                <w:rFonts w:ascii="Arial Narrow" w:hAnsi="Arial Narrow" w:cs="Arial"/>
                <w:lang w:val="es-ES" w:eastAsia="es-ES"/>
              </w:rPr>
            </w:pPr>
          </w:p>
        </w:tc>
      </w:tr>
      <w:tr w:rsidR="000B530B" w:rsidRPr="009F5BBC" w14:paraId="1882BA79" w14:textId="77777777" w:rsidTr="00142643">
        <w:trPr>
          <w:gridAfter w:val="1"/>
          <w:wAfter w:w="67" w:type="dxa"/>
          <w:trHeight w:val="255"/>
          <w:jc w:val="center"/>
        </w:trPr>
        <w:tc>
          <w:tcPr>
            <w:tcW w:w="2381" w:type="dxa"/>
            <w:tcBorders>
              <w:top w:val="single" w:sz="4" w:space="0" w:color="auto"/>
            </w:tcBorders>
            <w:shd w:val="clear" w:color="auto" w:fill="8DB3E2" w:themeFill="text2" w:themeFillTint="66"/>
            <w:vAlign w:val="center"/>
          </w:tcPr>
          <w:p w14:paraId="4D9BC4E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
        </w:tc>
        <w:tc>
          <w:tcPr>
            <w:tcW w:w="984" w:type="dxa"/>
            <w:tcBorders>
              <w:top w:val="single" w:sz="4" w:space="0" w:color="auto"/>
            </w:tcBorders>
            <w:shd w:val="clear" w:color="auto" w:fill="8DB3E2" w:themeFill="text2" w:themeFillTint="66"/>
            <w:vAlign w:val="center"/>
          </w:tcPr>
          <w:p w14:paraId="6BDCD65C" w14:textId="77777777" w:rsidR="000C509B" w:rsidRPr="000B530B" w:rsidRDefault="000C509B" w:rsidP="003F5518">
            <w:pPr>
              <w:tabs>
                <w:tab w:val="left" w:pos="1212"/>
                <w:tab w:val="left" w:pos="1296"/>
              </w:tabs>
              <w:spacing w:after="0"/>
              <w:ind w:firstLine="0"/>
              <w:jc w:val="right"/>
              <w:rPr>
                <w:rFonts w:ascii="Arial" w:hAnsi="Arial" w:cs="Arial"/>
                <w:sz w:val="18"/>
              </w:rPr>
            </w:pPr>
            <w:r>
              <w:rPr>
                <w:rFonts w:ascii="Arial" w:hAnsi="Arial"/>
                <w:sz w:val="18"/>
              </w:rPr>
              <w:t>100</w:t>
            </w:r>
          </w:p>
        </w:tc>
        <w:tc>
          <w:tcPr>
            <w:tcW w:w="1067" w:type="dxa"/>
            <w:tcBorders>
              <w:top w:val="single" w:sz="4" w:space="0" w:color="auto"/>
              <w:right w:val="nil"/>
            </w:tcBorders>
            <w:shd w:val="clear" w:color="auto" w:fill="8DB3E2" w:themeFill="text2" w:themeFillTint="66"/>
            <w:vAlign w:val="center"/>
          </w:tcPr>
          <w:p w14:paraId="12187379" w14:textId="77777777" w:rsidR="000C509B" w:rsidRPr="000B530B" w:rsidRDefault="000C509B" w:rsidP="003F5518">
            <w:pPr>
              <w:tabs>
                <w:tab w:val="left" w:pos="1212"/>
                <w:tab w:val="left" w:pos="1296"/>
              </w:tabs>
              <w:spacing w:after="0"/>
              <w:ind w:firstLine="0"/>
              <w:jc w:val="right"/>
              <w:rPr>
                <w:rFonts w:ascii="Arial" w:hAnsi="Arial" w:cs="Arial"/>
                <w:sz w:val="18"/>
              </w:rPr>
            </w:pPr>
            <w:r>
              <w:rPr>
                <w:rFonts w:ascii="Arial" w:hAnsi="Arial"/>
                <w:sz w:val="18"/>
              </w:rPr>
              <w:t>100</w:t>
            </w:r>
          </w:p>
        </w:tc>
        <w:tc>
          <w:tcPr>
            <w:tcW w:w="2487" w:type="dxa"/>
            <w:tcBorders>
              <w:top w:val="single" w:sz="4" w:space="0" w:color="auto"/>
              <w:left w:val="single" w:sz="2" w:space="0" w:color="auto"/>
            </w:tcBorders>
            <w:shd w:val="clear" w:color="auto" w:fill="8DB3E2" w:themeFill="text2" w:themeFillTint="66"/>
            <w:vAlign w:val="center"/>
          </w:tcPr>
          <w:p w14:paraId="4F1299BC" w14:textId="77777777" w:rsidR="000C509B" w:rsidRPr="000B530B" w:rsidRDefault="000C509B" w:rsidP="001D3DED">
            <w:pPr>
              <w:keepLines/>
              <w:tabs>
                <w:tab w:val="right" w:pos="2835"/>
                <w:tab w:val="right" w:pos="3969"/>
                <w:tab w:val="right" w:pos="5103"/>
                <w:tab w:val="right" w:pos="6237"/>
                <w:tab w:val="right" w:pos="7371"/>
              </w:tabs>
              <w:spacing w:after="0"/>
              <w:ind w:left="32" w:firstLine="0"/>
              <w:jc w:val="left"/>
              <w:rPr>
                <w:rFonts w:ascii="Arial" w:hAnsi="Arial" w:cs="Arial"/>
                <w:spacing w:val="6"/>
                <w:sz w:val="18"/>
                <w:szCs w:val="24"/>
                <w:lang w:val="es-ES" w:eastAsia="es-ES"/>
              </w:rPr>
            </w:pPr>
          </w:p>
        </w:tc>
        <w:tc>
          <w:tcPr>
            <w:tcW w:w="842" w:type="dxa"/>
            <w:tcBorders>
              <w:top w:val="single" w:sz="4" w:space="0" w:color="auto"/>
            </w:tcBorders>
            <w:shd w:val="clear" w:color="auto" w:fill="8DB3E2" w:themeFill="text2" w:themeFillTint="66"/>
            <w:vAlign w:val="center"/>
          </w:tcPr>
          <w:p w14:paraId="17A0A4A8" w14:textId="77777777" w:rsidR="000C509B" w:rsidRPr="000B530B" w:rsidRDefault="000C509B" w:rsidP="003F5518">
            <w:pPr>
              <w:tabs>
                <w:tab w:val="left" w:pos="1212"/>
                <w:tab w:val="left" w:pos="1296"/>
              </w:tabs>
              <w:spacing w:after="0"/>
              <w:ind w:firstLine="0"/>
              <w:jc w:val="right"/>
              <w:rPr>
                <w:rFonts w:ascii="Arial" w:hAnsi="Arial" w:cs="Arial"/>
                <w:sz w:val="18"/>
              </w:rPr>
            </w:pPr>
            <w:r>
              <w:rPr>
                <w:rFonts w:ascii="Arial" w:hAnsi="Arial"/>
                <w:sz w:val="18"/>
              </w:rPr>
              <w:t>100</w:t>
            </w:r>
          </w:p>
        </w:tc>
        <w:tc>
          <w:tcPr>
            <w:tcW w:w="1067" w:type="dxa"/>
            <w:gridSpan w:val="2"/>
            <w:tcBorders>
              <w:top w:val="single" w:sz="4" w:space="0" w:color="auto"/>
            </w:tcBorders>
            <w:shd w:val="clear" w:color="auto" w:fill="8DB3E2" w:themeFill="text2" w:themeFillTint="66"/>
            <w:vAlign w:val="center"/>
          </w:tcPr>
          <w:p w14:paraId="08D96EF7" w14:textId="77777777" w:rsidR="000C509B" w:rsidRPr="000B530B" w:rsidRDefault="000C509B" w:rsidP="003F5518">
            <w:pPr>
              <w:tabs>
                <w:tab w:val="left" w:pos="1212"/>
                <w:tab w:val="left" w:pos="1296"/>
              </w:tabs>
              <w:spacing w:after="0"/>
              <w:ind w:firstLine="0"/>
              <w:jc w:val="right"/>
              <w:rPr>
                <w:rFonts w:ascii="Arial" w:hAnsi="Arial" w:cs="Arial"/>
                <w:sz w:val="18"/>
              </w:rPr>
            </w:pPr>
            <w:r>
              <w:rPr>
                <w:rFonts w:ascii="Arial" w:hAnsi="Arial"/>
                <w:sz w:val="18"/>
              </w:rPr>
              <w:t>100</w:t>
            </w:r>
          </w:p>
        </w:tc>
      </w:tr>
    </w:tbl>
    <w:p w14:paraId="6A386508" w14:textId="77777777" w:rsidR="000C509B" w:rsidRPr="009F5BBC" w:rsidRDefault="000C509B" w:rsidP="000C509B">
      <w:pPr>
        <w:pStyle w:val="texto"/>
        <w:spacing w:before="240"/>
      </w:pPr>
      <w:r>
        <w:t xml:space="preserve">Ikusten denez, 2020an gastuaren egiturak, oro har, ez du aldaketa nabarmenik izan, baina transferentzietako gastua ehuneko bi puntu igo da eta finantza-karga hiru puntu jaitsi da. </w:t>
      </w:r>
    </w:p>
    <w:p w14:paraId="1088E323" w14:textId="77777777" w:rsidR="000C509B" w:rsidRPr="009F5BBC" w:rsidRDefault="000C509B" w:rsidP="000C509B">
      <w:pPr>
        <w:pStyle w:val="texto"/>
        <w:rPr>
          <w:rFonts w:cs="Arial"/>
        </w:rPr>
      </w:pPr>
      <w:r>
        <w:t>Finantzaketa-egitura nabarmen aldatu da. Hala, tributu-sarrerek guztizkoan duten pisua nabarmen jaitsi da, 2019an 90 puntukoa izatetik 2020an 80 puntukoa izatera igaro baita, eta hitzartutako zorpetzea, berriz, ehuneko bostetik 14ra igo da ekitaldian.</w:t>
      </w:r>
    </w:p>
    <w:p w14:paraId="6E7E7986" w14:textId="77777777" w:rsidR="000C509B" w:rsidRPr="009F5BBC" w:rsidRDefault="000C509B" w:rsidP="000C509B">
      <w:pPr>
        <w:spacing w:after="0"/>
        <w:ind w:firstLine="0"/>
        <w:jc w:val="left"/>
        <w:rPr>
          <w:rFonts w:cs="Arial"/>
          <w:spacing w:val="6"/>
          <w:sz w:val="26"/>
          <w:szCs w:val="24"/>
        </w:rPr>
      </w:pPr>
      <w:r>
        <w:br w:type="page"/>
      </w:r>
    </w:p>
    <w:p w14:paraId="0508F249" w14:textId="77777777" w:rsidR="000C509B" w:rsidRDefault="000C509B" w:rsidP="000C509B">
      <w:pPr>
        <w:pStyle w:val="texto"/>
        <w:spacing w:after="240"/>
        <w:rPr>
          <w:rFonts w:cs="Arial"/>
        </w:rPr>
      </w:pPr>
      <w:r>
        <w:lastRenderedPageBreak/>
        <w:t>2020ko aurrekontu-gastua, xedearen edo funtzioaren arabera, hauxe izan zen:</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79"/>
        <w:gridCol w:w="1090"/>
        <w:gridCol w:w="1296"/>
        <w:gridCol w:w="1236"/>
        <w:gridCol w:w="1188"/>
      </w:tblGrid>
      <w:tr w:rsidR="000C509B" w:rsidRPr="000B530B" w14:paraId="0F32DDC3" w14:textId="77777777" w:rsidTr="00487AF2">
        <w:trPr>
          <w:trHeight w:val="198"/>
          <w:jc w:val="center"/>
        </w:trPr>
        <w:tc>
          <w:tcPr>
            <w:tcW w:w="1191" w:type="dxa"/>
            <w:gridSpan w:val="5"/>
            <w:tcBorders>
              <w:top w:val="nil"/>
              <w:bottom w:val="single" w:sz="2" w:space="0" w:color="auto"/>
            </w:tcBorders>
            <w:shd w:val="clear" w:color="auto" w:fill="auto"/>
            <w:vAlign w:val="center"/>
          </w:tcPr>
          <w:p w14:paraId="43437D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szCs w:val="18"/>
              </w:rPr>
              <w:t>(milakotan)</w:t>
            </w:r>
          </w:p>
        </w:tc>
      </w:tr>
      <w:tr w:rsidR="000B530B" w:rsidRPr="009803FD" w14:paraId="31BB5999" w14:textId="77777777" w:rsidTr="00487AF2">
        <w:trPr>
          <w:trHeight w:val="255"/>
          <w:jc w:val="center"/>
        </w:trPr>
        <w:tc>
          <w:tcPr>
            <w:tcW w:w="4030" w:type="dxa"/>
            <w:tcBorders>
              <w:top w:val="single" w:sz="4" w:space="0" w:color="auto"/>
              <w:bottom w:val="single" w:sz="4" w:space="0" w:color="auto"/>
            </w:tcBorders>
            <w:shd w:val="clear" w:color="auto" w:fill="8DB3E2"/>
            <w:vAlign w:val="center"/>
            <w:hideMark/>
          </w:tcPr>
          <w:p w14:paraId="2D724D25" w14:textId="77777777" w:rsidR="000C509B" w:rsidRPr="000B530B" w:rsidRDefault="000C509B" w:rsidP="000B530B">
            <w:pPr>
              <w:spacing w:after="0"/>
              <w:ind w:firstLine="0"/>
              <w:jc w:val="left"/>
              <w:rPr>
                <w:rFonts w:ascii="Arial" w:hAnsi="Arial" w:cs="Arial"/>
                <w:bCs/>
                <w:sz w:val="18"/>
                <w:szCs w:val="18"/>
              </w:rPr>
            </w:pPr>
            <w:r>
              <w:rPr>
                <w:rFonts w:ascii="Arial" w:hAnsi="Arial"/>
                <w:bCs/>
                <w:sz w:val="18"/>
                <w:szCs w:val="18"/>
              </w:rPr>
              <w:t>Gastu-politika</w:t>
            </w:r>
          </w:p>
        </w:tc>
        <w:tc>
          <w:tcPr>
            <w:tcW w:w="1092" w:type="dxa"/>
            <w:tcBorders>
              <w:top w:val="single" w:sz="4" w:space="0" w:color="auto"/>
              <w:bottom w:val="single" w:sz="4" w:space="0" w:color="auto"/>
            </w:tcBorders>
            <w:shd w:val="clear" w:color="auto" w:fill="8DB3E2"/>
            <w:vAlign w:val="center"/>
            <w:hideMark/>
          </w:tcPr>
          <w:p w14:paraId="15064CF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2019ko ABG</w:t>
            </w:r>
          </w:p>
        </w:tc>
        <w:tc>
          <w:tcPr>
            <w:tcW w:w="1301" w:type="dxa"/>
            <w:tcBorders>
              <w:top w:val="single" w:sz="4" w:space="0" w:color="auto"/>
              <w:bottom w:val="single" w:sz="4" w:space="0" w:color="auto"/>
            </w:tcBorders>
            <w:shd w:val="clear" w:color="auto" w:fill="8DB3E2"/>
            <w:vAlign w:val="center"/>
            <w:hideMark/>
          </w:tcPr>
          <w:p w14:paraId="2DC3BFB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2020ko AGB</w:t>
            </w:r>
          </w:p>
        </w:tc>
        <w:tc>
          <w:tcPr>
            <w:tcW w:w="1247" w:type="dxa"/>
            <w:tcBorders>
              <w:top w:val="single" w:sz="4" w:space="0" w:color="auto"/>
              <w:bottom w:val="single" w:sz="4" w:space="0" w:color="auto"/>
            </w:tcBorders>
            <w:shd w:val="clear" w:color="auto" w:fill="8DB3E2"/>
            <w:vAlign w:val="center"/>
            <w:hideMark/>
          </w:tcPr>
          <w:p w14:paraId="499E2EA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Guztizko ABGen ehunekoa, 2020 </w:t>
            </w:r>
          </w:p>
          <w:p w14:paraId="5470F42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191" w:type="dxa"/>
            <w:tcBorders>
              <w:top w:val="single" w:sz="4" w:space="0" w:color="auto"/>
              <w:bottom w:val="single" w:sz="4" w:space="0" w:color="auto"/>
            </w:tcBorders>
            <w:shd w:val="clear" w:color="auto" w:fill="8DB3E2"/>
            <w:vAlign w:val="center"/>
            <w:hideMark/>
          </w:tcPr>
          <w:p w14:paraId="0C53E93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Aldea (%)</w:t>
            </w:r>
          </w:p>
          <w:p w14:paraId="0A27BE4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2020/2019</w:t>
            </w:r>
          </w:p>
        </w:tc>
      </w:tr>
      <w:tr w:rsidR="000B530B" w:rsidRPr="00EF45E0" w14:paraId="24C76C6B" w14:textId="77777777" w:rsidTr="00EF45E0">
        <w:trPr>
          <w:trHeight w:val="198"/>
          <w:jc w:val="center"/>
        </w:trPr>
        <w:tc>
          <w:tcPr>
            <w:tcW w:w="4030" w:type="dxa"/>
            <w:tcBorders>
              <w:top w:val="single" w:sz="4" w:space="0" w:color="auto"/>
              <w:bottom w:val="single" w:sz="2" w:space="0" w:color="auto"/>
            </w:tcBorders>
            <w:shd w:val="clear" w:color="auto" w:fill="auto"/>
            <w:vAlign w:val="center"/>
            <w:hideMark/>
          </w:tcPr>
          <w:p w14:paraId="7B691812" w14:textId="77777777" w:rsidR="000C509B" w:rsidRPr="00EF45E0" w:rsidRDefault="000C509B" w:rsidP="00BC2323">
            <w:pPr>
              <w:spacing w:after="0"/>
              <w:ind w:firstLine="0"/>
              <w:jc w:val="left"/>
              <w:rPr>
                <w:rFonts w:ascii="Arial Narrow" w:hAnsi="Arial Narrow" w:cs="Arial"/>
                <w:b/>
                <w:sz w:val="18"/>
                <w:szCs w:val="18"/>
              </w:rPr>
            </w:pPr>
            <w:r>
              <w:rPr>
                <w:rFonts w:ascii="Arial Narrow" w:hAnsi="Arial Narrow"/>
                <w:b/>
                <w:sz w:val="18"/>
                <w:szCs w:val="18"/>
              </w:rPr>
              <w:t>Oinarrizko zerbitzu publikoak</w:t>
            </w:r>
          </w:p>
        </w:tc>
        <w:tc>
          <w:tcPr>
            <w:tcW w:w="1092" w:type="dxa"/>
            <w:tcBorders>
              <w:top w:val="single" w:sz="4" w:space="0" w:color="auto"/>
              <w:bottom w:val="single" w:sz="2" w:space="0" w:color="auto"/>
            </w:tcBorders>
            <w:shd w:val="clear" w:color="auto" w:fill="auto"/>
            <w:vAlign w:val="center"/>
            <w:hideMark/>
          </w:tcPr>
          <w:p w14:paraId="09CD7469" w14:textId="77777777" w:rsidR="000C509B" w:rsidRPr="00EF45E0"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136.238</w:t>
            </w:r>
          </w:p>
        </w:tc>
        <w:tc>
          <w:tcPr>
            <w:tcW w:w="1301" w:type="dxa"/>
            <w:tcBorders>
              <w:top w:val="single" w:sz="4" w:space="0" w:color="auto"/>
              <w:bottom w:val="single" w:sz="2" w:space="0" w:color="auto"/>
            </w:tcBorders>
            <w:shd w:val="clear" w:color="auto" w:fill="auto"/>
            <w:vAlign w:val="center"/>
            <w:hideMark/>
          </w:tcPr>
          <w:p w14:paraId="29F79C04" w14:textId="77777777" w:rsidR="000C509B" w:rsidRPr="00EF45E0" w:rsidRDefault="000C509B" w:rsidP="00EF45E0">
            <w:pPr>
              <w:tabs>
                <w:tab w:val="left" w:pos="1212"/>
                <w:tab w:val="left" w:pos="1296"/>
              </w:tabs>
              <w:spacing w:after="0"/>
              <w:ind w:firstLine="0"/>
              <w:jc w:val="right"/>
              <w:rPr>
                <w:rFonts w:ascii="Arial Narrow" w:hAnsi="Arial Narrow" w:cs="Arial"/>
                <w:b/>
              </w:rPr>
            </w:pPr>
            <w:r>
              <w:rPr>
                <w:rFonts w:ascii="Arial Narrow" w:hAnsi="Arial Narrow"/>
                <w:b/>
              </w:rPr>
              <w:t>145.233</w:t>
            </w:r>
          </w:p>
        </w:tc>
        <w:tc>
          <w:tcPr>
            <w:tcW w:w="1247" w:type="dxa"/>
            <w:tcBorders>
              <w:top w:val="single" w:sz="4" w:space="0" w:color="auto"/>
              <w:bottom w:val="single" w:sz="2" w:space="0" w:color="auto"/>
            </w:tcBorders>
            <w:shd w:val="clear" w:color="auto" w:fill="auto"/>
            <w:vAlign w:val="center"/>
            <w:hideMark/>
          </w:tcPr>
          <w:p w14:paraId="1B28FDF4" w14:textId="77777777" w:rsidR="000C509B" w:rsidRPr="00EF45E0" w:rsidRDefault="000C509B" w:rsidP="00EF45E0">
            <w:pPr>
              <w:tabs>
                <w:tab w:val="left" w:pos="1212"/>
                <w:tab w:val="left" w:pos="1296"/>
              </w:tabs>
              <w:spacing w:after="0"/>
              <w:ind w:firstLine="0"/>
              <w:jc w:val="right"/>
              <w:rPr>
                <w:rFonts w:ascii="Arial Narrow" w:hAnsi="Arial Narrow" w:cs="Arial"/>
                <w:b/>
              </w:rPr>
            </w:pPr>
            <w:r>
              <w:rPr>
                <w:rFonts w:ascii="Arial Narrow" w:hAnsi="Arial Narrow"/>
                <w:b/>
              </w:rPr>
              <w:t>3</w:t>
            </w:r>
          </w:p>
        </w:tc>
        <w:tc>
          <w:tcPr>
            <w:tcW w:w="1191" w:type="dxa"/>
            <w:tcBorders>
              <w:top w:val="single" w:sz="4" w:space="0" w:color="auto"/>
              <w:bottom w:val="single" w:sz="2" w:space="0" w:color="auto"/>
            </w:tcBorders>
            <w:shd w:val="clear" w:color="auto" w:fill="auto"/>
            <w:vAlign w:val="center"/>
            <w:hideMark/>
          </w:tcPr>
          <w:p w14:paraId="0EA32B79" w14:textId="77777777" w:rsidR="000C509B" w:rsidRPr="00EF45E0" w:rsidRDefault="000C509B" w:rsidP="00EF45E0">
            <w:pPr>
              <w:tabs>
                <w:tab w:val="left" w:pos="1212"/>
                <w:tab w:val="left" w:pos="1296"/>
              </w:tabs>
              <w:spacing w:after="0"/>
              <w:ind w:firstLine="0"/>
              <w:jc w:val="right"/>
              <w:rPr>
                <w:rFonts w:ascii="Arial Narrow" w:hAnsi="Arial Narrow" w:cs="Arial"/>
                <w:b/>
              </w:rPr>
            </w:pPr>
            <w:r>
              <w:rPr>
                <w:rFonts w:ascii="Arial Narrow" w:hAnsi="Arial Narrow"/>
                <w:b/>
              </w:rPr>
              <w:t>7</w:t>
            </w:r>
          </w:p>
        </w:tc>
      </w:tr>
      <w:tr w:rsidR="000B530B" w:rsidRPr="000B530B" w14:paraId="51E6468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19705D6"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Justizia</w:t>
            </w:r>
          </w:p>
        </w:tc>
        <w:tc>
          <w:tcPr>
            <w:tcW w:w="1092" w:type="dxa"/>
            <w:tcBorders>
              <w:top w:val="single" w:sz="2" w:space="0" w:color="auto"/>
              <w:bottom w:val="single" w:sz="2" w:space="0" w:color="auto"/>
            </w:tcBorders>
            <w:shd w:val="clear" w:color="auto" w:fill="auto"/>
            <w:vAlign w:val="center"/>
            <w:hideMark/>
          </w:tcPr>
          <w:p w14:paraId="69C7A8B9"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30.592</w:t>
            </w:r>
          </w:p>
        </w:tc>
        <w:tc>
          <w:tcPr>
            <w:tcW w:w="1301" w:type="dxa"/>
            <w:tcBorders>
              <w:top w:val="single" w:sz="2" w:space="0" w:color="auto"/>
              <w:bottom w:val="single" w:sz="2" w:space="0" w:color="auto"/>
            </w:tcBorders>
            <w:shd w:val="clear" w:color="auto" w:fill="auto"/>
            <w:vAlign w:val="center"/>
            <w:hideMark/>
          </w:tcPr>
          <w:p w14:paraId="2BA0B41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31.888</w:t>
            </w:r>
          </w:p>
        </w:tc>
        <w:tc>
          <w:tcPr>
            <w:tcW w:w="1247" w:type="dxa"/>
            <w:tcBorders>
              <w:top w:val="single" w:sz="2" w:space="0" w:color="auto"/>
              <w:bottom w:val="single" w:sz="2" w:space="0" w:color="auto"/>
            </w:tcBorders>
            <w:shd w:val="clear" w:color="auto" w:fill="auto"/>
            <w:vAlign w:val="center"/>
            <w:hideMark/>
          </w:tcPr>
          <w:p w14:paraId="4F2901D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73384CC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w:t>
            </w:r>
          </w:p>
        </w:tc>
      </w:tr>
      <w:tr w:rsidR="000B530B" w:rsidRPr="000B530B" w14:paraId="4FAE7622"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A2DB4E5"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Herritarren segurtasuna eta espetxe-erakundeak</w:t>
            </w:r>
          </w:p>
        </w:tc>
        <w:tc>
          <w:tcPr>
            <w:tcW w:w="1092" w:type="dxa"/>
            <w:tcBorders>
              <w:top w:val="single" w:sz="2" w:space="0" w:color="auto"/>
              <w:bottom w:val="single" w:sz="2" w:space="0" w:color="auto"/>
            </w:tcBorders>
            <w:shd w:val="clear" w:color="auto" w:fill="auto"/>
            <w:vAlign w:val="center"/>
            <w:hideMark/>
          </w:tcPr>
          <w:p w14:paraId="1681599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93.379</w:t>
            </w:r>
          </w:p>
        </w:tc>
        <w:tc>
          <w:tcPr>
            <w:tcW w:w="1301" w:type="dxa"/>
            <w:tcBorders>
              <w:top w:val="single" w:sz="2" w:space="0" w:color="auto"/>
              <w:bottom w:val="single" w:sz="2" w:space="0" w:color="auto"/>
            </w:tcBorders>
            <w:shd w:val="clear" w:color="auto" w:fill="auto"/>
            <w:vAlign w:val="center"/>
            <w:hideMark/>
          </w:tcPr>
          <w:p w14:paraId="7B5773C9"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97.180</w:t>
            </w:r>
          </w:p>
        </w:tc>
        <w:tc>
          <w:tcPr>
            <w:tcW w:w="1247" w:type="dxa"/>
            <w:tcBorders>
              <w:top w:val="single" w:sz="2" w:space="0" w:color="auto"/>
              <w:bottom w:val="single" w:sz="2" w:space="0" w:color="auto"/>
            </w:tcBorders>
            <w:shd w:val="clear" w:color="auto" w:fill="auto"/>
            <w:vAlign w:val="center"/>
            <w:hideMark/>
          </w:tcPr>
          <w:p w14:paraId="6501D61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w:t>
            </w:r>
          </w:p>
        </w:tc>
        <w:tc>
          <w:tcPr>
            <w:tcW w:w="1191" w:type="dxa"/>
            <w:tcBorders>
              <w:top w:val="single" w:sz="2" w:space="0" w:color="auto"/>
              <w:bottom w:val="single" w:sz="2" w:space="0" w:color="auto"/>
            </w:tcBorders>
            <w:shd w:val="clear" w:color="auto" w:fill="auto"/>
            <w:vAlign w:val="center"/>
            <w:hideMark/>
          </w:tcPr>
          <w:p w14:paraId="127FE63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w:t>
            </w:r>
          </w:p>
        </w:tc>
      </w:tr>
      <w:tr w:rsidR="000B530B" w:rsidRPr="000B530B" w14:paraId="094E677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72F6E71E"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Atzerri-politika</w:t>
            </w:r>
          </w:p>
        </w:tc>
        <w:tc>
          <w:tcPr>
            <w:tcW w:w="1092" w:type="dxa"/>
            <w:tcBorders>
              <w:top w:val="single" w:sz="2" w:space="0" w:color="auto"/>
              <w:bottom w:val="single" w:sz="2" w:space="0" w:color="auto"/>
            </w:tcBorders>
            <w:shd w:val="clear" w:color="auto" w:fill="auto"/>
            <w:vAlign w:val="center"/>
            <w:hideMark/>
          </w:tcPr>
          <w:p w14:paraId="050D51E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12.266</w:t>
            </w:r>
          </w:p>
        </w:tc>
        <w:tc>
          <w:tcPr>
            <w:tcW w:w="1301" w:type="dxa"/>
            <w:tcBorders>
              <w:top w:val="single" w:sz="2" w:space="0" w:color="auto"/>
              <w:bottom w:val="single" w:sz="2" w:space="0" w:color="auto"/>
            </w:tcBorders>
            <w:shd w:val="clear" w:color="auto" w:fill="auto"/>
            <w:vAlign w:val="center"/>
            <w:hideMark/>
          </w:tcPr>
          <w:p w14:paraId="6B0BC2E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16.165</w:t>
            </w:r>
          </w:p>
        </w:tc>
        <w:tc>
          <w:tcPr>
            <w:tcW w:w="1247" w:type="dxa"/>
            <w:tcBorders>
              <w:top w:val="single" w:sz="2" w:space="0" w:color="auto"/>
              <w:bottom w:val="single" w:sz="2" w:space="0" w:color="auto"/>
            </w:tcBorders>
            <w:shd w:val="clear" w:color="auto" w:fill="auto"/>
            <w:vAlign w:val="center"/>
            <w:hideMark/>
          </w:tcPr>
          <w:p w14:paraId="3D40729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0.4</w:t>
            </w:r>
          </w:p>
        </w:tc>
        <w:tc>
          <w:tcPr>
            <w:tcW w:w="1191" w:type="dxa"/>
            <w:tcBorders>
              <w:top w:val="single" w:sz="2" w:space="0" w:color="auto"/>
              <w:bottom w:val="single" w:sz="2" w:space="0" w:color="auto"/>
            </w:tcBorders>
            <w:shd w:val="clear" w:color="auto" w:fill="auto"/>
            <w:vAlign w:val="center"/>
            <w:hideMark/>
          </w:tcPr>
          <w:p w14:paraId="6C796CC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32</w:t>
            </w:r>
          </w:p>
        </w:tc>
      </w:tr>
      <w:tr w:rsidR="000B530B" w:rsidRPr="000B530B" w14:paraId="716D102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FE4B03A" w14:textId="77777777" w:rsidR="000C509B" w:rsidRPr="006A2A2D" w:rsidRDefault="000C509B" w:rsidP="00BC2323">
            <w:pPr>
              <w:spacing w:after="0"/>
              <w:ind w:firstLine="0"/>
              <w:jc w:val="left"/>
              <w:rPr>
                <w:rFonts w:ascii="Arial Narrow" w:hAnsi="Arial Narrow" w:cs="Arial"/>
                <w:b/>
                <w:bCs/>
                <w:sz w:val="18"/>
                <w:szCs w:val="18"/>
              </w:rPr>
            </w:pPr>
            <w:r>
              <w:rPr>
                <w:rFonts w:ascii="Arial Narrow" w:hAnsi="Arial Narrow"/>
                <w:b/>
                <w:bCs/>
                <w:sz w:val="18"/>
                <w:szCs w:val="18"/>
              </w:rPr>
              <w:t>GASTU SOZIALA (A) + (B)</w:t>
            </w:r>
          </w:p>
        </w:tc>
        <w:tc>
          <w:tcPr>
            <w:tcW w:w="1092" w:type="dxa"/>
            <w:tcBorders>
              <w:top w:val="single" w:sz="2" w:space="0" w:color="auto"/>
              <w:bottom w:val="single" w:sz="2" w:space="0" w:color="auto"/>
            </w:tcBorders>
            <w:shd w:val="clear" w:color="auto" w:fill="auto"/>
            <w:vAlign w:val="center"/>
            <w:hideMark/>
          </w:tcPr>
          <w:p w14:paraId="2349730B"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2.450.719</w:t>
            </w:r>
          </w:p>
        </w:tc>
        <w:tc>
          <w:tcPr>
            <w:tcW w:w="1301" w:type="dxa"/>
            <w:tcBorders>
              <w:top w:val="single" w:sz="2" w:space="0" w:color="auto"/>
              <w:bottom w:val="single" w:sz="2" w:space="0" w:color="auto"/>
            </w:tcBorders>
            <w:shd w:val="clear" w:color="auto" w:fill="auto"/>
            <w:vAlign w:val="center"/>
            <w:hideMark/>
          </w:tcPr>
          <w:p w14:paraId="53CF3BE5"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2.676.661</w:t>
            </w:r>
          </w:p>
        </w:tc>
        <w:tc>
          <w:tcPr>
            <w:tcW w:w="1247" w:type="dxa"/>
            <w:tcBorders>
              <w:top w:val="single" w:sz="2" w:space="0" w:color="auto"/>
              <w:bottom w:val="single" w:sz="2" w:space="0" w:color="auto"/>
            </w:tcBorders>
            <w:shd w:val="clear" w:color="auto" w:fill="auto"/>
            <w:vAlign w:val="center"/>
            <w:hideMark/>
          </w:tcPr>
          <w:p w14:paraId="5039A44C"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58</w:t>
            </w:r>
          </w:p>
        </w:tc>
        <w:tc>
          <w:tcPr>
            <w:tcW w:w="1191" w:type="dxa"/>
            <w:tcBorders>
              <w:top w:val="single" w:sz="2" w:space="0" w:color="auto"/>
              <w:bottom w:val="single" w:sz="2" w:space="0" w:color="auto"/>
            </w:tcBorders>
            <w:shd w:val="clear" w:color="auto" w:fill="auto"/>
            <w:vAlign w:val="center"/>
            <w:hideMark/>
          </w:tcPr>
          <w:p w14:paraId="4E60C4DC"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9</w:t>
            </w:r>
          </w:p>
        </w:tc>
      </w:tr>
      <w:tr w:rsidR="000B530B" w:rsidRPr="000B530B" w14:paraId="776A7D3A"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012698A" w14:textId="77777777" w:rsidR="000C509B" w:rsidRPr="006A2A2D" w:rsidRDefault="000C509B" w:rsidP="00487AF2">
            <w:pPr>
              <w:spacing w:after="0"/>
              <w:ind w:firstLine="0"/>
              <w:jc w:val="left"/>
              <w:rPr>
                <w:rFonts w:ascii="Arial Narrow" w:hAnsi="Arial Narrow" w:cs="Arial"/>
                <w:b/>
                <w:sz w:val="18"/>
                <w:szCs w:val="18"/>
              </w:rPr>
            </w:pPr>
            <w:r>
              <w:rPr>
                <w:rFonts w:ascii="Arial Narrow" w:hAnsi="Arial Narrow"/>
                <w:b/>
                <w:sz w:val="18"/>
                <w:szCs w:val="18"/>
              </w:rPr>
              <w:t>A) Gizarte-babeseko eta -sustapeneko jarduketak</w:t>
            </w:r>
          </w:p>
        </w:tc>
        <w:tc>
          <w:tcPr>
            <w:tcW w:w="1092" w:type="dxa"/>
            <w:tcBorders>
              <w:top w:val="single" w:sz="2" w:space="0" w:color="auto"/>
              <w:bottom w:val="single" w:sz="2" w:space="0" w:color="auto"/>
            </w:tcBorders>
            <w:shd w:val="clear" w:color="auto" w:fill="auto"/>
            <w:vAlign w:val="center"/>
            <w:hideMark/>
          </w:tcPr>
          <w:p w14:paraId="5D6788DB"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579.573</w:t>
            </w:r>
          </w:p>
        </w:tc>
        <w:tc>
          <w:tcPr>
            <w:tcW w:w="1301" w:type="dxa"/>
            <w:tcBorders>
              <w:top w:val="single" w:sz="2" w:space="0" w:color="auto"/>
              <w:bottom w:val="single" w:sz="2" w:space="0" w:color="auto"/>
            </w:tcBorders>
            <w:shd w:val="clear" w:color="auto" w:fill="auto"/>
            <w:vAlign w:val="center"/>
            <w:hideMark/>
          </w:tcPr>
          <w:p w14:paraId="67FA1C77"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631.401</w:t>
            </w:r>
          </w:p>
        </w:tc>
        <w:tc>
          <w:tcPr>
            <w:tcW w:w="1247" w:type="dxa"/>
            <w:tcBorders>
              <w:top w:val="single" w:sz="2" w:space="0" w:color="auto"/>
              <w:bottom w:val="single" w:sz="2" w:space="0" w:color="auto"/>
            </w:tcBorders>
            <w:shd w:val="clear" w:color="auto" w:fill="auto"/>
            <w:vAlign w:val="center"/>
            <w:hideMark/>
          </w:tcPr>
          <w:p w14:paraId="0122DFB8"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14</w:t>
            </w:r>
          </w:p>
        </w:tc>
        <w:tc>
          <w:tcPr>
            <w:tcW w:w="1191" w:type="dxa"/>
            <w:tcBorders>
              <w:top w:val="single" w:sz="2" w:space="0" w:color="auto"/>
              <w:bottom w:val="single" w:sz="2" w:space="0" w:color="auto"/>
            </w:tcBorders>
            <w:shd w:val="clear" w:color="auto" w:fill="auto"/>
            <w:vAlign w:val="center"/>
            <w:hideMark/>
          </w:tcPr>
          <w:p w14:paraId="31ED4B32"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9</w:t>
            </w:r>
          </w:p>
        </w:tc>
      </w:tr>
      <w:tr w:rsidR="000B530B" w:rsidRPr="000B530B" w14:paraId="3830EC09"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B530B06"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Pentsioak</w:t>
            </w:r>
          </w:p>
        </w:tc>
        <w:tc>
          <w:tcPr>
            <w:tcW w:w="1092" w:type="dxa"/>
            <w:tcBorders>
              <w:top w:val="single" w:sz="2" w:space="0" w:color="auto"/>
              <w:bottom w:val="single" w:sz="2" w:space="0" w:color="auto"/>
            </w:tcBorders>
            <w:shd w:val="clear" w:color="auto" w:fill="auto"/>
            <w:vAlign w:val="center"/>
            <w:hideMark/>
          </w:tcPr>
          <w:p w14:paraId="4BDACB7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113.512</w:t>
            </w:r>
          </w:p>
        </w:tc>
        <w:tc>
          <w:tcPr>
            <w:tcW w:w="1301" w:type="dxa"/>
            <w:tcBorders>
              <w:top w:val="single" w:sz="2" w:space="0" w:color="auto"/>
              <w:bottom w:val="single" w:sz="2" w:space="0" w:color="auto"/>
            </w:tcBorders>
            <w:shd w:val="clear" w:color="auto" w:fill="auto"/>
            <w:vAlign w:val="center"/>
            <w:hideMark/>
          </w:tcPr>
          <w:p w14:paraId="23BC1F0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116.393</w:t>
            </w:r>
          </w:p>
        </w:tc>
        <w:tc>
          <w:tcPr>
            <w:tcW w:w="1247" w:type="dxa"/>
            <w:tcBorders>
              <w:top w:val="single" w:sz="2" w:space="0" w:color="auto"/>
              <w:bottom w:val="single" w:sz="2" w:space="0" w:color="auto"/>
            </w:tcBorders>
            <w:shd w:val="clear" w:color="auto" w:fill="auto"/>
            <w:vAlign w:val="center"/>
            <w:hideMark/>
          </w:tcPr>
          <w:p w14:paraId="02FEE2A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w:t>
            </w:r>
          </w:p>
        </w:tc>
        <w:tc>
          <w:tcPr>
            <w:tcW w:w="1191" w:type="dxa"/>
            <w:tcBorders>
              <w:top w:val="single" w:sz="2" w:space="0" w:color="auto"/>
              <w:bottom w:val="single" w:sz="2" w:space="0" w:color="auto"/>
            </w:tcBorders>
            <w:shd w:val="clear" w:color="auto" w:fill="auto"/>
            <w:vAlign w:val="center"/>
            <w:hideMark/>
          </w:tcPr>
          <w:p w14:paraId="0749E05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w:t>
            </w:r>
          </w:p>
        </w:tc>
      </w:tr>
      <w:tr w:rsidR="000B530B" w:rsidRPr="000B530B" w14:paraId="0D0A3D23"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7DBF219"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Bestelako prestazio ekonomikoak</w:t>
            </w:r>
          </w:p>
        </w:tc>
        <w:tc>
          <w:tcPr>
            <w:tcW w:w="1092" w:type="dxa"/>
            <w:tcBorders>
              <w:top w:val="single" w:sz="2" w:space="0" w:color="auto"/>
              <w:bottom w:val="single" w:sz="2" w:space="0" w:color="auto"/>
            </w:tcBorders>
            <w:shd w:val="clear" w:color="auto" w:fill="auto"/>
            <w:vAlign w:val="center"/>
            <w:hideMark/>
          </w:tcPr>
          <w:p w14:paraId="5BE375A8"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2.591</w:t>
            </w:r>
          </w:p>
        </w:tc>
        <w:tc>
          <w:tcPr>
            <w:tcW w:w="1301" w:type="dxa"/>
            <w:tcBorders>
              <w:top w:val="single" w:sz="2" w:space="0" w:color="auto"/>
              <w:bottom w:val="single" w:sz="2" w:space="0" w:color="auto"/>
            </w:tcBorders>
            <w:shd w:val="clear" w:color="auto" w:fill="auto"/>
            <w:vAlign w:val="center"/>
            <w:hideMark/>
          </w:tcPr>
          <w:p w14:paraId="4025A04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2.647</w:t>
            </w:r>
          </w:p>
        </w:tc>
        <w:tc>
          <w:tcPr>
            <w:tcW w:w="1247" w:type="dxa"/>
            <w:tcBorders>
              <w:top w:val="single" w:sz="2" w:space="0" w:color="auto"/>
              <w:bottom w:val="single" w:sz="2" w:space="0" w:color="auto"/>
            </w:tcBorders>
            <w:shd w:val="clear" w:color="auto" w:fill="auto"/>
            <w:vAlign w:val="center"/>
            <w:hideMark/>
          </w:tcPr>
          <w:p w14:paraId="7E835D8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w:t>
            </w:r>
          </w:p>
        </w:tc>
        <w:tc>
          <w:tcPr>
            <w:tcW w:w="1191" w:type="dxa"/>
            <w:tcBorders>
              <w:top w:val="single" w:sz="2" w:space="0" w:color="auto"/>
              <w:bottom w:val="single" w:sz="2" w:space="0" w:color="auto"/>
            </w:tcBorders>
            <w:shd w:val="clear" w:color="auto" w:fill="auto"/>
            <w:vAlign w:val="center"/>
            <w:hideMark/>
          </w:tcPr>
          <w:p w14:paraId="10A7B65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w:t>
            </w:r>
          </w:p>
        </w:tc>
      </w:tr>
      <w:tr w:rsidR="000B530B" w:rsidRPr="000B530B" w14:paraId="52F117A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CD816EB"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Gizarte zerbitzuak eta gizarte sustapena</w:t>
            </w:r>
          </w:p>
        </w:tc>
        <w:tc>
          <w:tcPr>
            <w:tcW w:w="1092" w:type="dxa"/>
            <w:tcBorders>
              <w:top w:val="single" w:sz="2" w:space="0" w:color="auto"/>
              <w:bottom w:val="single" w:sz="2" w:space="0" w:color="auto"/>
            </w:tcBorders>
            <w:shd w:val="clear" w:color="auto" w:fill="auto"/>
            <w:vAlign w:val="center"/>
            <w:hideMark/>
          </w:tcPr>
          <w:p w14:paraId="68F41FD8"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347.712</w:t>
            </w:r>
          </w:p>
        </w:tc>
        <w:tc>
          <w:tcPr>
            <w:tcW w:w="1301" w:type="dxa"/>
            <w:tcBorders>
              <w:top w:val="single" w:sz="2" w:space="0" w:color="auto"/>
              <w:bottom w:val="single" w:sz="2" w:space="0" w:color="auto"/>
            </w:tcBorders>
            <w:shd w:val="clear" w:color="auto" w:fill="auto"/>
            <w:vAlign w:val="center"/>
            <w:hideMark/>
          </w:tcPr>
          <w:p w14:paraId="78767F9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388.554</w:t>
            </w:r>
          </w:p>
        </w:tc>
        <w:tc>
          <w:tcPr>
            <w:tcW w:w="1247" w:type="dxa"/>
            <w:tcBorders>
              <w:top w:val="single" w:sz="2" w:space="0" w:color="auto"/>
              <w:bottom w:val="single" w:sz="2" w:space="0" w:color="auto"/>
            </w:tcBorders>
            <w:shd w:val="clear" w:color="auto" w:fill="auto"/>
            <w:vAlign w:val="center"/>
            <w:hideMark/>
          </w:tcPr>
          <w:p w14:paraId="75092FF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8</w:t>
            </w:r>
          </w:p>
        </w:tc>
        <w:tc>
          <w:tcPr>
            <w:tcW w:w="1191" w:type="dxa"/>
            <w:tcBorders>
              <w:top w:val="single" w:sz="2" w:space="0" w:color="auto"/>
              <w:bottom w:val="single" w:sz="2" w:space="0" w:color="auto"/>
            </w:tcBorders>
            <w:shd w:val="clear" w:color="auto" w:fill="auto"/>
            <w:vAlign w:val="center"/>
            <w:hideMark/>
          </w:tcPr>
          <w:p w14:paraId="7C8344B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12</w:t>
            </w:r>
          </w:p>
        </w:tc>
      </w:tr>
      <w:tr w:rsidR="000B530B" w:rsidRPr="000B530B" w14:paraId="424FA95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6250111"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Enpleguaren sustapena</w:t>
            </w:r>
          </w:p>
        </w:tc>
        <w:tc>
          <w:tcPr>
            <w:tcW w:w="1092" w:type="dxa"/>
            <w:tcBorders>
              <w:top w:val="single" w:sz="2" w:space="0" w:color="auto"/>
              <w:bottom w:val="single" w:sz="2" w:space="0" w:color="auto"/>
            </w:tcBorders>
            <w:shd w:val="clear" w:color="auto" w:fill="auto"/>
            <w:vAlign w:val="center"/>
            <w:hideMark/>
          </w:tcPr>
          <w:p w14:paraId="54A6A0C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50.927</w:t>
            </w:r>
          </w:p>
        </w:tc>
        <w:tc>
          <w:tcPr>
            <w:tcW w:w="1301" w:type="dxa"/>
            <w:tcBorders>
              <w:top w:val="single" w:sz="2" w:space="0" w:color="auto"/>
              <w:bottom w:val="single" w:sz="2" w:space="0" w:color="auto"/>
            </w:tcBorders>
            <w:shd w:val="clear" w:color="auto" w:fill="auto"/>
            <w:vAlign w:val="center"/>
            <w:hideMark/>
          </w:tcPr>
          <w:p w14:paraId="17729D3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53.306</w:t>
            </w:r>
          </w:p>
        </w:tc>
        <w:tc>
          <w:tcPr>
            <w:tcW w:w="1247" w:type="dxa"/>
            <w:tcBorders>
              <w:top w:val="single" w:sz="2" w:space="0" w:color="auto"/>
              <w:bottom w:val="single" w:sz="2" w:space="0" w:color="auto"/>
            </w:tcBorders>
            <w:shd w:val="clear" w:color="auto" w:fill="auto"/>
            <w:vAlign w:val="center"/>
            <w:hideMark/>
          </w:tcPr>
          <w:p w14:paraId="230696F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4EDAFE0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w:t>
            </w:r>
          </w:p>
        </w:tc>
      </w:tr>
      <w:tr w:rsidR="000B530B" w:rsidRPr="000B530B" w14:paraId="0BDC2FAD"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51FFF78"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Etxebizitza eskuratzea eta eraikuntza sustatzea</w:t>
            </w:r>
          </w:p>
        </w:tc>
        <w:tc>
          <w:tcPr>
            <w:tcW w:w="1092" w:type="dxa"/>
            <w:tcBorders>
              <w:top w:val="single" w:sz="2" w:space="0" w:color="auto"/>
              <w:bottom w:val="single" w:sz="2" w:space="0" w:color="auto"/>
            </w:tcBorders>
            <w:shd w:val="clear" w:color="auto" w:fill="auto"/>
            <w:vAlign w:val="center"/>
            <w:hideMark/>
          </w:tcPr>
          <w:p w14:paraId="37984D0D"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64.831</w:t>
            </w:r>
          </w:p>
        </w:tc>
        <w:tc>
          <w:tcPr>
            <w:tcW w:w="1301" w:type="dxa"/>
            <w:tcBorders>
              <w:top w:val="single" w:sz="2" w:space="0" w:color="auto"/>
              <w:bottom w:val="single" w:sz="2" w:space="0" w:color="auto"/>
            </w:tcBorders>
            <w:shd w:val="clear" w:color="auto" w:fill="auto"/>
            <w:vAlign w:val="center"/>
            <w:hideMark/>
          </w:tcPr>
          <w:p w14:paraId="68D0B6E0" w14:textId="77777777" w:rsidR="000C509B" w:rsidRPr="000B530B" w:rsidRDefault="000C509B" w:rsidP="00EF45E0">
            <w:pPr>
              <w:tabs>
                <w:tab w:val="left" w:pos="1212"/>
                <w:tab w:val="left" w:pos="1296"/>
              </w:tabs>
              <w:spacing w:after="0"/>
              <w:ind w:firstLine="0"/>
              <w:jc w:val="right"/>
              <w:rPr>
                <w:rFonts w:ascii="Arial Narrow" w:hAnsi="Arial Narrow" w:cs="Arial"/>
              </w:rPr>
            </w:pPr>
            <w:r>
              <w:rPr>
                <w:rFonts w:ascii="Arial Narrow" w:hAnsi="Arial Narrow"/>
              </w:rPr>
              <w:t>70.501</w:t>
            </w:r>
          </w:p>
        </w:tc>
        <w:tc>
          <w:tcPr>
            <w:tcW w:w="1247" w:type="dxa"/>
            <w:tcBorders>
              <w:top w:val="single" w:sz="2" w:space="0" w:color="auto"/>
              <w:bottom w:val="single" w:sz="2" w:space="0" w:color="auto"/>
            </w:tcBorders>
            <w:shd w:val="clear" w:color="auto" w:fill="auto"/>
            <w:vAlign w:val="center"/>
            <w:hideMark/>
          </w:tcPr>
          <w:p w14:paraId="2A04905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w:t>
            </w:r>
          </w:p>
        </w:tc>
        <w:tc>
          <w:tcPr>
            <w:tcW w:w="1191" w:type="dxa"/>
            <w:tcBorders>
              <w:top w:val="single" w:sz="2" w:space="0" w:color="auto"/>
              <w:bottom w:val="single" w:sz="2" w:space="0" w:color="auto"/>
            </w:tcBorders>
            <w:shd w:val="clear" w:color="auto" w:fill="auto"/>
            <w:vAlign w:val="center"/>
            <w:hideMark/>
          </w:tcPr>
          <w:p w14:paraId="0C21E85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w:t>
            </w:r>
          </w:p>
        </w:tc>
      </w:tr>
      <w:tr w:rsidR="000B530B" w:rsidRPr="000B530B" w14:paraId="1643BED0"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91DA4F1" w14:textId="77777777" w:rsidR="000C509B" w:rsidRPr="006A2A2D" w:rsidRDefault="000C509B" w:rsidP="00487AF2">
            <w:pPr>
              <w:spacing w:after="0"/>
              <w:ind w:firstLine="0"/>
              <w:jc w:val="left"/>
              <w:rPr>
                <w:rFonts w:ascii="Arial Narrow" w:hAnsi="Arial Narrow" w:cs="Arial"/>
                <w:b/>
                <w:sz w:val="18"/>
                <w:szCs w:val="18"/>
              </w:rPr>
            </w:pPr>
            <w:r>
              <w:rPr>
                <w:rFonts w:ascii="Arial Narrow" w:hAnsi="Arial Narrow"/>
                <w:b/>
                <w:sz w:val="18"/>
                <w:szCs w:val="18"/>
              </w:rPr>
              <w:t>(B) Lehentasunezko ondasun publikoen ekoizpena</w:t>
            </w:r>
          </w:p>
        </w:tc>
        <w:tc>
          <w:tcPr>
            <w:tcW w:w="1092" w:type="dxa"/>
            <w:tcBorders>
              <w:top w:val="single" w:sz="2" w:space="0" w:color="auto"/>
              <w:bottom w:val="single" w:sz="2" w:space="0" w:color="auto"/>
            </w:tcBorders>
            <w:shd w:val="clear" w:color="auto" w:fill="auto"/>
            <w:vAlign w:val="center"/>
            <w:hideMark/>
          </w:tcPr>
          <w:p w14:paraId="214D61A8"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1.871.146</w:t>
            </w:r>
          </w:p>
        </w:tc>
        <w:tc>
          <w:tcPr>
            <w:tcW w:w="1301" w:type="dxa"/>
            <w:tcBorders>
              <w:top w:val="single" w:sz="2" w:space="0" w:color="auto"/>
              <w:bottom w:val="single" w:sz="2" w:space="0" w:color="auto"/>
            </w:tcBorders>
            <w:shd w:val="clear" w:color="auto" w:fill="auto"/>
            <w:vAlign w:val="center"/>
            <w:hideMark/>
          </w:tcPr>
          <w:p w14:paraId="30A83509"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2.045.260</w:t>
            </w:r>
          </w:p>
        </w:tc>
        <w:tc>
          <w:tcPr>
            <w:tcW w:w="1247" w:type="dxa"/>
            <w:tcBorders>
              <w:top w:val="single" w:sz="2" w:space="0" w:color="auto"/>
              <w:bottom w:val="single" w:sz="2" w:space="0" w:color="auto"/>
            </w:tcBorders>
            <w:shd w:val="clear" w:color="auto" w:fill="auto"/>
            <w:vAlign w:val="center"/>
            <w:hideMark/>
          </w:tcPr>
          <w:p w14:paraId="40076D4A"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45</w:t>
            </w:r>
          </w:p>
        </w:tc>
        <w:tc>
          <w:tcPr>
            <w:tcW w:w="1191" w:type="dxa"/>
            <w:tcBorders>
              <w:top w:val="single" w:sz="2" w:space="0" w:color="auto"/>
              <w:bottom w:val="single" w:sz="2" w:space="0" w:color="auto"/>
            </w:tcBorders>
            <w:shd w:val="clear" w:color="auto" w:fill="auto"/>
            <w:vAlign w:val="center"/>
            <w:hideMark/>
          </w:tcPr>
          <w:p w14:paraId="77F8939C"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9</w:t>
            </w:r>
          </w:p>
        </w:tc>
      </w:tr>
      <w:tr w:rsidR="000B530B" w:rsidRPr="000B530B" w14:paraId="2635403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FFBDDD8" w14:textId="77777777" w:rsidR="000C509B" w:rsidRPr="006A2A2D" w:rsidRDefault="000C509B" w:rsidP="00487AF2">
            <w:pPr>
              <w:spacing w:after="0"/>
              <w:ind w:firstLine="0"/>
              <w:jc w:val="left"/>
              <w:rPr>
                <w:rFonts w:ascii="Arial Narrow" w:hAnsi="Arial Narrow" w:cs="Arial"/>
                <w:sz w:val="18"/>
                <w:szCs w:val="18"/>
              </w:rPr>
            </w:pPr>
            <w:r>
              <w:rPr>
                <w:rFonts w:ascii="Arial Narrow" w:hAnsi="Arial Narrow"/>
                <w:sz w:val="18"/>
                <w:szCs w:val="18"/>
              </w:rPr>
              <w:t>Osasuna</w:t>
            </w:r>
          </w:p>
        </w:tc>
        <w:tc>
          <w:tcPr>
            <w:tcW w:w="1092" w:type="dxa"/>
            <w:tcBorders>
              <w:top w:val="single" w:sz="2" w:space="0" w:color="auto"/>
              <w:bottom w:val="single" w:sz="2" w:space="0" w:color="auto"/>
            </w:tcBorders>
            <w:shd w:val="clear" w:color="auto" w:fill="auto"/>
            <w:vAlign w:val="center"/>
            <w:hideMark/>
          </w:tcPr>
          <w:p w14:paraId="3C7A8EB8"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1.103.560</w:t>
            </w:r>
          </w:p>
        </w:tc>
        <w:tc>
          <w:tcPr>
            <w:tcW w:w="1301" w:type="dxa"/>
            <w:tcBorders>
              <w:top w:val="single" w:sz="2" w:space="0" w:color="auto"/>
              <w:bottom w:val="single" w:sz="2" w:space="0" w:color="auto"/>
            </w:tcBorders>
            <w:shd w:val="clear" w:color="auto" w:fill="auto"/>
            <w:vAlign w:val="center"/>
            <w:hideMark/>
          </w:tcPr>
          <w:p w14:paraId="44C20E39"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1.217.628</w:t>
            </w:r>
          </w:p>
        </w:tc>
        <w:tc>
          <w:tcPr>
            <w:tcW w:w="1247" w:type="dxa"/>
            <w:tcBorders>
              <w:top w:val="single" w:sz="2" w:space="0" w:color="auto"/>
              <w:bottom w:val="single" w:sz="2" w:space="0" w:color="auto"/>
            </w:tcBorders>
            <w:shd w:val="clear" w:color="auto" w:fill="auto"/>
            <w:vAlign w:val="center"/>
            <w:hideMark/>
          </w:tcPr>
          <w:p w14:paraId="63A8715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27</w:t>
            </w:r>
          </w:p>
        </w:tc>
        <w:tc>
          <w:tcPr>
            <w:tcW w:w="1191" w:type="dxa"/>
            <w:tcBorders>
              <w:top w:val="single" w:sz="2" w:space="0" w:color="auto"/>
              <w:bottom w:val="single" w:sz="2" w:space="0" w:color="auto"/>
            </w:tcBorders>
            <w:shd w:val="clear" w:color="auto" w:fill="auto"/>
            <w:vAlign w:val="center"/>
            <w:hideMark/>
          </w:tcPr>
          <w:p w14:paraId="50108E7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10</w:t>
            </w:r>
          </w:p>
        </w:tc>
      </w:tr>
      <w:tr w:rsidR="000B530B" w:rsidRPr="000B530B" w14:paraId="1C6F8D57"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3EE7764"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Hezkuntza</w:t>
            </w:r>
          </w:p>
        </w:tc>
        <w:tc>
          <w:tcPr>
            <w:tcW w:w="1092" w:type="dxa"/>
            <w:tcBorders>
              <w:top w:val="single" w:sz="2" w:space="0" w:color="auto"/>
              <w:bottom w:val="single" w:sz="2" w:space="0" w:color="auto"/>
            </w:tcBorders>
            <w:shd w:val="clear" w:color="auto" w:fill="auto"/>
            <w:vAlign w:val="center"/>
            <w:hideMark/>
          </w:tcPr>
          <w:p w14:paraId="4E67349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707.216</w:t>
            </w:r>
          </w:p>
        </w:tc>
        <w:tc>
          <w:tcPr>
            <w:tcW w:w="1301" w:type="dxa"/>
            <w:tcBorders>
              <w:top w:val="single" w:sz="2" w:space="0" w:color="auto"/>
              <w:bottom w:val="single" w:sz="2" w:space="0" w:color="auto"/>
            </w:tcBorders>
            <w:shd w:val="clear" w:color="auto" w:fill="auto"/>
            <w:vAlign w:val="center"/>
            <w:hideMark/>
          </w:tcPr>
          <w:p w14:paraId="685A131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770.061</w:t>
            </w:r>
          </w:p>
        </w:tc>
        <w:tc>
          <w:tcPr>
            <w:tcW w:w="1247" w:type="dxa"/>
            <w:tcBorders>
              <w:top w:val="single" w:sz="2" w:space="0" w:color="auto"/>
              <w:bottom w:val="single" w:sz="2" w:space="0" w:color="auto"/>
            </w:tcBorders>
            <w:shd w:val="clear" w:color="auto" w:fill="auto"/>
            <w:vAlign w:val="center"/>
            <w:hideMark/>
          </w:tcPr>
          <w:p w14:paraId="629C6CE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17</w:t>
            </w:r>
          </w:p>
        </w:tc>
        <w:tc>
          <w:tcPr>
            <w:tcW w:w="1191" w:type="dxa"/>
            <w:tcBorders>
              <w:top w:val="single" w:sz="2" w:space="0" w:color="auto"/>
              <w:bottom w:val="single" w:sz="2" w:space="0" w:color="auto"/>
            </w:tcBorders>
            <w:shd w:val="clear" w:color="auto" w:fill="auto"/>
            <w:vAlign w:val="center"/>
            <w:hideMark/>
          </w:tcPr>
          <w:p w14:paraId="260B595A"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w:t>
            </w:r>
          </w:p>
        </w:tc>
      </w:tr>
      <w:tr w:rsidR="000B530B" w:rsidRPr="000B530B" w14:paraId="3D353AC9"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7E8E0C8E"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Kultura</w:t>
            </w:r>
          </w:p>
        </w:tc>
        <w:tc>
          <w:tcPr>
            <w:tcW w:w="1092" w:type="dxa"/>
            <w:tcBorders>
              <w:top w:val="single" w:sz="2" w:space="0" w:color="auto"/>
              <w:bottom w:val="single" w:sz="2" w:space="0" w:color="auto"/>
            </w:tcBorders>
            <w:shd w:val="clear" w:color="auto" w:fill="auto"/>
            <w:vAlign w:val="center"/>
            <w:hideMark/>
          </w:tcPr>
          <w:p w14:paraId="2A84AE8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60.369</w:t>
            </w:r>
          </w:p>
        </w:tc>
        <w:tc>
          <w:tcPr>
            <w:tcW w:w="1301" w:type="dxa"/>
            <w:tcBorders>
              <w:top w:val="single" w:sz="2" w:space="0" w:color="auto"/>
              <w:bottom w:val="single" w:sz="2" w:space="0" w:color="auto"/>
            </w:tcBorders>
            <w:shd w:val="clear" w:color="auto" w:fill="auto"/>
            <w:vAlign w:val="center"/>
            <w:hideMark/>
          </w:tcPr>
          <w:p w14:paraId="3F275BB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57.571</w:t>
            </w:r>
          </w:p>
        </w:tc>
        <w:tc>
          <w:tcPr>
            <w:tcW w:w="1247" w:type="dxa"/>
            <w:tcBorders>
              <w:top w:val="single" w:sz="2" w:space="0" w:color="auto"/>
              <w:bottom w:val="single" w:sz="2" w:space="0" w:color="auto"/>
            </w:tcBorders>
            <w:shd w:val="clear" w:color="auto" w:fill="auto"/>
            <w:vAlign w:val="center"/>
            <w:hideMark/>
          </w:tcPr>
          <w:p w14:paraId="63F62E9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7665DF52"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w:t>
            </w:r>
          </w:p>
        </w:tc>
      </w:tr>
      <w:tr w:rsidR="000B530B" w:rsidRPr="000B530B" w14:paraId="761FF168"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E1CFD5F" w14:textId="77777777" w:rsidR="000C509B" w:rsidRPr="006A2A2D" w:rsidRDefault="000C509B" w:rsidP="00BC2323">
            <w:pPr>
              <w:spacing w:after="0"/>
              <w:ind w:firstLine="0"/>
              <w:jc w:val="left"/>
              <w:rPr>
                <w:rFonts w:ascii="Arial Narrow" w:hAnsi="Arial Narrow" w:cs="Arial"/>
                <w:b/>
                <w:sz w:val="18"/>
                <w:szCs w:val="18"/>
              </w:rPr>
            </w:pPr>
            <w:r>
              <w:rPr>
                <w:rFonts w:ascii="Arial Narrow" w:hAnsi="Arial Narrow"/>
                <w:b/>
                <w:sz w:val="18"/>
                <w:szCs w:val="18"/>
              </w:rPr>
              <w:t>Jarduketa ekonomikoak</w:t>
            </w:r>
          </w:p>
        </w:tc>
        <w:tc>
          <w:tcPr>
            <w:tcW w:w="1092" w:type="dxa"/>
            <w:tcBorders>
              <w:top w:val="single" w:sz="2" w:space="0" w:color="auto"/>
              <w:bottom w:val="single" w:sz="2" w:space="0" w:color="auto"/>
            </w:tcBorders>
            <w:shd w:val="clear" w:color="auto" w:fill="auto"/>
            <w:vAlign w:val="center"/>
            <w:hideMark/>
          </w:tcPr>
          <w:p w14:paraId="793102DF"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394.681</w:t>
            </w:r>
          </w:p>
        </w:tc>
        <w:tc>
          <w:tcPr>
            <w:tcW w:w="1301" w:type="dxa"/>
            <w:tcBorders>
              <w:top w:val="single" w:sz="2" w:space="0" w:color="auto"/>
              <w:bottom w:val="single" w:sz="2" w:space="0" w:color="auto"/>
            </w:tcBorders>
            <w:shd w:val="clear" w:color="auto" w:fill="auto"/>
            <w:vAlign w:val="center"/>
            <w:hideMark/>
          </w:tcPr>
          <w:p w14:paraId="68480B49"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426.309</w:t>
            </w:r>
          </w:p>
        </w:tc>
        <w:tc>
          <w:tcPr>
            <w:tcW w:w="1247" w:type="dxa"/>
            <w:tcBorders>
              <w:top w:val="single" w:sz="2" w:space="0" w:color="auto"/>
              <w:bottom w:val="single" w:sz="2" w:space="0" w:color="auto"/>
            </w:tcBorders>
            <w:shd w:val="clear" w:color="auto" w:fill="auto"/>
            <w:vAlign w:val="center"/>
            <w:hideMark/>
          </w:tcPr>
          <w:p w14:paraId="2EE5ED7A"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9</w:t>
            </w:r>
          </w:p>
        </w:tc>
        <w:tc>
          <w:tcPr>
            <w:tcW w:w="1191" w:type="dxa"/>
            <w:tcBorders>
              <w:top w:val="single" w:sz="2" w:space="0" w:color="auto"/>
              <w:bottom w:val="single" w:sz="2" w:space="0" w:color="auto"/>
            </w:tcBorders>
            <w:shd w:val="clear" w:color="auto" w:fill="auto"/>
            <w:vAlign w:val="center"/>
            <w:hideMark/>
          </w:tcPr>
          <w:p w14:paraId="45D421C2"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8</w:t>
            </w:r>
          </w:p>
        </w:tc>
      </w:tr>
      <w:tr w:rsidR="000B530B" w:rsidRPr="000B530B" w14:paraId="5F9A6093"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27D0C21"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Nekazaritza, abeltzaintza eta elikadura</w:t>
            </w:r>
          </w:p>
        </w:tc>
        <w:tc>
          <w:tcPr>
            <w:tcW w:w="1092" w:type="dxa"/>
            <w:tcBorders>
              <w:top w:val="single" w:sz="2" w:space="0" w:color="auto"/>
              <w:bottom w:val="single" w:sz="2" w:space="0" w:color="auto"/>
            </w:tcBorders>
            <w:shd w:val="clear" w:color="auto" w:fill="auto"/>
            <w:vAlign w:val="center"/>
            <w:hideMark/>
          </w:tcPr>
          <w:p w14:paraId="524736D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94.996</w:t>
            </w:r>
          </w:p>
        </w:tc>
        <w:tc>
          <w:tcPr>
            <w:tcW w:w="1301" w:type="dxa"/>
            <w:tcBorders>
              <w:top w:val="single" w:sz="2" w:space="0" w:color="auto"/>
              <w:bottom w:val="single" w:sz="2" w:space="0" w:color="auto"/>
            </w:tcBorders>
            <w:shd w:val="clear" w:color="auto" w:fill="auto"/>
            <w:vAlign w:val="center"/>
            <w:hideMark/>
          </w:tcPr>
          <w:p w14:paraId="110EA7D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89.959</w:t>
            </w:r>
          </w:p>
        </w:tc>
        <w:tc>
          <w:tcPr>
            <w:tcW w:w="1247" w:type="dxa"/>
            <w:tcBorders>
              <w:top w:val="single" w:sz="2" w:space="0" w:color="auto"/>
              <w:bottom w:val="single" w:sz="2" w:space="0" w:color="auto"/>
            </w:tcBorders>
            <w:shd w:val="clear" w:color="auto" w:fill="auto"/>
            <w:vAlign w:val="center"/>
            <w:hideMark/>
          </w:tcPr>
          <w:p w14:paraId="7A49107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w:t>
            </w:r>
          </w:p>
        </w:tc>
        <w:tc>
          <w:tcPr>
            <w:tcW w:w="1191" w:type="dxa"/>
            <w:tcBorders>
              <w:top w:val="single" w:sz="2" w:space="0" w:color="auto"/>
              <w:bottom w:val="single" w:sz="2" w:space="0" w:color="auto"/>
            </w:tcBorders>
            <w:shd w:val="clear" w:color="auto" w:fill="auto"/>
            <w:vAlign w:val="center"/>
            <w:hideMark/>
          </w:tcPr>
          <w:p w14:paraId="60094B4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w:t>
            </w:r>
          </w:p>
        </w:tc>
      </w:tr>
      <w:tr w:rsidR="000B530B" w:rsidRPr="000B530B" w14:paraId="789E6604"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077C98F"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Industria eta energia</w:t>
            </w:r>
          </w:p>
        </w:tc>
        <w:tc>
          <w:tcPr>
            <w:tcW w:w="1092" w:type="dxa"/>
            <w:tcBorders>
              <w:top w:val="single" w:sz="2" w:space="0" w:color="auto"/>
              <w:bottom w:val="single" w:sz="2" w:space="0" w:color="auto"/>
            </w:tcBorders>
            <w:shd w:val="clear" w:color="auto" w:fill="auto"/>
            <w:vAlign w:val="center"/>
            <w:hideMark/>
          </w:tcPr>
          <w:p w14:paraId="4E7C4AD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12.256</w:t>
            </w:r>
          </w:p>
        </w:tc>
        <w:tc>
          <w:tcPr>
            <w:tcW w:w="1301" w:type="dxa"/>
            <w:tcBorders>
              <w:top w:val="single" w:sz="2" w:space="0" w:color="auto"/>
              <w:bottom w:val="single" w:sz="2" w:space="0" w:color="auto"/>
            </w:tcBorders>
            <w:shd w:val="clear" w:color="auto" w:fill="auto"/>
            <w:vAlign w:val="center"/>
            <w:hideMark/>
          </w:tcPr>
          <w:p w14:paraId="114FF66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24.638</w:t>
            </w:r>
          </w:p>
        </w:tc>
        <w:tc>
          <w:tcPr>
            <w:tcW w:w="1247" w:type="dxa"/>
            <w:tcBorders>
              <w:top w:val="single" w:sz="2" w:space="0" w:color="auto"/>
              <w:bottom w:val="single" w:sz="2" w:space="0" w:color="auto"/>
            </w:tcBorders>
            <w:shd w:val="clear" w:color="auto" w:fill="auto"/>
            <w:vAlign w:val="center"/>
            <w:hideMark/>
          </w:tcPr>
          <w:p w14:paraId="43AD385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6756664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101</w:t>
            </w:r>
          </w:p>
        </w:tc>
      </w:tr>
      <w:tr w:rsidR="000B530B" w:rsidRPr="000B530B" w14:paraId="1087CDB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FBC9871"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Merkataritza, Turismoa eta enpresa txiki eta ertainak</w:t>
            </w:r>
          </w:p>
        </w:tc>
        <w:tc>
          <w:tcPr>
            <w:tcW w:w="1092" w:type="dxa"/>
            <w:tcBorders>
              <w:top w:val="single" w:sz="2" w:space="0" w:color="auto"/>
              <w:bottom w:val="single" w:sz="2" w:space="0" w:color="auto"/>
            </w:tcBorders>
            <w:shd w:val="clear" w:color="auto" w:fill="auto"/>
            <w:vAlign w:val="center"/>
            <w:hideMark/>
          </w:tcPr>
          <w:p w14:paraId="313123F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9.053</w:t>
            </w:r>
          </w:p>
        </w:tc>
        <w:tc>
          <w:tcPr>
            <w:tcW w:w="1301" w:type="dxa"/>
            <w:tcBorders>
              <w:top w:val="single" w:sz="2" w:space="0" w:color="auto"/>
              <w:bottom w:val="single" w:sz="2" w:space="0" w:color="auto"/>
            </w:tcBorders>
            <w:shd w:val="clear" w:color="auto" w:fill="auto"/>
            <w:vAlign w:val="center"/>
            <w:hideMark/>
          </w:tcPr>
          <w:p w14:paraId="453D400D"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21.062</w:t>
            </w:r>
          </w:p>
        </w:tc>
        <w:tc>
          <w:tcPr>
            <w:tcW w:w="1247" w:type="dxa"/>
            <w:tcBorders>
              <w:top w:val="single" w:sz="2" w:space="0" w:color="auto"/>
              <w:bottom w:val="single" w:sz="2" w:space="0" w:color="auto"/>
            </w:tcBorders>
            <w:shd w:val="clear" w:color="auto" w:fill="auto"/>
            <w:vAlign w:val="center"/>
            <w:hideMark/>
          </w:tcPr>
          <w:p w14:paraId="59CF089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0.5</w:t>
            </w:r>
          </w:p>
        </w:tc>
        <w:tc>
          <w:tcPr>
            <w:tcW w:w="1191" w:type="dxa"/>
            <w:tcBorders>
              <w:top w:val="single" w:sz="2" w:space="0" w:color="auto"/>
              <w:bottom w:val="single" w:sz="2" w:space="0" w:color="auto"/>
            </w:tcBorders>
            <w:shd w:val="clear" w:color="auto" w:fill="auto"/>
            <w:vAlign w:val="center"/>
            <w:hideMark/>
          </w:tcPr>
          <w:p w14:paraId="768968D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133</w:t>
            </w:r>
          </w:p>
        </w:tc>
      </w:tr>
      <w:tr w:rsidR="000B530B" w:rsidRPr="000B530B" w14:paraId="5EAF97C6"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4EC5FAB"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Garraiorako dirulaguntzak</w:t>
            </w:r>
          </w:p>
        </w:tc>
        <w:tc>
          <w:tcPr>
            <w:tcW w:w="1092" w:type="dxa"/>
            <w:tcBorders>
              <w:top w:val="single" w:sz="2" w:space="0" w:color="auto"/>
              <w:bottom w:val="single" w:sz="2" w:space="0" w:color="auto"/>
            </w:tcBorders>
            <w:shd w:val="clear" w:color="auto" w:fill="auto"/>
            <w:vAlign w:val="center"/>
            <w:hideMark/>
          </w:tcPr>
          <w:p w14:paraId="3B1EE9B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31.570</w:t>
            </w:r>
          </w:p>
        </w:tc>
        <w:tc>
          <w:tcPr>
            <w:tcW w:w="1301" w:type="dxa"/>
            <w:tcBorders>
              <w:top w:val="single" w:sz="2" w:space="0" w:color="auto"/>
              <w:bottom w:val="single" w:sz="2" w:space="0" w:color="auto"/>
            </w:tcBorders>
            <w:shd w:val="clear" w:color="auto" w:fill="auto"/>
            <w:vAlign w:val="center"/>
            <w:hideMark/>
          </w:tcPr>
          <w:p w14:paraId="2BF87C4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27.522</w:t>
            </w:r>
          </w:p>
        </w:tc>
        <w:tc>
          <w:tcPr>
            <w:tcW w:w="1247" w:type="dxa"/>
            <w:tcBorders>
              <w:top w:val="single" w:sz="2" w:space="0" w:color="auto"/>
              <w:bottom w:val="single" w:sz="2" w:space="0" w:color="auto"/>
            </w:tcBorders>
            <w:shd w:val="clear" w:color="auto" w:fill="auto"/>
            <w:vAlign w:val="center"/>
            <w:hideMark/>
          </w:tcPr>
          <w:p w14:paraId="76C47A1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6A8DD84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-13</w:t>
            </w:r>
          </w:p>
        </w:tc>
      </w:tr>
      <w:tr w:rsidR="000B530B" w:rsidRPr="000B530B" w14:paraId="330EF350"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115E81AA" w14:textId="77777777" w:rsidR="000C509B" w:rsidRPr="006A2A2D" w:rsidRDefault="000C509B" w:rsidP="00487AF2">
            <w:pPr>
              <w:spacing w:after="0"/>
              <w:ind w:firstLine="0"/>
              <w:jc w:val="left"/>
              <w:rPr>
                <w:rFonts w:ascii="Arial Narrow" w:hAnsi="Arial Narrow" w:cs="Arial"/>
                <w:sz w:val="18"/>
                <w:szCs w:val="18"/>
              </w:rPr>
            </w:pPr>
            <w:r>
              <w:rPr>
                <w:rFonts w:ascii="Arial Narrow" w:hAnsi="Arial Narrow"/>
                <w:sz w:val="18"/>
                <w:szCs w:val="18"/>
              </w:rPr>
              <w:t>Azpiegiturak</w:t>
            </w:r>
          </w:p>
        </w:tc>
        <w:tc>
          <w:tcPr>
            <w:tcW w:w="1092" w:type="dxa"/>
            <w:tcBorders>
              <w:top w:val="single" w:sz="2" w:space="0" w:color="auto"/>
              <w:bottom w:val="single" w:sz="2" w:space="0" w:color="auto"/>
            </w:tcBorders>
            <w:shd w:val="clear" w:color="auto" w:fill="auto"/>
            <w:vAlign w:val="center"/>
            <w:hideMark/>
          </w:tcPr>
          <w:p w14:paraId="71A11E7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187.860</w:t>
            </w:r>
          </w:p>
        </w:tc>
        <w:tc>
          <w:tcPr>
            <w:tcW w:w="1301" w:type="dxa"/>
            <w:tcBorders>
              <w:top w:val="single" w:sz="2" w:space="0" w:color="auto"/>
              <w:bottom w:val="single" w:sz="2" w:space="0" w:color="auto"/>
            </w:tcBorders>
            <w:shd w:val="clear" w:color="auto" w:fill="auto"/>
            <w:vAlign w:val="center"/>
            <w:hideMark/>
          </w:tcPr>
          <w:p w14:paraId="4D1A8E8D"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170.902</w:t>
            </w:r>
          </w:p>
        </w:tc>
        <w:tc>
          <w:tcPr>
            <w:tcW w:w="1247" w:type="dxa"/>
            <w:tcBorders>
              <w:top w:val="single" w:sz="2" w:space="0" w:color="auto"/>
              <w:bottom w:val="single" w:sz="2" w:space="0" w:color="auto"/>
            </w:tcBorders>
            <w:shd w:val="clear" w:color="auto" w:fill="auto"/>
            <w:vAlign w:val="center"/>
            <w:hideMark/>
          </w:tcPr>
          <w:p w14:paraId="0EDB907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w:t>
            </w:r>
          </w:p>
        </w:tc>
        <w:tc>
          <w:tcPr>
            <w:tcW w:w="1191" w:type="dxa"/>
            <w:tcBorders>
              <w:top w:val="single" w:sz="2" w:space="0" w:color="auto"/>
              <w:bottom w:val="single" w:sz="2" w:space="0" w:color="auto"/>
            </w:tcBorders>
            <w:shd w:val="clear" w:color="auto" w:fill="auto"/>
            <w:vAlign w:val="center"/>
            <w:hideMark/>
          </w:tcPr>
          <w:p w14:paraId="1841E58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w:t>
            </w:r>
          </w:p>
        </w:tc>
      </w:tr>
      <w:tr w:rsidR="000B530B" w:rsidRPr="000B530B" w14:paraId="242F511B"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F990F4A"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Ikerketa, garapena eta berrikuntza</w:t>
            </w:r>
          </w:p>
        </w:tc>
        <w:tc>
          <w:tcPr>
            <w:tcW w:w="1092" w:type="dxa"/>
            <w:tcBorders>
              <w:top w:val="single" w:sz="2" w:space="0" w:color="auto"/>
              <w:bottom w:val="single" w:sz="2" w:space="0" w:color="auto"/>
            </w:tcBorders>
            <w:shd w:val="clear" w:color="auto" w:fill="auto"/>
            <w:vAlign w:val="center"/>
            <w:hideMark/>
          </w:tcPr>
          <w:p w14:paraId="0DEC71D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47.620</w:t>
            </w:r>
          </w:p>
        </w:tc>
        <w:tc>
          <w:tcPr>
            <w:tcW w:w="1301" w:type="dxa"/>
            <w:tcBorders>
              <w:top w:val="single" w:sz="2" w:space="0" w:color="auto"/>
              <w:bottom w:val="single" w:sz="2" w:space="0" w:color="auto"/>
            </w:tcBorders>
            <w:shd w:val="clear" w:color="auto" w:fill="auto"/>
            <w:vAlign w:val="center"/>
            <w:hideMark/>
          </w:tcPr>
          <w:p w14:paraId="42D6E99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54.715</w:t>
            </w:r>
          </w:p>
        </w:tc>
        <w:tc>
          <w:tcPr>
            <w:tcW w:w="1247" w:type="dxa"/>
            <w:tcBorders>
              <w:top w:val="single" w:sz="2" w:space="0" w:color="auto"/>
              <w:bottom w:val="single" w:sz="2" w:space="0" w:color="auto"/>
            </w:tcBorders>
            <w:shd w:val="clear" w:color="auto" w:fill="auto"/>
            <w:vAlign w:val="center"/>
            <w:hideMark/>
          </w:tcPr>
          <w:p w14:paraId="49CB3192"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13399C5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15</w:t>
            </w:r>
          </w:p>
        </w:tc>
      </w:tr>
      <w:tr w:rsidR="000B530B" w:rsidRPr="000B530B" w14:paraId="33CE29DF"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464745AF"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Izaera ekonomikoko beste jarduketa batzuk</w:t>
            </w:r>
          </w:p>
        </w:tc>
        <w:tc>
          <w:tcPr>
            <w:tcW w:w="1092" w:type="dxa"/>
            <w:tcBorders>
              <w:top w:val="single" w:sz="2" w:space="0" w:color="auto"/>
              <w:bottom w:val="single" w:sz="2" w:space="0" w:color="auto"/>
            </w:tcBorders>
            <w:shd w:val="clear" w:color="auto" w:fill="auto"/>
            <w:vAlign w:val="center"/>
            <w:hideMark/>
          </w:tcPr>
          <w:p w14:paraId="3749325A"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11.326</w:t>
            </w:r>
          </w:p>
        </w:tc>
        <w:tc>
          <w:tcPr>
            <w:tcW w:w="1301" w:type="dxa"/>
            <w:tcBorders>
              <w:top w:val="single" w:sz="2" w:space="0" w:color="auto"/>
              <w:bottom w:val="single" w:sz="2" w:space="0" w:color="auto"/>
            </w:tcBorders>
            <w:shd w:val="clear" w:color="auto" w:fill="auto"/>
            <w:vAlign w:val="center"/>
            <w:hideMark/>
          </w:tcPr>
          <w:p w14:paraId="0E1D702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37.511</w:t>
            </w:r>
          </w:p>
        </w:tc>
        <w:tc>
          <w:tcPr>
            <w:tcW w:w="1247" w:type="dxa"/>
            <w:tcBorders>
              <w:top w:val="single" w:sz="2" w:space="0" w:color="auto"/>
              <w:bottom w:val="single" w:sz="2" w:space="0" w:color="auto"/>
            </w:tcBorders>
            <w:shd w:val="clear" w:color="auto" w:fill="auto"/>
            <w:vAlign w:val="center"/>
            <w:hideMark/>
          </w:tcPr>
          <w:p w14:paraId="1A6355C4"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6FDE0762"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231</w:t>
            </w:r>
          </w:p>
        </w:tc>
      </w:tr>
      <w:tr w:rsidR="000B530B" w:rsidRPr="000B530B" w14:paraId="1FD8C65D"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07291FD0" w14:textId="77777777" w:rsidR="000C509B" w:rsidRPr="006A2A2D" w:rsidRDefault="000C509B" w:rsidP="00487AF2">
            <w:pPr>
              <w:spacing w:after="0"/>
              <w:ind w:firstLine="0"/>
              <w:jc w:val="left"/>
              <w:rPr>
                <w:rFonts w:ascii="Arial Narrow" w:hAnsi="Arial Narrow" w:cs="Arial"/>
                <w:b/>
                <w:sz w:val="18"/>
                <w:szCs w:val="18"/>
              </w:rPr>
            </w:pPr>
            <w:r>
              <w:rPr>
                <w:rFonts w:ascii="Arial Narrow" w:hAnsi="Arial Narrow"/>
                <w:b/>
                <w:sz w:val="18"/>
                <w:szCs w:val="18"/>
              </w:rPr>
              <w:t>Jarduketa orokorrak:</w:t>
            </w:r>
          </w:p>
        </w:tc>
        <w:tc>
          <w:tcPr>
            <w:tcW w:w="1092" w:type="dxa"/>
            <w:tcBorders>
              <w:top w:val="single" w:sz="2" w:space="0" w:color="auto"/>
              <w:bottom w:val="single" w:sz="2" w:space="0" w:color="auto"/>
            </w:tcBorders>
            <w:shd w:val="clear" w:color="auto" w:fill="auto"/>
            <w:vAlign w:val="center"/>
            <w:hideMark/>
          </w:tcPr>
          <w:p w14:paraId="4FB63332"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1.414.539</w:t>
            </w:r>
          </w:p>
        </w:tc>
        <w:tc>
          <w:tcPr>
            <w:tcW w:w="1301" w:type="dxa"/>
            <w:tcBorders>
              <w:top w:val="single" w:sz="2" w:space="0" w:color="auto"/>
              <w:bottom w:val="single" w:sz="2" w:space="0" w:color="auto"/>
            </w:tcBorders>
            <w:shd w:val="clear" w:color="auto" w:fill="auto"/>
            <w:vAlign w:val="center"/>
            <w:hideMark/>
          </w:tcPr>
          <w:p w14:paraId="1BD6EDB1"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1.338.792</w:t>
            </w:r>
          </w:p>
        </w:tc>
        <w:tc>
          <w:tcPr>
            <w:tcW w:w="1247" w:type="dxa"/>
            <w:tcBorders>
              <w:top w:val="single" w:sz="2" w:space="0" w:color="auto"/>
              <w:bottom w:val="single" w:sz="2" w:space="0" w:color="auto"/>
            </w:tcBorders>
            <w:shd w:val="clear" w:color="auto" w:fill="auto"/>
            <w:vAlign w:val="center"/>
            <w:hideMark/>
          </w:tcPr>
          <w:p w14:paraId="1F6961B1" w14:textId="77777777" w:rsidR="000C509B" w:rsidRPr="000B530B" w:rsidRDefault="00EF45E0" w:rsidP="000B530B">
            <w:pPr>
              <w:tabs>
                <w:tab w:val="left" w:pos="1212"/>
                <w:tab w:val="left" w:pos="1296"/>
              </w:tabs>
              <w:spacing w:after="0"/>
              <w:ind w:firstLine="0"/>
              <w:jc w:val="right"/>
              <w:rPr>
                <w:rFonts w:ascii="Arial Narrow" w:hAnsi="Arial Narrow" w:cs="Arial"/>
                <w:b/>
              </w:rPr>
            </w:pPr>
            <w:r>
              <w:rPr>
                <w:rFonts w:ascii="Arial Narrow" w:hAnsi="Arial Narrow"/>
                <w:b/>
              </w:rPr>
              <w:t>30</w:t>
            </w:r>
          </w:p>
        </w:tc>
        <w:tc>
          <w:tcPr>
            <w:tcW w:w="1191" w:type="dxa"/>
            <w:tcBorders>
              <w:top w:val="single" w:sz="2" w:space="0" w:color="auto"/>
              <w:bottom w:val="single" w:sz="2" w:space="0" w:color="auto"/>
            </w:tcBorders>
            <w:shd w:val="clear" w:color="auto" w:fill="auto"/>
            <w:vAlign w:val="center"/>
            <w:hideMark/>
          </w:tcPr>
          <w:p w14:paraId="28D5743B" w14:textId="77777777" w:rsidR="000C509B" w:rsidRPr="000B530B" w:rsidRDefault="000C509B" w:rsidP="000B530B">
            <w:pPr>
              <w:tabs>
                <w:tab w:val="left" w:pos="1212"/>
                <w:tab w:val="left" w:pos="1296"/>
              </w:tabs>
              <w:spacing w:after="0"/>
              <w:ind w:firstLine="0"/>
              <w:jc w:val="right"/>
              <w:rPr>
                <w:rFonts w:ascii="Arial Narrow" w:hAnsi="Arial Narrow" w:cs="Arial"/>
                <w:b/>
              </w:rPr>
            </w:pPr>
            <w:r>
              <w:rPr>
                <w:rFonts w:ascii="Arial Narrow" w:hAnsi="Arial Narrow"/>
                <w:b/>
              </w:rPr>
              <w:t>-5</w:t>
            </w:r>
          </w:p>
        </w:tc>
      </w:tr>
      <w:tr w:rsidR="000B530B" w:rsidRPr="000B530B" w14:paraId="5D855D58"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5A3EA9D6"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Goi-zuzendaritza</w:t>
            </w:r>
          </w:p>
        </w:tc>
        <w:tc>
          <w:tcPr>
            <w:tcW w:w="1092" w:type="dxa"/>
            <w:tcBorders>
              <w:top w:val="single" w:sz="2" w:space="0" w:color="auto"/>
              <w:bottom w:val="single" w:sz="2" w:space="0" w:color="auto"/>
            </w:tcBorders>
            <w:shd w:val="clear" w:color="auto" w:fill="auto"/>
            <w:vAlign w:val="center"/>
            <w:hideMark/>
          </w:tcPr>
          <w:p w14:paraId="31065E98"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19.963</w:t>
            </w:r>
          </w:p>
        </w:tc>
        <w:tc>
          <w:tcPr>
            <w:tcW w:w="1301" w:type="dxa"/>
            <w:tcBorders>
              <w:top w:val="single" w:sz="2" w:space="0" w:color="auto"/>
              <w:bottom w:val="single" w:sz="2" w:space="0" w:color="auto"/>
            </w:tcBorders>
            <w:shd w:val="clear" w:color="auto" w:fill="auto"/>
            <w:vAlign w:val="center"/>
            <w:hideMark/>
          </w:tcPr>
          <w:p w14:paraId="5C67BD9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19.314</w:t>
            </w:r>
          </w:p>
        </w:tc>
        <w:tc>
          <w:tcPr>
            <w:tcW w:w="1247" w:type="dxa"/>
            <w:tcBorders>
              <w:top w:val="single" w:sz="2" w:space="0" w:color="auto"/>
              <w:bottom w:val="single" w:sz="2" w:space="0" w:color="auto"/>
            </w:tcBorders>
            <w:shd w:val="clear" w:color="auto" w:fill="auto"/>
            <w:vAlign w:val="center"/>
            <w:hideMark/>
          </w:tcPr>
          <w:p w14:paraId="12E22C6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0.4</w:t>
            </w:r>
          </w:p>
        </w:tc>
        <w:tc>
          <w:tcPr>
            <w:tcW w:w="1191" w:type="dxa"/>
            <w:tcBorders>
              <w:top w:val="single" w:sz="2" w:space="0" w:color="auto"/>
              <w:bottom w:val="single" w:sz="2" w:space="0" w:color="auto"/>
            </w:tcBorders>
            <w:shd w:val="clear" w:color="auto" w:fill="auto"/>
            <w:vAlign w:val="center"/>
            <w:hideMark/>
          </w:tcPr>
          <w:p w14:paraId="09CECC6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w:t>
            </w:r>
          </w:p>
        </w:tc>
      </w:tr>
      <w:tr w:rsidR="000B530B" w:rsidRPr="000B530B" w14:paraId="74B1CB2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05ADA73"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Zerbitzu orokorrak</w:t>
            </w:r>
          </w:p>
        </w:tc>
        <w:tc>
          <w:tcPr>
            <w:tcW w:w="1092" w:type="dxa"/>
            <w:tcBorders>
              <w:top w:val="single" w:sz="2" w:space="0" w:color="auto"/>
              <w:bottom w:val="single" w:sz="2" w:space="0" w:color="auto"/>
            </w:tcBorders>
            <w:shd w:val="clear" w:color="auto" w:fill="auto"/>
            <w:vAlign w:val="center"/>
            <w:hideMark/>
          </w:tcPr>
          <w:p w14:paraId="187B53A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144.427</w:t>
            </w:r>
          </w:p>
        </w:tc>
        <w:tc>
          <w:tcPr>
            <w:tcW w:w="1301" w:type="dxa"/>
            <w:tcBorders>
              <w:top w:val="single" w:sz="2" w:space="0" w:color="auto"/>
              <w:bottom w:val="single" w:sz="2" w:space="0" w:color="auto"/>
            </w:tcBorders>
            <w:shd w:val="clear" w:color="auto" w:fill="auto"/>
            <w:vAlign w:val="center"/>
            <w:hideMark/>
          </w:tcPr>
          <w:p w14:paraId="4E461540"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98.618</w:t>
            </w:r>
          </w:p>
        </w:tc>
        <w:tc>
          <w:tcPr>
            <w:tcW w:w="1247" w:type="dxa"/>
            <w:tcBorders>
              <w:top w:val="single" w:sz="2" w:space="0" w:color="auto"/>
              <w:bottom w:val="single" w:sz="2" w:space="0" w:color="auto"/>
            </w:tcBorders>
            <w:shd w:val="clear" w:color="auto" w:fill="auto"/>
            <w:vAlign w:val="center"/>
            <w:hideMark/>
          </w:tcPr>
          <w:p w14:paraId="71AA0653"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w:t>
            </w:r>
          </w:p>
        </w:tc>
        <w:tc>
          <w:tcPr>
            <w:tcW w:w="1191" w:type="dxa"/>
            <w:tcBorders>
              <w:top w:val="single" w:sz="2" w:space="0" w:color="auto"/>
              <w:bottom w:val="single" w:sz="2" w:space="0" w:color="auto"/>
            </w:tcBorders>
            <w:shd w:val="clear" w:color="auto" w:fill="auto"/>
            <w:vAlign w:val="center"/>
            <w:hideMark/>
          </w:tcPr>
          <w:p w14:paraId="22C18255"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-32</w:t>
            </w:r>
          </w:p>
        </w:tc>
      </w:tr>
      <w:tr w:rsidR="000B530B" w:rsidRPr="000B530B" w14:paraId="065E5ECA"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3CC3E15"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Finantza eta tributu administrazioa</w:t>
            </w:r>
          </w:p>
        </w:tc>
        <w:tc>
          <w:tcPr>
            <w:tcW w:w="1092" w:type="dxa"/>
            <w:tcBorders>
              <w:top w:val="single" w:sz="2" w:space="0" w:color="auto"/>
              <w:bottom w:val="single" w:sz="2" w:space="0" w:color="auto"/>
            </w:tcBorders>
            <w:shd w:val="clear" w:color="auto" w:fill="auto"/>
            <w:vAlign w:val="center"/>
            <w:hideMark/>
          </w:tcPr>
          <w:p w14:paraId="2D76A96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20.942</w:t>
            </w:r>
          </w:p>
        </w:tc>
        <w:tc>
          <w:tcPr>
            <w:tcW w:w="1301" w:type="dxa"/>
            <w:tcBorders>
              <w:top w:val="single" w:sz="2" w:space="0" w:color="auto"/>
              <w:bottom w:val="single" w:sz="2" w:space="0" w:color="auto"/>
            </w:tcBorders>
            <w:shd w:val="clear" w:color="auto" w:fill="auto"/>
            <w:vAlign w:val="center"/>
            <w:hideMark/>
          </w:tcPr>
          <w:p w14:paraId="3C4EE03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27.544</w:t>
            </w:r>
          </w:p>
        </w:tc>
        <w:tc>
          <w:tcPr>
            <w:tcW w:w="1247" w:type="dxa"/>
            <w:tcBorders>
              <w:top w:val="single" w:sz="2" w:space="0" w:color="auto"/>
              <w:bottom w:val="single" w:sz="2" w:space="0" w:color="auto"/>
            </w:tcBorders>
            <w:shd w:val="clear" w:color="auto" w:fill="auto"/>
            <w:vAlign w:val="center"/>
            <w:hideMark/>
          </w:tcPr>
          <w:p w14:paraId="38FB7B9D"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w:t>
            </w:r>
          </w:p>
        </w:tc>
        <w:tc>
          <w:tcPr>
            <w:tcW w:w="1191" w:type="dxa"/>
            <w:tcBorders>
              <w:top w:val="single" w:sz="2" w:space="0" w:color="auto"/>
              <w:bottom w:val="single" w:sz="2" w:space="0" w:color="auto"/>
            </w:tcBorders>
            <w:shd w:val="clear" w:color="auto" w:fill="auto"/>
            <w:vAlign w:val="center"/>
            <w:hideMark/>
          </w:tcPr>
          <w:p w14:paraId="22C1F84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32</w:t>
            </w:r>
          </w:p>
        </w:tc>
      </w:tr>
      <w:tr w:rsidR="000B530B" w:rsidRPr="000B530B" w14:paraId="0DC42436"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D671830" w14:textId="77777777" w:rsidR="000C509B" w:rsidRPr="006A2A2D" w:rsidRDefault="000C509B" w:rsidP="00487AF2">
            <w:pPr>
              <w:spacing w:after="0"/>
              <w:ind w:firstLine="0"/>
              <w:jc w:val="left"/>
              <w:rPr>
                <w:rFonts w:ascii="Arial Narrow" w:hAnsi="Arial Narrow" w:cs="Arial"/>
                <w:sz w:val="18"/>
                <w:szCs w:val="18"/>
              </w:rPr>
            </w:pPr>
            <w:r>
              <w:rPr>
                <w:rFonts w:ascii="Arial Narrow" w:hAnsi="Arial Narrow"/>
                <w:sz w:val="18"/>
                <w:szCs w:val="18"/>
              </w:rPr>
              <w:t>Estatuarekiko Hitzarmen Ekonomikoa.</w:t>
            </w:r>
          </w:p>
        </w:tc>
        <w:tc>
          <w:tcPr>
            <w:tcW w:w="1092" w:type="dxa"/>
            <w:tcBorders>
              <w:top w:val="single" w:sz="2" w:space="0" w:color="auto"/>
              <w:bottom w:val="single" w:sz="2" w:space="0" w:color="auto"/>
            </w:tcBorders>
            <w:shd w:val="clear" w:color="auto" w:fill="auto"/>
            <w:vAlign w:val="center"/>
            <w:hideMark/>
          </w:tcPr>
          <w:p w14:paraId="2717DB1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548.108</w:t>
            </w:r>
          </w:p>
        </w:tc>
        <w:tc>
          <w:tcPr>
            <w:tcW w:w="1301" w:type="dxa"/>
            <w:tcBorders>
              <w:top w:val="single" w:sz="2" w:space="0" w:color="auto"/>
              <w:bottom w:val="single" w:sz="2" w:space="0" w:color="auto"/>
            </w:tcBorders>
            <w:shd w:val="clear" w:color="auto" w:fill="auto"/>
            <w:vAlign w:val="center"/>
            <w:hideMark/>
          </w:tcPr>
          <w:p w14:paraId="593D636A"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549.544</w:t>
            </w:r>
          </w:p>
        </w:tc>
        <w:tc>
          <w:tcPr>
            <w:tcW w:w="1247" w:type="dxa"/>
            <w:tcBorders>
              <w:top w:val="single" w:sz="2" w:space="0" w:color="auto"/>
              <w:bottom w:val="single" w:sz="2" w:space="0" w:color="auto"/>
            </w:tcBorders>
            <w:shd w:val="clear" w:color="auto" w:fill="auto"/>
            <w:vAlign w:val="center"/>
            <w:hideMark/>
          </w:tcPr>
          <w:p w14:paraId="231BB3B9"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12</w:t>
            </w:r>
          </w:p>
        </w:tc>
        <w:tc>
          <w:tcPr>
            <w:tcW w:w="1191" w:type="dxa"/>
            <w:tcBorders>
              <w:top w:val="single" w:sz="2" w:space="0" w:color="auto"/>
              <w:bottom w:val="single" w:sz="2" w:space="0" w:color="auto"/>
            </w:tcBorders>
            <w:shd w:val="clear" w:color="auto" w:fill="auto"/>
            <w:vAlign w:val="center"/>
            <w:hideMark/>
          </w:tcPr>
          <w:p w14:paraId="78CA8E5B"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0.3</w:t>
            </w:r>
          </w:p>
        </w:tc>
      </w:tr>
      <w:tr w:rsidR="000B530B" w:rsidRPr="000B530B" w14:paraId="7BA0F3F5"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38ADD581"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Estatuarekiko bestelako hitzarmenak</w:t>
            </w:r>
          </w:p>
        </w:tc>
        <w:tc>
          <w:tcPr>
            <w:tcW w:w="1092" w:type="dxa"/>
            <w:tcBorders>
              <w:top w:val="single" w:sz="2" w:space="0" w:color="auto"/>
              <w:bottom w:val="single" w:sz="2" w:space="0" w:color="auto"/>
            </w:tcBorders>
            <w:shd w:val="clear" w:color="auto" w:fill="auto"/>
            <w:vAlign w:val="center"/>
            <w:hideMark/>
          </w:tcPr>
          <w:p w14:paraId="7FE47DF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7.350</w:t>
            </w:r>
          </w:p>
        </w:tc>
        <w:tc>
          <w:tcPr>
            <w:tcW w:w="1301" w:type="dxa"/>
            <w:tcBorders>
              <w:top w:val="single" w:sz="2" w:space="0" w:color="auto"/>
              <w:bottom w:val="single" w:sz="2" w:space="0" w:color="auto"/>
            </w:tcBorders>
            <w:shd w:val="clear" w:color="auto" w:fill="auto"/>
            <w:vAlign w:val="center"/>
            <w:hideMark/>
          </w:tcPr>
          <w:p w14:paraId="7BC07CB6"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6.350</w:t>
            </w:r>
          </w:p>
        </w:tc>
        <w:tc>
          <w:tcPr>
            <w:tcW w:w="1247" w:type="dxa"/>
            <w:tcBorders>
              <w:top w:val="single" w:sz="2" w:space="0" w:color="auto"/>
              <w:bottom w:val="single" w:sz="2" w:space="0" w:color="auto"/>
            </w:tcBorders>
            <w:shd w:val="clear" w:color="auto" w:fill="auto"/>
            <w:vAlign w:val="center"/>
            <w:hideMark/>
          </w:tcPr>
          <w:p w14:paraId="227D3D31"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0.1</w:t>
            </w:r>
          </w:p>
        </w:tc>
        <w:tc>
          <w:tcPr>
            <w:tcW w:w="1191" w:type="dxa"/>
            <w:tcBorders>
              <w:top w:val="single" w:sz="2" w:space="0" w:color="auto"/>
              <w:bottom w:val="single" w:sz="2" w:space="0" w:color="auto"/>
            </w:tcBorders>
            <w:shd w:val="clear" w:color="auto" w:fill="auto"/>
            <w:vAlign w:val="center"/>
            <w:hideMark/>
          </w:tcPr>
          <w:p w14:paraId="39A14A02"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-14</w:t>
            </w:r>
          </w:p>
        </w:tc>
      </w:tr>
      <w:tr w:rsidR="000B530B" w:rsidRPr="000B530B" w14:paraId="642E1B4C" w14:textId="77777777" w:rsidTr="00487AF2">
        <w:trPr>
          <w:trHeight w:val="198"/>
          <w:jc w:val="center"/>
        </w:trPr>
        <w:tc>
          <w:tcPr>
            <w:tcW w:w="4030" w:type="dxa"/>
            <w:tcBorders>
              <w:top w:val="single" w:sz="2" w:space="0" w:color="auto"/>
              <w:bottom w:val="single" w:sz="2" w:space="0" w:color="auto"/>
            </w:tcBorders>
            <w:shd w:val="clear" w:color="auto" w:fill="auto"/>
            <w:vAlign w:val="center"/>
            <w:hideMark/>
          </w:tcPr>
          <w:p w14:paraId="68BBF7E9"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Toki-administrazioentzako transferentziak</w:t>
            </w:r>
          </w:p>
        </w:tc>
        <w:tc>
          <w:tcPr>
            <w:tcW w:w="1092" w:type="dxa"/>
            <w:tcBorders>
              <w:top w:val="single" w:sz="2" w:space="0" w:color="auto"/>
              <w:bottom w:val="single" w:sz="2" w:space="0" w:color="auto"/>
            </w:tcBorders>
            <w:shd w:val="clear" w:color="auto" w:fill="auto"/>
            <w:vAlign w:val="center"/>
            <w:hideMark/>
          </w:tcPr>
          <w:p w14:paraId="0E2293DE"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264.668</w:t>
            </w:r>
          </w:p>
        </w:tc>
        <w:tc>
          <w:tcPr>
            <w:tcW w:w="1301" w:type="dxa"/>
            <w:tcBorders>
              <w:top w:val="single" w:sz="2" w:space="0" w:color="auto"/>
              <w:bottom w:val="single" w:sz="2" w:space="0" w:color="auto"/>
            </w:tcBorders>
            <w:shd w:val="clear" w:color="auto" w:fill="auto"/>
            <w:vAlign w:val="center"/>
            <w:hideMark/>
          </w:tcPr>
          <w:p w14:paraId="5F8F668A"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285.431</w:t>
            </w:r>
          </w:p>
        </w:tc>
        <w:tc>
          <w:tcPr>
            <w:tcW w:w="1247" w:type="dxa"/>
            <w:tcBorders>
              <w:top w:val="single" w:sz="2" w:space="0" w:color="auto"/>
              <w:bottom w:val="single" w:sz="2" w:space="0" w:color="auto"/>
            </w:tcBorders>
            <w:shd w:val="clear" w:color="auto" w:fill="auto"/>
            <w:vAlign w:val="center"/>
            <w:hideMark/>
          </w:tcPr>
          <w:p w14:paraId="1B5DB37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6</w:t>
            </w:r>
          </w:p>
        </w:tc>
        <w:tc>
          <w:tcPr>
            <w:tcW w:w="1191" w:type="dxa"/>
            <w:tcBorders>
              <w:top w:val="single" w:sz="2" w:space="0" w:color="auto"/>
              <w:bottom w:val="single" w:sz="2" w:space="0" w:color="auto"/>
            </w:tcBorders>
            <w:shd w:val="clear" w:color="auto" w:fill="auto"/>
            <w:vAlign w:val="center"/>
            <w:hideMark/>
          </w:tcPr>
          <w:p w14:paraId="74BBD02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8</w:t>
            </w:r>
          </w:p>
        </w:tc>
      </w:tr>
      <w:tr w:rsidR="000B530B" w:rsidRPr="000B530B" w14:paraId="2C611D46" w14:textId="77777777" w:rsidTr="00487AF2">
        <w:trPr>
          <w:trHeight w:val="198"/>
          <w:jc w:val="center"/>
        </w:trPr>
        <w:tc>
          <w:tcPr>
            <w:tcW w:w="4030" w:type="dxa"/>
            <w:tcBorders>
              <w:top w:val="single" w:sz="2" w:space="0" w:color="auto"/>
              <w:bottom w:val="single" w:sz="4" w:space="0" w:color="auto"/>
            </w:tcBorders>
            <w:shd w:val="clear" w:color="auto" w:fill="auto"/>
            <w:vAlign w:val="center"/>
            <w:hideMark/>
          </w:tcPr>
          <w:p w14:paraId="57DA216D" w14:textId="77777777" w:rsidR="000C509B" w:rsidRPr="006A2A2D" w:rsidRDefault="000C509B" w:rsidP="00BC2323">
            <w:pPr>
              <w:spacing w:after="0"/>
              <w:ind w:firstLine="0"/>
              <w:jc w:val="left"/>
              <w:rPr>
                <w:rFonts w:ascii="Arial Narrow" w:hAnsi="Arial Narrow" w:cs="Arial"/>
                <w:sz w:val="18"/>
                <w:szCs w:val="18"/>
              </w:rPr>
            </w:pPr>
            <w:r>
              <w:rPr>
                <w:rFonts w:ascii="Arial Narrow" w:hAnsi="Arial Narrow"/>
                <w:sz w:val="18"/>
                <w:szCs w:val="18"/>
              </w:rPr>
              <w:t>Zor publikoa</w:t>
            </w:r>
          </w:p>
        </w:tc>
        <w:tc>
          <w:tcPr>
            <w:tcW w:w="1092" w:type="dxa"/>
            <w:tcBorders>
              <w:top w:val="single" w:sz="2" w:space="0" w:color="auto"/>
              <w:bottom w:val="single" w:sz="4" w:space="0" w:color="auto"/>
            </w:tcBorders>
            <w:shd w:val="clear" w:color="auto" w:fill="auto"/>
            <w:vAlign w:val="center"/>
            <w:hideMark/>
          </w:tcPr>
          <w:p w14:paraId="6641453C"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409.081</w:t>
            </w:r>
          </w:p>
        </w:tc>
        <w:tc>
          <w:tcPr>
            <w:tcW w:w="1301" w:type="dxa"/>
            <w:tcBorders>
              <w:top w:val="single" w:sz="2" w:space="0" w:color="auto"/>
              <w:bottom w:val="single" w:sz="4" w:space="0" w:color="auto"/>
            </w:tcBorders>
            <w:shd w:val="clear" w:color="auto" w:fill="auto"/>
            <w:vAlign w:val="center"/>
            <w:hideMark/>
          </w:tcPr>
          <w:p w14:paraId="710A0B8D"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351.991</w:t>
            </w:r>
          </w:p>
        </w:tc>
        <w:tc>
          <w:tcPr>
            <w:tcW w:w="1247" w:type="dxa"/>
            <w:tcBorders>
              <w:top w:val="single" w:sz="2" w:space="0" w:color="auto"/>
              <w:bottom w:val="single" w:sz="4" w:space="0" w:color="auto"/>
            </w:tcBorders>
            <w:shd w:val="clear" w:color="auto" w:fill="auto"/>
            <w:vAlign w:val="center"/>
            <w:hideMark/>
          </w:tcPr>
          <w:p w14:paraId="296A0A9F"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8</w:t>
            </w:r>
          </w:p>
        </w:tc>
        <w:tc>
          <w:tcPr>
            <w:tcW w:w="1191" w:type="dxa"/>
            <w:tcBorders>
              <w:top w:val="single" w:sz="2" w:space="0" w:color="auto"/>
              <w:bottom w:val="single" w:sz="4" w:space="0" w:color="auto"/>
            </w:tcBorders>
            <w:shd w:val="clear" w:color="auto" w:fill="auto"/>
            <w:vAlign w:val="center"/>
            <w:hideMark/>
          </w:tcPr>
          <w:p w14:paraId="64264CE7" w14:textId="77777777" w:rsidR="000C509B" w:rsidRPr="000B530B" w:rsidRDefault="000C509B" w:rsidP="000B530B">
            <w:pPr>
              <w:tabs>
                <w:tab w:val="left" w:pos="1212"/>
                <w:tab w:val="left" w:pos="1296"/>
              </w:tabs>
              <w:spacing w:after="0"/>
              <w:ind w:firstLine="0"/>
              <w:jc w:val="right"/>
              <w:rPr>
                <w:rFonts w:ascii="Arial Narrow" w:hAnsi="Arial Narrow" w:cs="Arial"/>
              </w:rPr>
            </w:pPr>
            <w:r>
              <w:rPr>
                <w:rFonts w:ascii="Arial Narrow" w:hAnsi="Arial Narrow"/>
              </w:rPr>
              <w:t>-14</w:t>
            </w:r>
          </w:p>
        </w:tc>
      </w:tr>
      <w:tr w:rsidR="001E054C" w:rsidRPr="00972AE7" w14:paraId="4C70E9CE" w14:textId="77777777" w:rsidTr="00487AF2">
        <w:trPr>
          <w:trHeight w:val="255"/>
          <w:jc w:val="center"/>
        </w:trPr>
        <w:tc>
          <w:tcPr>
            <w:tcW w:w="4030" w:type="dxa"/>
            <w:tcBorders>
              <w:top w:val="single" w:sz="4" w:space="0" w:color="auto"/>
            </w:tcBorders>
            <w:shd w:val="clear" w:color="auto" w:fill="8DB3E2"/>
            <w:vAlign w:val="center"/>
            <w:hideMark/>
          </w:tcPr>
          <w:p w14:paraId="24ACDABA" w14:textId="77777777" w:rsidR="000C509B" w:rsidRPr="000B530B" w:rsidRDefault="000C509B" w:rsidP="000B530B">
            <w:pPr>
              <w:spacing w:after="0"/>
              <w:ind w:firstLine="0"/>
              <w:jc w:val="left"/>
              <w:rPr>
                <w:rFonts w:ascii="Arial" w:hAnsi="Arial" w:cs="Arial"/>
                <w:sz w:val="18"/>
                <w:szCs w:val="18"/>
              </w:rPr>
            </w:pPr>
            <w:r>
              <w:rPr>
                <w:rFonts w:ascii="Arial" w:hAnsi="Arial"/>
                <w:sz w:val="18"/>
                <w:szCs w:val="18"/>
              </w:rPr>
              <w:t>Guztira</w:t>
            </w:r>
          </w:p>
        </w:tc>
        <w:tc>
          <w:tcPr>
            <w:tcW w:w="1092" w:type="dxa"/>
            <w:tcBorders>
              <w:top w:val="single" w:sz="4" w:space="0" w:color="auto"/>
            </w:tcBorders>
            <w:shd w:val="clear" w:color="auto" w:fill="8DB3E2"/>
            <w:vAlign w:val="center"/>
            <w:hideMark/>
          </w:tcPr>
          <w:p w14:paraId="164FD250" w14:textId="77777777" w:rsidR="000C509B" w:rsidRPr="000B530B" w:rsidRDefault="000C509B" w:rsidP="003F5518">
            <w:pPr>
              <w:tabs>
                <w:tab w:val="left" w:pos="1212"/>
                <w:tab w:val="left" w:pos="1296"/>
              </w:tabs>
              <w:spacing w:after="0"/>
              <w:ind w:firstLine="0"/>
              <w:jc w:val="right"/>
              <w:rPr>
                <w:rFonts w:ascii="Arial" w:hAnsi="Arial" w:cs="Arial"/>
                <w:sz w:val="18"/>
                <w:szCs w:val="18"/>
              </w:rPr>
            </w:pPr>
            <w:r>
              <w:rPr>
                <w:rFonts w:ascii="Arial" w:hAnsi="Arial"/>
                <w:sz w:val="18"/>
                <w:szCs w:val="18"/>
              </w:rPr>
              <w:t>4.396.177</w:t>
            </w:r>
          </w:p>
        </w:tc>
        <w:tc>
          <w:tcPr>
            <w:tcW w:w="1301" w:type="dxa"/>
            <w:tcBorders>
              <w:top w:val="single" w:sz="4" w:space="0" w:color="auto"/>
            </w:tcBorders>
            <w:shd w:val="clear" w:color="auto" w:fill="8DB3E2"/>
            <w:vAlign w:val="center"/>
            <w:hideMark/>
          </w:tcPr>
          <w:p w14:paraId="0F43F825" w14:textId="77777777" w:rsidR="000C509B" w:rsidRPr="000B530B" w:rsidRDefault="000C509B" w:rsidP="003F5518">
            <w:pPr>
              <w:tabs>
                <w:tab w:val="left" w:pos="1212"/>
                <w:tab w:val="left" w:pos="1296"/>
              </w:tabs>
              <w:spacing w:after="0"/>
              <w:ind w:firstLine="0"/>
              <w:jc w:val="right"/>
              <w:rPr>
                <w:rFonts w:ascii="Arial" w:hAnsi="Arial" w:cs="Arial"/>
                <w:sz w:val="18"/>
                <w:szCs w:val="18"/>
              </w:rPr>
            </w:pPr>
            <w:r>
              <w:rPr>
                <w:rFonts w:ascii="Arial" w:hAnsi="Arial"/>
                <w:sz w:val="18"/>
                <w:szCs w:val="18"/>
              </w:rPr>
              <w:t>4.586.995</w:t>
            </w:r>
          </w:p>
        </w:tc>
        <w:tc>
          <w:tcPr>
            <w:tcW w:w="1247" w:type="dxa"/>
            <w:tcBorders>
              <w:top w:val="single" w:sz="4" w:space="0" w:color="auto"/>
            </w:tcBorders>
            <w:shd w:val="clear" w:color="auto" w:fill="8DB3E2"/>
            <w:vAlign w:val="center"/>
            <w:hideMark/>
          </w:tcPr>
          <w:p w14:paraId="3D9355F2" w14:textId="77777777" w:rsidR="000C509B" w:rsidRPr="000B530B" w:rsidRDefault="000C509B" w:rsidP="003F5518">
            <w:pPr>
              <w:tabs>
                <w:tab w:val="left" w:pos="1212"/>
                <w:tab w:val="left" w:pos="1296"/>
              </w:tabs>
              <w:spacing w:after="0"/>
              <w:ind w:firstLine="0"/>
              <w:jc w:val="right"/>
              <w:rPr>
                <w:rFonts w:ascii="Arial" w:hAnsi="Arial" w:cs="Arial"/>
                <w:sz w:val="18"/>
                <w:szCs w:val="18"/>
              </w:rPr>
            </w:pPr>
            <w:r>
              <w:rPr>
                <w:rFonts w:ascii="Arial" w:hAnsi="Arial"/>
                <w:sz w:val="18"/>
                <w:szCs w:val="18"/>
              </w:rPr>
              <w:t>100</w:t>
            </w:r>
          </w:p>
        </w:tc>
        <w:tc>
          <w:tcPr>
            <w:tcW w:w="1191" w:type="dxa"/>
            <w:tcBorders>
              <w:top w:val="single" w:sz="4" w:space="0" w:color="auto"/>
            </w:tcBorders>
            <w:shd w:val="clear" w:color="auto" w:fill="8DB3E2"/>
            <w:vAlign w:val="center"/>
            <w:hideMark/>
          </w:tcPr>
          <w:p w14:paraId="5854E8B9" w14:textId="77777777" w:rsidR="000C509B" w:rsidRPr="000B530B" w:rsidRDefault="000C509B" w:rsidP="003F5518">
            <w:pPr>
              <w:tabs>
                <w:tab w:val="left" w:pos="1212"/>
                <w:tab w:val="left" w:pos="1296"/>
              </w:tabs>
              <w:spacing w:after="0"/>
              <w:ind w:firstLine="0"/>
              <w:jc w:val="right"/>
              <w:rPr>
                <w:rFonts w:ascii="Arial" w:hAnsi="Arial" w:cs="Arial"/>
                <w:sz w:val="18"/>
                <w:szCs w:val="18"/>
              </w:rPr>
            </w:pPr>
            <w:r>
              <w:rPr>
                <w:rFonts w:ascii="Arial" w:hAnsi="Arial"/>
                <w:sz w:val="18"/>
                <w:szCs w:val="18"/>
              </w:rPr>
              <w:t>4</w:t>
            </w:r>
          </w:p>
        </w:tc>
      </w:tr>
    </w:tbl>
    <w:p w14:paraId="22C6738E" w14:textId="77777777" w:rsidR="000C509B" w:rsidRPr="00B01865" w:rsidRDefault="000C509B" w:rsidP="000C509B">
      <w:pPr>
        <w:pStyle w:val="texto"/>
        <w:spacing w:before="240"/>
      </w:pPr>
      <w:r>
        <w:t xml:space="preserve">2020an, osasunean eta hezkuntzan egindako gastua nabarmentzen da, gastu osoaren % 27 eta % 17, hurrenez hurren. Gainera, Estatuarekiko Hitzarmena azpimarratzen dugu, ehuneko 12 baita, baita zor publikoa eta gizarte-zerbitzuak eta gizarte-sustapena ere, ehuneko zortzi bi kasuetan. </w:t>
      </w:r>
    </w:p>
    <w:p w14:paraId="324BE1C2" w14:textId="77777777" w:rsidR="000C509B" w:rsidRDefault="000C509B" w:rsidP="000C509B">
      <w:pPr>
        <w:pStyle w:val="texto"/>
      </w:pPr>
      <w:r>
        <w:t xml:space="preserve">2019. urtearen aldean, hazkunde handiak izan dira zenbait gastu-politiketan, hala nola ehuneko hamarreko igoera osasunean (114,07 milioi); ehuneko bederatzikoa hezkuntzan (62,84 milioi); gizarte-zerbitzuetan eta -sustapenean ehuneko 12 (40,84 milioi); eta toki-administrazioei eginiko transferentzietan ehuneko zortzi (20,76 milioi). Bestalde, gastu batzuk murriztu egiten dira, hala nola zor publikoarekin lotutakoak, ehuneko 14 (57,09 milioi) murrizten baitira, zerbitzu orokorrekin lotutakoak ehuneko 32 (45,81 milioi) edo azpiegiturekin lotutakoak ehuneko bederatzi (16,96 milioi). </w:t>
      </w:r>
    </w:p>
    <w:p w14:paraId="24209AC8" w14:textId="77777777" w:rsidR="000C509B" w:rsidRDefault="000C509B" w:rsidP="000C509B">
      <w:pPr>
        <w:pStyle w:val="texto"/>
        <w:spacing w:before="120" w:after="240"/>
      </w:pPr>
      <w:r>
        <w:lastRenderedPageBreak/>
        <w:t>Aurreko gastu-kategoriak gastu-politiken, oinarrizko zerbitzu publikoen, gizarte-gastuen (gizarte-babeseko eta -sustapeneko jarduketak eta lehentasunezko ondasunen ekoizpena), jarduera ekonomikoen eta jarduera orokorren arabera taldekatzen baditugu, hau da gastuaren banaketa 2020an:</w:t>
      </w:r>
    </w:p>
    <w:p w14:paraId="11DEB331" w14:textId="77777777" w:rsidR="000C509B" w:rsidRDefault="000C509B" w:rsidP="000C509B">
      <w:pPr>
        <w:pStyle w:val="texto"/>
        <w:keepNext/>
        <w:spacing w:before="240"/>
        <w:ind w:firstLine="0"/>
        <w:jc w:val="center"/>
      </w:pPr>
      <w:r>
        <w:rPr>
          <w:noProof/>
        </w:rPr>
        <w:drawing>
          <wp:inline distT="0" distB="0" distL="0" distR="0" wp14:anchorId="183A4D4F" wp14:editId="0FB490F7">
            <wp:extent cx="4943475" cy="3830955"/>
            <wp:effectExtent l="0" t="0" r="0"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8D0BAF" w14:textId="77777777" w:rsidR="000C509B" w:rsidRDefault="000C509B" w:rsidP="000C509B">
      <w:pPr>
        <w:pStyle w:val="texto"/>
        <w:spacing w:after="60"/>
      </w:pPr>
      <w:r>
        <w:t>2019. eta 2020. urteen artean aipatutako aldaketak gertatzen badira ere, aipatutako politiken artean gastuaren banaketa-ehunekoak antzekoak dira bi ekitaldietan.</w:t>
      </w:r>
      <w:r>
        <w:br w:type="page"/>
      </w:r>
    </w:p>
    <w:p w14:paraId="69060AD8" w14:textId="77777777" w:rsidR="000C509B" w:rsidRPr="00906440" w:rsidRDefault="000C509B" w:rsidP="000C509B">
      <w:pPr>
        <w:pStyle w:val="texto"/>
        <w:spacing w:after="60"/>
      </w:pPr>
      <w:r>
        <w:lastRenderedPageBreak/>
        <w:t>Hurrengo taulak 2019. eta 2020. urteetarako gastuen eta diru-sarreren aurrekontu-likidazioarekin lotutako adierazle batzuen konparazioa dakar:</w:t>
      </w:r>
    </w:p>
    <w:tbl>
      <w:tblPr>
        <w:tblW w:w="5000" w:type="pct"/>
        <w:tblCellMar>
          <w:left w:w="70" w:type="dxa"/>
          <w:right w:w="70" w:type="dxa"/>
        </w:tblCellMar>
        <w:tblLook w:val="04A0" w:firstRow="1" w:lastRow="0" w:firstColumn="1" w:lastColumn="0" w:noHBand="0" w:noVBand="1"/>
      </w:tblPr>
      <w:tblGrid>
        <w:gridCol w:w="4558"/>
        <w:gridCol w:w="1347"/>
        <w:gridCol w:w="1659"/>
        <w:gridCol w:w="1225"/>
      </w:tblGrid>
      <w:tr w:rsidR="000C509B" w:rsidRPr="000B530B" w14:paraId="147F7D25" w14:textId="77777777" w:rsidTr="00D0109D">
        <w:trPr>
          <w:trHeight w:val="198"/>
        </w:trPr>
        <w:tc>
          <w:tcPr>
            <w:tcW w:w="1247" w:type="dxa"/>
            <w:gridSpan w:val="4"/>
            <w:tcBorders>
              <w:left w:val="nil"/>
              <w:bottom w:val="single" w:sz="2" w:space="0" w:color="auto"/>
              <w:right w:val="nil"/>
            </w:tcBorders>
            <w:shd w:val="clear" w:color="auto" w:fill="auto"/>
            <w:noWrap/>
            <w:vAlign w:val="center"/>
          </w:tcPr>
          <w:p w14:paraId="27DAEB3E" w14:textId="77777777" w:rsidR="000C509B" w:rsidRPr="000B530B" w:rsidRDefault="000C509B" w:rsidP="000B530B">
            <w:pPr>
              <w:keepLines/>
              <w:tabs>
                <w:tab w:val="right" w:pos="2835"/>
                <w:tab w:val="right" w:pos="3969"/>
                <w:tab w:val="right" w:pos="5103"/>
                <w:tab w:val="right" w:pos="6237"/>
                <w:tab w:val="right" w:pos="7371"/>
              </w:tabs>
              <w:spacing w:after="0"/>
              <w:ind w:right="-56" w:firstLine="0"/>
              <w:jc w:val="right"/>
              <w:rPr>
                <w:rFonts w:ascii="Arial Narrow" w:hAnsi="Arial Narrow" w:cs="Arial"/>
                <w:spacing w:val="6"/>
                <w:szCs w:val="17"/>
              </w:rPr>
            </w:pPr>
            <w:r>
              <w:rPr>
                <w:rFonts w:ascii="Arial Narrow" w:hAnsi="Arial Narrow"/>
                <w:szCs w:val="17"/>
              </w:rPr>
              <w:t>(milakotan)</w:t>
            </w:r>
          </w:p>
        </w:tc>
      </w:tr>
      <w:tr w:rsidR="000B530B" w:rsidRPr="00906440" w14:paraId="457C00CD" w14:textId="77777777" w:rsidTr="00D0109D">
        <w:trPr>
          <w:trHeight w:val="255"/>
        </w:trPr>
        <w:tc>
          <w:tcPr>
            <w:tcW w:w="4220" w:type="dxa"/>
            <w:tcBorders>
              <w:top w:val="single" w:sz="4" w:space="0" w:color="auto"/>
              <w:left w:val="nil"/>
              <w:bottom w:val="single" w:sz="4" w:space="0" w:color="auto"/>
              <w:right w:val="nil"/>
            </w:tcBorders>
            <w:shd w:val="clear" w:color="auto" w:fill="8DB3E2"/>
            <w:noWrap/>
            <w:vAlign w:val="center"/>
            <w:hideMark/>
          </w:tcPr>
          <w:p w14:paraId="79F0C330" w14:textId="77777777" w:rsidR="000C509B" w:rsidRPr="000B530B" w:rsidRDefault="000C509B" w:rsidP="000B530B">
            <w:pPr>
              <w:spacing w:after="0"/>
              <w:ind w:firstLine="0"/>
              <w:jc w:val="left"/>
              <w:rPr>
                <w:rFonts w:ascii="Arial" w:hAnsi="Arial" w:cs="Arial"/>
                <w:sz w:val="18"/>
                <w:szCs w:val="18"/>
              </w:rPr>
            </w:pPr>
            <w:r>
              <w:rPr>
                <w:rFonts w:ascii="Arial" w:hAnsi="Arial"/>
                <w:sz w:val="18"/>
                <w:szCs w:val="18"/>
              </w:rPr>
              <w:t xml:space="preserve">Adierazlea </w:t>
            </w:r>
          </w:p>
        </w:tc>
        <w:tc>
          <w:tcPr>
            <w:tcW w:w="1247" w:type="dxa"/>
            <w:tcBorders>
              <w:top w:val="single" w:sz="4" w:space="0" w:color="auto"/>
              <w:left w:val="nil"/>
              <w:bottom w:val="single" w:sz="4" w:space="0" w:color="auto"/>
              <w:right w:val="nil"/>
            </w:tcBorders>
            <w:shd w:val="clear" w:color="auto" w:fill="8DB3E2"/>
            <w:vAlign w:val="center"/>
            <w:hideMark/>
          </w:tcPr>
          <w:p w14:paraId="247D04F8"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2019</w:t>
            </w:r>
          </w:p>
        </w:tc>
        <w:tc>
          <w:tcPr>
            <w:tcW w:w="1536" w:type="dxa"/>
            <w:tcBorders>
              <w:top w:val="single" w:sz="4" w:space="0" w:color="auto"/>
              <w:left w:val="nil"/>
              <w:bottom w:val="single" w:sz="4" w:space="0" w:color="auto"/>
              <w:right w:val="nil"/>
            </w:tcBorders>
            <w:shd w:val="clear" w:color="auto" w:fill="8DB3E2"/>
            <w:noWrap/>
            <w:vAlign w:val="center"/>
            <w:hideMark/>
          </w:tcPr>
          <w:p w14:paraId="6B3473BC"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2020</w:t>
            </w:r>
          </w:p>
        </w:tc>
        <w:tc>
          <w:tcPr>
            <w:tcW w:w="1134" w:type="dxa"/>
            <w:tcBorders>
              <w:top w:val="single" w:sz="4" w:space="0" w:color="auto"/>
              <w:left w:val="nil"/>
              <w:bottom w:val="single" w:sz="4" w:space="0" w:color="auto"/>
              <w:right w:val="nil"/>
            </w:tcBorders>
            <w:shd w:val="clear" w:color="auto" w:fill="8DB3E2"/>
            <w:noWrap/>
            <w:vAlign w:val="center"/>
            <w:hideMark/>
          </w:tcPr>
          <w:p w14:paraId="5648E4B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 aldea (%)</w:t>
            </w:r>
          </w:p>
        </w:tc>
      </w:tr>
      <w:tr w:rsidR="000B530B" w:rsidRPr="000B530B" w14:paraId="3A1F7722" w14:textId="77777777" w:rsidTr="00D4695A">
        <w:trPr>
          <w:trHeight w:val="198"/>
        </w:trPr>
        <w:tc>
          <w:tcPr>
            <w:tcW w:w="4220" w:type="dxa"/>
            <w:tcBorders>
              <w:top w:val="single" w:sz="4" w:space="0" w:color="auto"/>
              <w:left w:val="nil"/>
              <w:bottom w:val="single" w:sz="2" w:space="0" w:color="auto"/>
              <w:right w:val="nil"/>
            </w:tcBorders>
            <w:shd w:val="clear" w:color="auto" w:fill="auto"/>
            <w:noWrap/>
            <w:vAlign w:val="center"/>
            <w:hideMark/>
          </w:tcPr>
          <w:p w14:paraId="41377FA8" w14:textId="77777777" w:rsidR="000C509B" w:rsidRPr="000B530B" w:rsidRDefault="000C509B" w:rsidP="00B64D37">
            <w:pPr>
              <w:spacing w:after="0"/>
              <w:ind w:firstLine="0"/>
              <w:jc w:val="left"/>
              <w:rPr>
                <w:rFonts w:ascii="Arial Narrow" w:hAnsi="Arial Narrow"/>
              </w:rPr>
            </w:pPr>
            <w:r>
              <w:rPr>
                <w:rFonts w:ascii="Arial Narrow" w:hAnsi="Arial Narrow"/>
              </w:rPr>
              <w:t xml:space="preserve">Gastua, guztira </w:t>
            </w:r>
          </w:p>
        </w:tc>
        <w:tc>
          <w:tcPr>
            <w:tcW w:w="1247" w:type="dxa"/>
            <w:tcBorders>
              <w:top w:val="single" w:sz="4" w:space="0" w:color="auto"/>
              <w:left w:val="nil"/>
              <w:bottom w:val="single" w:sz="2" w:space="0" w:color="auto"/>
              <w:right w:val="nil"/>
            </w:tcBorders>
            <w:shd w:val="clear" w:color="auto" w:fill="auto"/>
            <w:vAlign w:val="center"/>
            <w:hideMark/>
          </w:tcPr>
          <w:p w14:paraId="092918F1" w14:textId="77777777" w:rsidR="000C509B" w:rsidRPr="000B530B" w:rsidRDefault="000C509B" w:rsidP="000B530B">
            <w:pPr>
              <w:spacing w:after="0"/>
              <w:ind w:firstLine="0"/>
              <w:jc w:val="right"/>
              <w:rPr>
                <w:rFonts w:ascii="Arial Narrow" w:hAnsi="Arial Narrow"/>
              </w:rPr>
            </w:pPr>
            <w:r>
              <w:rPr>
                <w:rFonts w:ascii="Arial Narrow" w:hAnsi="Arial Narrow"/>
              </w:rPr>
              <w:t>4.396.177</w:t>
            </w:r>
          </w:p>
        </w:tc>
        <w:tc>
          <w:tcPr>
            <w:tcW w:w="1536" w:type="dxa"/>
            <w:tcBorders>
              <w:top w:val="single" w:sz="4" w:space="0" w:color="auto"/>
              <w:left w:val="nil"/>
              <w:bottom w:val="single" w:sz="2" w:space="0" w:color="auto"/>
              <w:right w:val="nil"/>
            </w:tcBorders>
            <w:shd w:val="clear" w:color="auto" w:fill="auto"/>
            <w:noWrap/>
            <w:vAlign w:val="center"/>
          </w:tcPr>
          <w:p w14:paraId="08AE7EEA" w14:textId="77777777" w:rsidR="000C509B" w:rsidRPr="000B530B" w:rsidRDefault="000C509B" w:rsidP="000B530B">
            <w:pPr>
              <w:spacing w:after="0"/>
              <w:ind w:firstLine="0"/>
              <w:jc w:val="right"/>
              <w:rPr>
                <w:rFonts w:ascii="Arial Narrow" w:hAnsi="Arial Narrow"/>
              </w:rPr>
            </w:pPr>
            <w:r>
              <w:rPr>
                <w:rFonts w:ascii="Arial Narrow" w:hAnsi="Arial Narrow"/>
              </w:rPr>
              <w:t>4.586.995</w:t>
            </w:r>
          </w:p>
        </w:tc>
        <w:tc>
          <w:tcPr>
            <w:tcW w:w="1134" w:type="dxa"/>
            <w:tcBorders>
              <w:top w:val="single" w:sz="4" w:space="0" w:color="auto"/>
              <w:left w:val="nil"/>
              <w:bottom w:val="single" w:sz="2" w:space="0" w:color="auto"/>
              <w:right w:val="nil"/>
            </w:tcBorders>
            <w:shd w:val="clear" w:color="auto" w:fill="auto"/>
            <w:noWrap/>
            <w:vAlign w:val="center"/>
            <w:hideMark/>
          </w:tcPr>
          <w:p w14:paraId="294794AD" w14:textId="77777777" w:rsidR="000C509B" w:rsidRPr="000B530B" w:rsidRDefault="000C509B" w:rsidP="000B530B">
            <w:pPr>
              <w:spacing w:after="0"/>
              <w:ind w:firstLine="0"/>
              <w:jc w:val="right"/>
              <w:rPr>
                <w:rFonts w:ascii="Arial Narrow" w:hAnsi="Arial Narrow"/>
              </w:rPr>
            </w:pPr>
            <w:r>
              <w:rPr>
                <w:rFonts w:ascii="Arial Narrow" w:hAnsi="Arial Narrow"/>
              </w:rPr>
              <w:t>4</w:t>
            </w:r>
          </w:p>
        </w:tc>
      </w:tr>
      <w:tr w:rsidR="000B530B" w:rsidRPr="000B530B" w14:paraId="79C6635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642A155D" w14:textId="77777777" w:rsidR="000C509B" w:rsidRPr="000B530B" w:rsidRDefault="000C509B" w:rsidP="00B64D37">
            <w:pPr>
              <w:spacing w:after="0"/>
              <w:ind w:firstLine="0"/>
              <w:jc w:val="left"/>
              <w:rPr>
                <w:rFonts w:ascii="Arial Narrow" w:hAnsi="Arial Narrow"/>
              </w:rPr>
            </w:pPr>
            <w:r>
              <w:rPr>
                <w:rFonts w:ascii="Arial Narrow" w:hAnsi="Arial Narrow"/>
              </w:rPr>
              <w:t>Gastu arruntak (1.-4. kap.)</w:t>
            </w:r>
          </w:p>
        </w:tc>
        <w:tc>
          <w:tcPr>
            <w:tcW w:w="1247" w:type="dxa"/>
            <w:tcBorders>
              <w:top w:val="single" w:sz="2" w:space="0" w:color="auto"/>
              <w:left w:val="nil"/>
              <w:bottom w:val="single" w:sz="2" w:space="0" w:color="auto"/>
              <w:right w:val="nil"/>
            </w:tcBorders>
            <w:shd w:val="clear" w:color="auto" w:fill="auto"/>
            <w:vAlign w:val="center"/>
            <w:hideMark/>
          </w:tcPr>
          <w:p w14:paraId="3D826B99" w14:textId="77777777" w:rsidR="000C509B" w:rsidRPr="000B530B" w:rsidRDefault="000C509B" w:rsidP="000B530B">
            <w:pPr>
              <w:spacing w:after="0"/>
              <w:ind w:firstLine="0"/>
              <w:jc w:val="right"/>
              <w:rPr>
                <w:rFonts w:ascii="Arial Narrow" w:hAnsi="Arial Narrow"/>
              </w:rPr>
            </w:pPr>
            <w:r>
              <w:rPr>
                <w:rFonts w:ascii="Arial Narrow" w:hAnsi="Arial Narrow"/>
              </w:rPr>
              <w:t>3.733.389</w:t>
            </w:r>
          </w:p>
        </w:tc>
        <w:tc>
          <w:tcPr>
            <w:tcW w:w="1536" w:type="dxa"/>
            <w:tcBorders>
              <w:top w:val="single" w:sz="2" w:space="0" w:color="auto"/>
              <w:left w:val="nil"/>
              <w:bottom w:val="single" w:sz="2" w:space="0" w:color="auto"/>
              <w:right w:val="nil"/>
            </w:tcBorders>
            <w:shd w:val="clear" w:color="auto" w:fill="auto"/>
            <w:vAlign w:val="center"/>
          </w:tcPr>
          <w:p w14:paraId="4F66AC1D" w14:textId="77777777" w:rsidR="000C509B" w:rsidRPr="000B530B" w:rsidRDefault="000C509B" w:rsidP="000B530B">
            <w:pPr>
              <w:spacing w:after="0"/>
              <w:ind w:firstLine="0"/>
              <w:jc w:val="right"/>
              <w:rPr>
                <w:rFonts w:ascii="Arial Narrow" w:hAnsi="Arial Narrow"/>
              </w:rPr>
            </w:pPr>
            <w:r>
              <w:rPr>
                <w:rFonts w:ascii="Arial Narrow" w:hAnsi="Arial Narrow"/>
              </w:rPr>
              <w:t>3.952.297</w:t>
            </w:r>
          </w:p>
        </w:tc>
        <w:tc>
          <w:tcPr>
            <w:tcW w:w="1134" w:type="dxa"/>
            <w:tcBorders>
              <w:top w:val="single" w:sz="2" w:space="0" w:color="auto"/>
              <w:left w:val="nil"/>
              <w:bottom w:val="single" w:sz="2" w:space="0" w:color="auto"/>
              <w:right w:val="nil"/>
            </w:tcBorders>
            <w:shd w:val="clear" w:color="auto" w:fill="auto"/>
            <w:noWrap/>
            <w:vAlign w:val="center"/>
            <w:hideMark/>
          </w:tcPr>
          <w:p w14:paraId="30E5C514" w14:textId="77777777" w:rsidR="000C509B" w:rsidRPr="000B530B" w:rsidRDefault="000C509B" w:rsidP="000B530B">
            <w:pPr>
              <w:spacing w:after="0"/>
              <w:ind w:firstLine="0"/>
              <w:jc w:val="right"/>
              <w:rPr>
                <w:rFonts w:ascii="Arial Narrow" w:hAnsi="Arial Narrow"/>
              </w:rPr>
            </w:pPr>
            <w:r>
              <w:rPr>
                <w:rFonts w:ascii="Arial Narrow" w:hAnsi="Arial Narrow"/>
              </w:rPr>
              <w:t>6</w:t>
            </w:r>
          </w:p>
        </w:tc>
      </w:tr>
      <w:tr w:rsidR="000B530B" w:rsidRPr="000B530B" w14:paraId="555E7E6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4ADEAB1F" w14:textId="77777777" w:rsidR="000C509B" w:rsidRPr="000B530B" w:rsidRDefault="000C509B" w:rsidP="00B64D37">
            <w:pPr>
              <w:spacing w:after="0"/>
              <w:ind w:firstLine="0"/>
              <w:jc w:val="left"/>
              <w:rPr>
                <w:rFonts w:ascii="Arial Narrow" w:hAnsi="Arial Narrow"/>
              </w:rPr>
            </w:pPr>
            <w:r>
              <w:rPr>
                <w:rFonts w:ascii="Arial Narrow" w:hAnsi="Arial Narrow"/>
              </w:rPr>
              <w:t>Funtzionamendu-gastuak  (1., 2. eta 4. kap.)</w:t>
            </w:r>
          </w:p>
        </w:tc>
        <w:tc>
          <w:tcPr>
            <w:tcW w:w="1247" w:type="dxa"/>
            <w:tcBorders>
              <w:top w:val="single" w:sz="2" w:space="0" w:color="auto"/>
              <w:left w:val="nil"/>
              <w:bottom w:val="single" w:sz="2" w:space="0" w:color="auto"/>
              <w:right w:val="nil"/>
            </w:tcBorders>
            <w:shd w:val="clear" w:color="auto" w:fill="auto"/>
            <w:vAlign w:val="center"/>
            <w:hideMark/>
          </w:tcPr>
          <w:p w14:paraId="5B5790E9" w14:textId="77777777" w:rsidR="000C509B" w:rsidRPr="000B530B" w:rsidRDefault="000C509B" w:rsidP="000B530B">
            <w:pPr>
              <w:spacing w:after="0"/>
              <w:ind w:firstLine="0"/>
              <w:jc w:val="right"/>
              <w:rPr>
                <w:rFonts w:ascii="Arial Narrow" w:hAnsi="Arial Narrow"/>
              </w:rPr>
            </w:pPr>
            <w:r>
              <w:rPr>
                <w:rFonts w:ascii="Arial Narrow" w:hAnsi="Arial Narrow"/>
              </w:rPr>
              <w:t>3.658.327</w:t>
            </w:r>
          </w:p>
        </w:tc>
        <w:tc>
          <w:tcPr>
            <w:tcW w:w="1536" w:type="dxa"/>
            <w:tcBorders>
              <w:top w:val="single" w:sz="2" w:space="0" w:color="auto"/>
              <w:left w:val="nil"/>
              <w:bottom w:val="single" w:sz="2" w:space="0" w:color="auto"/>
              <w:right w:val="nil"/>
            </w:tcBorders>
            <w:shd w:val="clear" w:color="auto" w:fill="auto"/>
            <w:vAlign w:val="center"/>
          </w:tcPr>
          <w:p w14:paraId="495F33E1" w14:textId="77777777" w:rsidR="000C509B" w:rsidRPr="000B530B" w:rsidRDefault="000C509B" w:rsidP="000B530B">
            <w:pPr>
              <w:spacing w:after="0"/>
              <w:ind w:firstLine="0"/>
              <w:jc w:val="right"/>
              <w:rPr>
                <w:rFonts w:ascii="Arial Narrow" w:hAnsi="Arial Narrow"/>
              </w:rPr>
            </w:pPr>
            <w:r>
              <w:rPr>
                <w:rFonts w:ascii="Arial Narrow" w:hAnsi="Arial Narrow"/>
              </w:rPr>
              <w:t>3.886.663</w:t>
            </w:r>
          </w:p>
        </w:tc>
        <w:tc>
          <w:tcPr>
            <w:tcW w:w="1134" w:type="dxa"/>
            <w:tcBorders>
              <w:top w:val="single" w:sz="2" w:space="0" w:color="auto"/>
              <w:left w:val="nil"/>
              <w:bottom w:val="single" w:sz="2" w:space="0" w:color="auto"/>
              <w:right w:val="nil"/>
            </w:tcBorders>
            <w:shd w:val="clear" w:color="auto" w:fill="auto"/>
            <w:noWrap/>
            <w:vAlign w:val="center"/>
            <w:hideMark/>
          </w:tcPr>
          <w:p w14:paraId="64561487" w14:textId="77777777" w:rsidR="000C509B" w:rsidRPr="000B530B" w:rsidRDefault="000C509B" w:rsidP="000B530B">
            <w:pPr>
              <w:spacing w:after="0"/>
              <w:ind w:firstLine="0"/>
              <w:jc w:val="right"/>
              <w:rPr>
                <w:rFonts w:ascii="Arial Narrow" w:hAnsi="Arial Narrow"/>
              </w:rPr>
            </w:pPr>
            <w:r>
              <w:rPr>
                <w:rFonts w:ascii="Arial Narrow" w:hAnsi="Arial Narrow"/>
              </w:rPr>
              <w:t>6</w:t>
            </w:r>
          </w:p>
        </w:tc>
      </w:tr>
      <w:tr w:rsidR="000B530B" w:rsidRPr="000B530B" w14:paraId="2AB7265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2524C6FC" w14:textId="77777777" w:rsidR="000C509B" w:rsidRPr="000B530B" w:rsidRDefault="000C509B" w:rsidP="00B64D37">
            <w:pPr>
              <w:spacing w:after="0"/>
              <w:ind w:firstLine="0"/>
              <w:jc w:val="left"/>
              <w:rPr>
                <w:rFonts w:ascii="Arial Narrow" w:hAnsi="Arial Narrow"/>
              </w:rPr>
            </w:pPr>
            <w:r>
              <w:rPr>
                <w:rFonts w:ascii="Arial Narrow" w:hAnsi="Arial Narrow"/>
              </w:rPr>
              <w:t>Kapital-gastuak (6. eta 7. kap.)</w:t>
            </w:r>
          </w:p>
        </w:tc>
        <w:tc>
          <w:tcPr>
            <w:tcW w:w="1247" w:type="dxa"/>
            <w:tcBorders>
              <w:top w:val="single" w:sz="2" w:space="0" w:color="auto"/>
              <w:left w:val="nil"/>
              <w:bottom w:val="single" w:sz="2" w:space="0" w:color="auto"/>
              <w:right w:val="nil"/>
            </w:tcBorders>
            <w:shd w:val="clear" w:color="auto" w:fill="auto"/>
            <w:vAlign w:val="center"/>
            <w:hideMark/>
          </w:tcPr>
          <w:p w14:paraId="0EF26B8B" w14:textId="77777777" w:rsidR="000C509B" w:rsidRPr="000B530B" w:rsidRDefault="000C509B" w:rsidP="000B530B">
            <w:pPr>
              <w:spacing w:after="0"/>
              <w:ind w:firstLine="0"/>
              <w:jc w:val="right"/>
              <w:rPr>
                <w:rFonts w:ascii="Arial Narrow" w:hAnsi="Arial Narrow"/>
              </w:rPr>
            </w:pPr>
            <w:r>
              <w:rPr>
                <w:rFonts w:ascii="Arial Narrow" w:hAnsi="Arial Narrow"/>
              </w:rPr>
              <w:t>295.519</w:t>
            </w:r>
          </w:p>
        </w:tc>
        <w:tc>
          <w:tcPr>
            <w:tcW w:w="1536" w:type="dxa"/>
            <w:tcBorders>
              <w:top w:val="single" w:sz="2" w:space="0" w:color="auto"/>
              <w:left w:val="nil"/>
              <w:bottom w:val="single" w:sz="2" w:space="0" w:color="auto"/>
              <w:right w:val="nil"/>
            </w:tcBorders>
            <w:shd w:val="clear" w:color="auto" w:fill="auto"/>
            <w:vAlign w:val="center"/>
          </w:tcPr>
          <w:p w14:paraId="05147D9B" w14:textId="77777777" w:rsidR="000C509B" w:rsidRPr="000B530B" w:rsidRDefault="000C509B" w:rsidP="000B530B">
            <w:pPr>
              <w:spacing w:after="0"/>
              <w:ind w:firstLine="0"/>
              <w:jc w:val="right"/>
              <w:rPr>
                <w:rFonts w:ascii="Arial Narrow" w:hAnsi="Arial Narrow"/>
              </w:rPr>
            </w:pPr>
            <w:r>
              <w:rPr>
                <w:rFonts w:ascii="Arial Narrow" w:hAnsi="Arial Narrow"/>
              </w:rPr>
              <w:t>311.169</w:t>
            </w:r>
          </w:p>
        </w:tc>
        <w:tc>
          <w:tcPr>
            <w:tcW w:w="1134" w:type="dxa"/>
            <w:tcBorders>
              <w:top w:val="single" w:sz="2" w:space="0" w:color="auto"/>
              <w:left w:val="nil"/>
              <w:bottom w:val="single" w:sz="2" w:space="0" w:color="auto"/>
              <w:right w:val="nil"/>
            </w:tcBorders>
            <w:shd w:val="clear" w:color="auto" w:fill="auto"/>
            <w:noWrap/>
            <w:vAlign w:val="center"/>
            <w:hideMark/>
          </w:tcPr>
          <w:p w14:paraId="7E234912" w14:textId="77777777" w:rsidR="000C509B" w:rsidRPr="000B530B" w:rsidRDefault="000C509B" w:rsidP="000B530B">
            <w:pPr>
              <w:spacing w:after="0"/>
              <w:ind w:firstLine="0"/>
              <w:jc w:val="right"/>
              <w:rPr>
                <w:rFonts w:ascii="Arial Narrow" w:hAnsi="Arial Narrow"/>
              </w:rPr>
            </w:pPr>
            <w:r>
              <w:rPr>
                <w:rFonts w:ascii="Arial Narrow" w:hAnsi="Arial Narrow"/>
              </w:rPr>
              <w:t>5</w:t>
            </w:r>
          </w:p>
        </w:tc>
      </w:tr>
      <w:tr w:rsidR="000B530B" w:rsidRPr="000B530B" w14:paraId="0102587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4F4763C6" w14:textId="77777777" w:rsidR="000C509B" w:rsidRPr="000B530B" w:rsidRDefault="000C509B" w:rsidP="00B64D37">
            <w:pPr>
              <w:spacing w:after="0"/>
              <w:ind w:firstLine="0"/>
              <w:jc w:val="left"/>
              <w:rPr>
                <w:rFonts w:ascii="Arial Narrow" w:hAnsi="Arial Narrow"/>
              </w:rPr>
            </w:pPr>
            <w:r>
              <w:rPr>
                <w:rFonts w:ascii="Arial Narrow" w:hAnsi="Arial Narrow"/>
              </w:rPr>
              <w:t>Finantza-eragiketen gastuak  (8. eta 9. kap.)</w:t>
            </w:r>
          </w:p>
        </w:tc>
        <w:tc>
          <w:tcPr>
            <w:tcW w:w="1247" w:type="dxa"/>
            <w:tcBorders>
              <w:top w:val="single" w:sz="2" w:space="0" w:color="auto"/>
              <w:left w:val="nil"/>
              <w:bottom w:val="single" w:sz="2" w:space="0" w:color="auto"/>
              <w:right w:val="nil"/>
            </w:tcBorders>
            <w:shd w:val="clear" w:color="auto" w:fill="auto"/>
            <w:vAlign w:val="center"/>
            <w:hideMark/>
          </w:tcPr>
          <w:p w14:paraId="00CB804B" w14:textId="77777777" w:rsidR="000C509B" w:rsidRPr="000B530B" w:rsidRDefault="000C509B" w:rsidP="000B530B">
            <w:pPr>
              <w:spacing w:after="0"/>
              <w:ind w:firstLine="0"/>
              <w:jc w:val="right"/>
              <w:rPr>
                <w:rFonts w:ascii="Arial Narrow" w:hAnsi="Arial Narrow"/>
              </w:rPr>
            </w:pPr>
            <w:r>
              <w:rPr>
                <w:rFonts w:ascii="Arial Narrow" w:hAnsi="Arial Narrow"/>
              </w:rPr>
              <w:t>367.268</w:t>
            </w:r>
          </w:p>
        </w:tc>
        <w:tc>
          <w:tcPr>
            <w:tcW w:w="1536" w:type="dxa"/>
            <w:tcBorders>
              <w:top w:val="single" w:sz="2" w:space="0" w:color="auto"/>
              <w:left w:val="nil"/>
              <w:bottom w:val="single" w:sz="2" w:space="0" w:color="auto"/>
              <w:right w:val="nil"/>
            </w:tcBorders>
            <w:shd w:val="clear" w:color="auto" w:fill="auto"/>
            <w:vAlign w:val="center"/>
          </w:tcPr>
          <w:p w14:paraId="1A057D2A" w14:textId="77777777" w:rsidR="000C509B" w:rsidRPr="000B530B" w:rsidRDefault="000C509B" w:rsidP="000B530B">
            <w:pPr>
              <w:spacing w:after="0"/>
              <w:ind w:firstLine="0"/>
              <w:jc w:val="right"/>
              <w:rPr>
                <w:rFonts w:ascii="Arial Narrow" w:hAnsi="Arial Narrow"/>
              </w:rPr>
            </w:pPr>
            <w:r>
              <w:rPr>
                <w:rFonts w:ascii="Arial Narrow" w:hAnsi="Arial Narrow"/>
              </w:rPr>
              <w:t>323.528</w:t>
            </w:r>
          </w:p>
        </w:tc>
        <w:tc>
          <w:tcPr>
            <w:tcW w:w="1134" w:type="dxa"/>
            <w:tcBorders>
              <w:top w:val="single" w:sz="2" w:space="0" w:color="auto"/>
              <w:left w:val="nil"/>
              <w:bottom w:val="single" w:sz="2" w:space="0" w:color="auto"/>
              <w:right w:val="nil"/>
            </w:tcBorders>
            <w:shd w:val="clear" w:color="auto" w:fill="auto"/>
            <w:noWrap/>
            <w:vAlign w:val="center"/>
            <w:hideMark/>
          </w:tcPr>
          <w:p w14:paraId="5F9F6569" w14:textId="77777777" w:rsidR="000C509B" w:rsidRPr="000B530B" w:rsidRDefault="000C509B" w:rsidP="000B530B">
            <w:pPr>
              <w:spacing w:after="0"/>
              <w:ind w:firstLine="0"/>
              <w:jc w:val="right"/>
              <w:rPr>
                <w:rFonts w:ascii="Arial Narrow" w:hAnsi="Arial Narrow"/>
              </w:rPr>
            </w:pPr>
            <w:r>
              <w:rPr>
                <w:rFonts w:ascii="Arial Narrow" w:hAnsi="Arial Narrow"/>
              </w:rPr>
              <w:t>-12</w:t>
            </w:r>
          </w:p>
        </w:tc>
      </w:tr>
      <w:tr w:rsidR="000B530B" w:rsidRPr="000B530B" w14:paraId="288C77EA"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5209350F" w14:textId="77777777" w:rsidR="000C509B" w:rsidRPr="000B530B" w:rsidRDefault="000C509B" w:rsidP="00B64D37">
            <w:pPr>
              <w:spacing w:after="0"/>
              <w:ind w:firstLine="0"/>
              <w:jc w:val="left"/>
              <w:rPr>
                <w:rFonts w:ascii="Arial Narrow" w:hAnsi="Arial Narrow"/>
              </w:rPr>
            </w:pPr>
            <w:r>
              <w:rPr>
                <w:rFonts w:ascii="Arial Narrow" w:hAnsi="Arial Narrow"/>
              </w:rPr>
              <w:t>Diru-sarrerak, guztira</w:t>
            </w:r>
          </w:p>
        </w:tc>
        <w:tc>
          <w:tcPr>
            <w:tcW w:w="1247" w:type="dxa"/>
            <w:tcBorders>
              <w:top w:val="single" w:sz="2" w:space="0" w:color="auto"/>
              <w:left w:val="nil"/>
              <w:bottom w:val="single" w:sz="2" w:space="0" w:color="auto"/>
              <w:right w:val="nil"/>
            </w:tcBorders>
            <w:shd w:val="clear" w:color="auto" w:fill="auto"/>
            <w:vAlign w:val="center"/>
          </w:tcPr>
          <w:p w14:paraId="46455A24" w14:textId="77777777" w:rsidR="000C509B" w:rsidRPr="000B530B" w:rsidRDefault="000C509B" w:rsidP="000B530B">
            <w:pPr>
              <w:spacing w:after="0"/>
              <w:ind w:firstLine="0"/>
              <w:jc w:val="right"/>
              <w:rPr>
                <w:rFonts w:ascii="Arial Narrow" w:hAnsi="Arial Narrow"/>
              </w:rPr>
            </w:pPr>
            <w:r>
              <w:rPr>
                <w:rFonts w:ascii="Arial Narrow" w:hAnsi="Arial Narrow"/>
              </w:rPr>
              <w:t>4.415.964</w:t>
            </w:r>
          </w:p>
        </w:tc>
        <w:tc>
          <w:tcPr>
            <w:tcW w:w="1536" w:type="dxa"/>
            <w:tcBorders>
              <w:top w:val="single" w:sz="2" w:space="0" w:color="auto"/>
              <w:left w:val="nil"/>
              <w:bottom w:val="single" w:sz="2" w:space="0" w:color="auto"/>
              <w:right w:val="nil"/>
            </w:tcBorders>
            <w:shd w:val="clear" w:color="auto" w:fill="auto"/>
            <w:vAlign w:val="center"/>
          </w:tcPr>
          <w:p w14:paraId="6D9FE646" w14:textId="77777777" w:rsidR="000C509B" w:rsidRPr="000B530B" w:rsidRDefault="000C509B" w:rsidP="000B530B">
            <w:pPr>
              <w:spacing w:after="0"/>
              <w:ind w:firstLine="0"/>
              <w:jc w:val="right"/>
              <w:rPr>
                <w:rFonts w:ascii="Arial Narrow" w:hAnsi="Arial Narrow"/>
              </w:rPr>
            </w:pPr>
            <w:r>
              <w:rPr>
                <w:rFonts w:ascii="Arial Narrow" w:hAnsi="Arial Narrow"/>
              </w:rPr>
              <w:t>4.730.799</w:t>
            </w:r>
          </w:p>
        </w:tc>
        <w:tc>
          <w:tcPr>
            <w:tcW w:w="1134" w:type="dxa"/>
            <w:tcBorders>
              <w:top w:val="single" w:sz="2" w:space="0" w:color="auto"/>
              <w:left w:val="nil"/>
              <w:bottom w:val="single" w:sz="2" w:space="0" w:color="auto"/>
              <w:right w:val="nil"/>
            </w:tcBorders>
            <w:shd w:val="clear" w:color="auto" w:fill="auto"/>
            <w:noWrap/>
            <w:vAlign w:val="center"/>
          </w:tcPr>
          <w:p w14:paraId="2A520B69" w14:textId="77777777" w:rsidR="000C509B" w:rsidRPr="000B530B" w:rsidRDefault="000C509B" w:rsidP="000B530B">
            <w:pPr>
              <w:spacing w:after="0"/>
              <w:ind w:firstLine="0"/>
              <w:jc w:val="right"/>
              <w:rPr>
                <w:rFonts w:ascii="Arial Narrow" w:hAnsi="Arial Narrow"/>
              </w:rPr>
            </w:pPr>
            <w:r>
              <w:rPr>
                <w:rFonts w:ascii="Arial Narrow" w:hAnsi="Arial Narrow"/>
              </w:rPr>
              <w:t>7</w:t>
            </w:r>
          </w:p>
        </w:tc>
      </w:tr>
      <w:tr w:rsidR="000B530B" w:rsidRPr="000B530B" w14:paraId="29358A9B"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2FE10B66" w14:textId="77777777" w:rsidR="000C509B" w:rsidRPr="000B530B" w:rsidRDefault="000C509B" w:rsidP="00B64D37">
            <w:pPr>
              <w:spacing w:after="0"/>
              <w:ind w:firstLine="0"/>
              <w:jc w:val="left"/>
              <w:rPr>
                <w:rFonts w:ascii="Arial Narrow" w:hAnsi="Arial Narrow"/>
              </w:rPr>
            </w:pPr>
            <w:r>
              <w:rPr>
                <w:rFonts w:ascii="Arial Narrow" w:hAnsi="Arial Narrow"/>
              </w:rPr>
              <w:t>Sarrera arruntak (1.-5. kap.)</w:t>
            </w:r>
          </w:p>
        </w:tc>
        <w:tc>
          <w:tcPr>
            <w:tcW w:w="1247" w:type="dxa"/>
            <w:tcBorders>
              <w:top w:val="single" w:sz="2" w:space="0" w:color="auto"/>
              <w:left w:val="nil"/>
              <w:bottom w:val="single" w:sz="2" w:space="0" w:color="auto"/>
              <w:right w:val="nil"/>
            </w:tcBorders>
            <w:shd w:val="clear" w:color="auto" w:fill="auto"/>
            <w:vAlign w:val="center"/>
          </w:tcPr>
          <w:p w14:paraId="677F1527" w14:textId="77777777" w:rsidR="000C509B" w:rsidRPr="000B530B" w:rsidRDefault="000C509B" w:rsidP="000B530B">
            <w:pPr>
              <w:spacing w:after="0"/>
              <w:ind w:firstLine="0"/>
              <w:jc w:val="right"/>
              <w:rPr>
                <w:rFonts w:ascii="Arial Narrow" w:hAnsi="Arial Narrow"/>
              </w:rPr>
            </w:pPr>
            <w:r>
              <w:rPr>
                <w:rFonts w:ascii="Arial Narrow" w:hAnsi="Arial Narrow"/>
              </w:rPr>
              <w:t>4.155.298</w:t>
            </w:r>
          </w:p>
        </w:tc>
        <w:tc>
          <w:tcPr>
            <w:tcW w:w="1536" w:type="dxa"/>
            <w:tcBorders>
              <w:top w:val="single" w:sz="2" w:space="0" w:color="auto"/>
              <w:left w:val="nil"/>
              <w:bottom w:val="single" w:sz="2" w:space="0" w:color="auto"/>
              <w:right w:val="nil"/>
            </w:tcBorders>
            <w:shd w:val="clear" w:color="auto" w:fill="auto"/>
            <w:vAlign w:val="center"/>
          </w:tcPr>
          <w:p w14:paraId="115B75DA" w14:textId="77777777" w:rsidR="000C509B" w:rsidRPr="000B530B" w:rsidRDefault="000C509B" w:rsidP="000B530B">
            <w:pPr>
              <w:spacing w:after="0"/>
              <w:ind w:firstLine="0"/>
              <w:jc w:val="right"/>
              <w:rPr>
                <w:rFonts w:ascii="Arial Narrow" w:hAnsi="Arial Narrow"/>
              </w:rPr>
            </w:pPr>
            <w:r>
              <w:rPr>
                <w:rFonts w:ascii="Arial Narrow" w:hAnsi="Arial Narrow"/>
              </w:rPr>
              <w:t>4.039.448</w:t>
            </w:r>
          </w:p>
        </w:tc>
        <w:tc>
          <w:tcPr>
            <w:tcW w:w="1134" w:type="dxa"/>
            <w:tcBorders>
              <w:top w:val="single" w:sz="2" w:space="0" w:color="auto"/>
              <w:left w:val="nil"/>
              <w:bottom w:val="single" w:sz="2" w:space="0" w:color="auto"/>
              <w:right w:val="nil"/>
            </w:tcBorders>
            <w:shd w:val="clear" w:color="auto" w:fill="auto"/>
            <w:noWrap/>
            <w:vAlign w:val="center"/>
          </w:tcPr>
          <w:p w14:paraId="7CC4E942" w14:textId="77777777" w:rsidR="000C509B" w:rsidRPr="000B530B" w:rsidRDefault="000C509B" w:rsidP="000B530B">
            <w:pPr>
              <w:spacing w:after="0"/>
              <w:ind w:firstLine="0"/>
              <w:jc w:val="right"/>
              <w:rPr>
                <w:rFonts w:ascii="Arial Narrow" w:hAnsi="Arial Narrow"/>
              </w:rPr>
            </w:pPr>
            <w:r>
              <w:rPr>
                <w:rFonts w:ascii="Arial Narrow" w:hAnsi="Arial Narrow"/>
              </w:rPr>
              <w:t>-3</w:t>
            </w:r>
          </w:p>
        </w:tc>
      </w:tr>
      <w:tr w:rsidR="000B530B" w:rsidRPr="000B530B" w14:paraId="2CC6628D"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06131914" w14:textId="77777777" w:rsidR="000C509B" w:rsidRPr="000B530B" w:rsidRDefault="000C509B" w:rsidP="00B64D37">
            <w:pPr>
              <w:spacing w:after="0"/>
              <w:ind w:firstLine="0"/>
              <w:jc w:val="left"/>
              <w:rPr>
                <w:rFonts w:ascii="Arial Narrow" w:hAnsi="Arial Narrow"/>
              </w:rPr>
            </w:pPr>
            <w:r>
              <w:rPr>
                <w:rFonts w:ascii="Arial Narrow" w:hAnsi="Arial Narrow"/>
              </w:rPr>
              <w:t xml:space="preserve">Tributu bidezko sarrerak (zergak, tasak eta </w:t>
            </w:r>
            <w:proofErr w:type="spellStart"/>
            <w:r>
              <w:rPr>
                <w:rFonts w:ascii="Arial Narrow" w:hAnsi="Arial Narrow"/>
              </w:rPr>
              <w:t>kontrib</w:t>
            </w:r>
            <w:proofErr w:type="spellEnd"/>
            <w:r>
              <w:rPr>
                <w:rFonts w:ascii="Arial Narrow" w:hAnsi="Arial Narrow"/>
              </w:rPr>
              <w:t xml:space="preserve">. bereziak) </w:t>
            </w:r>
          </w:p>
        </w:tc>
        <w:tc>
          <w:tcPr>
            <w:tcW w:w="1247" w:type="dxa"/>
            <w:tcBorders>
              <w:top w:val="single" w:sz="2" w:space="0" w:color="auto"/>
              <w:left w:val="nil"/>
              <w:bottom w:val="single" w:sz="2" w:space="0" w:color="auto"/>
              <w:right w:val="nil"/>
            </w:tcBorders>
            <w:shd w:val="clear" w:color="auto" w:fill="auto"/>
            <w:vAlign w:val="center"/>
          </w:tcPr>
          <w:p w14:paraId="25B5D3A8" w14:textId="77777777" w:rsidR="000C509B" w:rsidRPr="000B530B" w:rsidRDefault="000C509B" w:rsidP="000B530B">
            <w:pPr>
              <w:spacing w:after="0"/>
              <w:ind w:firstLine="0"/>
              <w:jc w:val="right"/>
              <w:rPr>
                <w:rFonts w:ascii="Arial Narrow" w:hAnsi="Arial Narrow"/>
              </w:rPr>
            </w:pPr>
            <w:r>
              <w:rPr>
                <w:rFonts w:ascii="Arial Narrow" w:hAnsi="Arial Narrow"/>
              </w:rPr>
              <w:t>3.952.957</w:t>
            </w:r>
          </w:p>
        </w:tc>
        <w:tc>
          <w:tcPr>
            <w:tcW w:w="1536" w:type="dxa"/>
            <w:tcBorders>
              <w:top w:val="single" w:sz="2" w:space="0" w:color="auto"/>
              <w:left w:val="nil"/>
              <w:bottom w:val="single" w:sz="2" w:space="0" w:color="auto"/>
              <w:right w:val="nil"/>
            </w:tcBorders>
            <w:shd w:val="clear" w:color="auto" w:fill="auto"/>
            <w:vAlign w:val="center"/>
          </w:tcPr>
          <w:p w14:paraId="4B85A122" w14:textId="77777777" w:rsidR="000C509B" w:rsidRPr="000B530B" w:rsidRDefault="000C509B" w:rsidP="000B530B">
            <w:pPr>
              <w:spacing w:after="0"/>
              <w:ind w:firstLine="0"/>
              <w:jc w:val="right"/>
              <w:rPr>
                <w:rFonts w:ascii="Arial Narrow" w:hAnsi="Arial Narrow"/>
              </w:rPr>
            </w:pPr>
            <w:r>
              <w:rPr>
                <w:rFonts w:ascii="Arial Narrow" w:hAnsi="Arial Narrow"/>
              </w:rPr>
              <w:t>3.674.746</w:t>
            </w:r>
          </w:p>
        </w:tc>
        <w:tc>
          <w:tcPr>
            <w:tcW w:w="1134" w:type="dxa"/>
            <w:tcBorders>
              <w:top w:val="single" w:sz="2" w:space="0" w:color="auto"/>
              <w:left w:val="nil"/>
              <w:bottom w:val="single" w:sz="2" w:space="0" w:color="auto"/>
              <w:right w:val="nil"/>
            </w:tcBorders>
            <w:shd w:val="clear" w:color="auto" w:fill="auto"/>
            <w:noWrap/>
            <w:vAlign w:val="center"/>
          </w:tcPr>
          <w:p w14:paraId="60836BAB" w14:textId="77777777" w:rsidR="000C509B" w:rsidRPr="000B530B" w:rsidRDefault="000C509B" w:rsidP="000B530B">
            <w:pPr>
              <w:spacing w:after="0"/>
              <w:ind w:firstLine="0"/>
              <w:jc w:val="right"/>
              <w:rPr>
                <w:rFonts w:ascii="Arial Narrow" w:hAnsi="Arial Narrow"/>
              </w:rPr>
            </w:pPr>
            <w:r>
              <w:rPr>
                <w:rFonts w:ascii="Arial Narrow" w:hAnsi="Arial Narrow"/>
              </w:rPr>
              <w:t>-7</w:t>
            </w:r>
          </w:p>
        </w:tc>
      </w:tr>
      <w:tr w:rsidR="000B530B" w:rsidRPr="000B530B" w14:paraId="1AA66CC6"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tcPr>
          <w:p w14:paraId="51BF967C" w14:textId="77777777" w:rsidR="000C509B" w:rsidRPr="000B530B" w:rsidRDefault="000C509B" w:rsidP="00B64D37">
            <w:pPr>
              <w:spacing w:after="0"/>
              <w:ind w:firstLine="0"/>
              <w:jc w:val="left"/>
              <w:rPr>
                <w:rFonts w:ascii="Arial Narrow" w:hAnsi="Arial Narrow"/>
              </w:rPr>
            </w:pPr>
            <w:r>
              <w:rPr>
                <w:rFonts w:ascii="Arial Narrow" w:hAnsi="Arial Narrow"/>
              </w:rPr>
              <w:t xml:space="preserve">Tributu bidezko diru-sarrerak / gastu arruntak (ehunekoa) </w:t>
            </w:r>
          </w:p>
        </w:tc>
        <w:tc>
          <w:tcPr>
            <w:tcW w:w="1247" w:type="dxa"/>
            <w:tcBorders>
              <w:top w:val="single" w:sz="2" w:space="0" w:color="auto"/>
              <w:left w:val="nil"/>
              <w:bottom w:val="single" w:sz="2" w:space="0" w:color="auto"/>
              <w:right w:val="nil"/>
            </w:tcBorders>
            <w:shd w:val="clear" w:color="auto" w:fill="auto"/>
            <w:vAlign w:val="center"/>
          </w:tcPr>
          <w:p w14:paraId="3DFCF607" w14:textId="77777777" w:rsidR="000C509B" w:rsidRPr="000B530B" w:rsidRDefault="000C509B" w:rsidP="000B530B">
            <w:pPr>
              <w:spacing w:after="0"/>
              <w:ind w:firstLine="0"/>
              <w:jc w:val="right"/>
              <w:rPr>
                <w:rFonts w:ascii="Arial Narrow" w:hAnsi="Arial Narrow"/>
              </w:rPr>
            </w:pPr>
            <w:r>
              <w:rPr>
                <w:rFonts w:ascii="Arial Narrow" w:hAnsi="Arial Narrow"/>
              </w:rPr>
              <w:t>106</w:t>
            </w:r>
          </w:p>
        </w:tc>
        <w:tc>
          <w:tcPr>
            <w:tcW w:w="1536" w:type="dxa"/>
            <w:tcBorders>
              <w:top w:val="single" w:sz="2" w:space="0" w:color="auto"/>
              <w:left w:val="nil"/>
              <w:bottom w:val="single" w:sz="2" w:space="0" w:color="auto"/>
              <w:right w:val="nil"/>
            </w:tcBorders>
            <w:shd w:val="clear" w:color="auto" w:fill="auto"/>
            <w:vAlign w:val="center"/>
          </w:tcPr>
          <w:p w14:paraId="2C77425C" w14:textId="77777777" w:rsidR="000C509B" w:rsidRPr="000B530B" w:rsidRDefault="000C509B" w:rsidP="000B530B">
            <w:pPr>
              <w:spacing w:after="0"/>
              <w:ind w:firstLine="0"/>
              <w:jc w:val="right"/>
              <w:rPr>
                <w:rFonts w:ascii="Arial Narrow" w:hAnsi="Arial Narrow"/>
              </w:rPr>
            </w:pPr>
            <w:r>
              <w:rPr>
                <w:rFonts w:ascii="Arial Narrow" w:hAnsi="Arial Narrow"/>
              </w:rPr>
              <w:t>93</w:t>
            </w:r>
          </w:p>
        </w:tc>
        <w:tc>
          <w:tcPr>
            <w:tcW w:w="1134" w:type="dxa"/>
            <w:tcBorders>
              <w:top w:val="single" w:sz="2" w:space="0" w:color="auto"/>
              <w:left w:val="nil"/>
              <w:bottom w:val="single" w:sz="2" w:space="0" w:color="auto"/>
              <w:right w:val="nil"/>
            </w:tcBorders>
            <w:shd w:val="clear" w:color="auto" w:fill="auto"/>
            <w:noWrap/>
            <w:vAlign w:val="center"/>
          </w:tcPr>
          <w:p w14:paraId="763998C3" w14:textId="77777777" w:rsidR="000C509B" w:rsidRPr="000B530B" w:rsidRDefault="000C509B" w:rsidP="000B530B">
            <w:pPr>
              <w:spacing w:after="0"/>
              <w:ind w:firstLine="0"/>
              <w:jc w:val="right"/>
              <w:rPr>
                <w:rFonts w:ascii="Arial Narrow" w:hAnsi="Arial Narrow"/>
              </w:rPr>
            </w:pPr>
            <w:r>
              <w:rPr>
                <w:rFonts w:ascii="Arial Narrow" w:hAnsi="Arial Narrow"/>
              </w:rPr>
              <w:t>-12</w:t>
            </w:r>
          </w:p>
        </w:tc>
      </w:tr>
      <w:tr w:rsidR="000B530B" w:rsidRPr="000B530B" w14:paraId="2FFA4D0B"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7DA7AC30" w14:textId="77777777" w:rsidR="000C509B" w:rsidRPr="000B530B" w:rsidRDefault="000C509B" w:rsidP="00B64D37">
            <w:pPr>
              <w:spacing w:after="0"/>
              <w:ind w:firstLine="0"/>
              <w:jc w:val="left"/>
              <w:rPr>
                <w:rFonts w:ascii="Arial Narrow" w:hAnsi="Arial Narrow"/>
              </w:rPr>
            </w:pPr>
            <w:r>
              <w:rPr>
                <w:rFonts w:ascii="Arial Narrow" w:hAnsi="Arial Narrow"/>
              </w:rPr>
              <w:t>Zerga-bilketa likidoa</w:t>
            </w:r>
            <w:r>
              <w:rPr>
                <w:rFonts w:ascii="Arial Narrow" w:hAnsi="Arial Narrow"/>
                <w:vertAlign w:val="superscript"/>
              </w:rPr>
              <w:t>*</w:t>
            </w:r>
          </w:p>
        </w:tc>
        <w:tc>
          <w:tcPr>
            <w:tcW w:w="1247" w:type="dxa"/>
            <w:tcBorders>
              <w:top w:val="single" w:sz="2" w:space="0" w:color="auto"/>
              <w:left w:val="nil"/>
              <w:bottom w:val="single" w:sz="2" w:space="0" w:color="auto"/>
              <w:right w:val="nil"/>
            </w:tcBorders>
            <w:shd w:val="clear" w:color="auto" w:fill="auto"/>
            <w:vAlign w:val="center"/>
            <w:hideMark/>
          </w:tcPr>
          <w:p w14:paraId="2485997C" w14:textId="77777777" w:rsidR="000C509B" w:rsidRPr="000B530B" w:rsidRDefault="000C509B" w:rsidP="000B530B">
            <w:pPr>
              <w:spacing w:after="0"/>
              <w:ind w:firstLine="0"/>
              <w:jc w:val="right"/>
              <w:rPr>
                <w:rFonts w:ascii="Arial Narrow" w:hAnsi="Arial Narrow"/>
              </w:rPr>
            </w:pPr>
            <w:r>
              <w:rPr>
                <w:rFonts w:ascii="Arial Narrow" w:hAnsi="Arial Narrow"/>
              </w:rPr>
              <w:t>3.941.132</w:t>
            </w:r>
          </w:p>
        </w:tc>
        <w:tc>
          <w:tcPr>
            <w:tcW w:w="1536" w:type="dxa"/>
            <w:tcBorders>
              <w:top w:val="single" w:sz="2" w:space="0" w:color="auto"/>
              <w:left w:val="nil"/>
              <w:bottom w:val="single" w:sz="2" w:space="0" w:color="auto"/>
              <w:right w:val="nil"/>
            </w:tcBorders>
            <w:shd w:val="clear" w:color="auto" w:fill="auto"/>
            <w:noWrap/>
            <w:vAlign w:val="center"/>
          </w:tcPr>
          <w:p w14:paraId="345E0131" w14:textId="77777777" w:rsidR="000C509B" w:rsidRPr="000B530B" w:rsidRDefault="000C509B" w:rsidP="000B530B">
            <w:pPr>
              <w:spacing w:after="0"/>
              <w:ind w:firstLine="0"/>
              <w:jc w:val="right"/>
              <w:rPr>
                <w:rFonts w:ascii="Arial Narrow" w:hAnsi="Arial Narrow"/>
              </w:rPr>
            </w:pPr>
            <w:r>
              <w:rPr>
                <w:rFonts w:ascii="Arial Narrow" w:hAnsi="Arial Narrow"/>
              </w:rPr>
              <w:t>3.627.079</w:t>
            </w:r>
          </w:p>
        </w:tc>
        <w:tc>
          <w:tcPr>
            <w:tcW w:w="1134" w:type="dxa"/>
            <w:tcBorders>
              <w:top w:val="single" w:sz="2" w:space="0" w:color="auto"/>
              <w:left w:val="nil"/>
              <w:bottom w:val="single" w:sz="2" w:space="0" w:color="auto"/>
              <w:right w:val="nil"/>
            </w:tcBorders>
            <w:shd w:val="clear" w:color="auto" w:fill="auto"/>
            <w:noWrap/>
            <w:vAlign w:val="center"/>
            <w:hideMark/>
          </w:tcPr>
          <w:p w14:paraId="156071CC" w14:textId="77777777" w:rsidR="000C509B" w:rsidRPr="000B530B" w:rsidRDefault="000C509B" w:rsidP="000B530B">
            <w:pPr>
              <w:spacing w:after="0"/>
              <w:ind w:firstLine="0"/>
              <w:jc w:val="right"/>
              <w:rPr>
                <w:rFonts w:ascii="Arial Narrow" w:hAnsi="Arial Narrow"/>
              </w:rPr>
            </w:pPr>
            <w:r>
              <w:rPr>
                <w:rFonts w:ascii="Arial Narrow" w:hAnsi="Arial Narrow"/>
              </w:rPr>
              <w:t>-8</w:t>
            </w:r>
          </w:p>
        </w:tc>
      </w:tr>
      <w:tr w:rsidR="000B530B" w:rsidRPr="000B530B" w14:paraId="672AFA9C" w14:textId="77777777" w:rsidTr="00D0109D">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306A5FBC" w14:textId="77777777" w:rsidR="000C509B" w:rsidRPr="000B530B" w:rsidRDefault="000C509B" w:rsidP="00B64D37">
            <w:pPr>
              <w:spacing w:after="0"/>
              <w:ind w:firstLine="0"/>
              <w:jc w:val="left"/>
              <w:rPr>
                <w:rFonts w:ascii="Arial Narrow" w:hAnsi="Arial Narrow"/>
              </w:rPr>
            </w:pPr>
            <w:r>
              <w:rPr>
                <w:rFonts w:ascii="Arial Narrow" w:hAnsi="Arial Narrow"/>
              </w:rPr>
              <w:t xml:space="preserve">Tributuen diru-bilketa likidoak </w:t>
            </w:r>
            <w:proofErr w:type="spellStart"/>
            <w:r>
              <w:rPr>
                <w:rFonts w:ascii="Arial Narrow" w:hAnsi="Arial Narrow"/>
              </w:rPr>
              <w:t>BPGaren</w:t>
            </w:r>
            <w:proofErr w:type="spellEnd"/>
            <w:r>
              <w:rPr>
                <w:rFonts w:ascii="Arial Narrow" w:hAnsi="Arial Narrow"/>
              </w:rPr>
              <w:t xml:space="preserve"> gainean zenbat egiten duen </w:t>
            </w:r>
          </w:p>
        </w:tc>
        <w:tc>
          <w:tcPr>
            <w:tcW w:w="1247" w:type="dxa"/>
            <w:tcBorders>
              <w:top w:val="single" w:sz="2" w:space="0" w:color="auto"/>
              <w:left w:val="nil"/>
              <w:bottom w:val="single" w:sz="2" w:space="0" w:color="auto"/>
              <w:right w:val="nil"/>
            </w:tcBorders>
            <w:shd w:val="clear" w:color="auto" w:fill="auto"/>
            <w:noWrap/>
            <w:vAlign w:val="center"/>
            <w:hideMark/>
          </w:tcPr>
          <w:p w14:paraId="7BE786BC" w14:textId="77777777" w:rsidR="000C509B" w:rsidRPr="000B530B" w:rsidRDefault="000C509B" w:rsidP="000B530B">
            <w:pPr>
              <w:spacing w:after="0"/>
              <w:ind w:firstLine="0"/>
              <w:jc w:val="right"/>
              <w:rPr>
                <w:rFonts w:ascii="Arial Narrow" w:hAnsi="Arial Narrow"/>
              </w:rPr>
            </w:pPr>
            <w:r>
              <w:rPr>
                <w:rFonts w:ascii="Arial Narrow" w:hAnsi="Arial Narrow"/>
              </w:rPr>
              <w:t>18.90</w:t>
            </w:r>
          </w:p>
        </w:tc>
        <w:tc>
          <w:tcPr>
            <w:tcW w:w="1536" w:type="dxa"/>
            <w:tcBorders>
              <w:top w:val="single" w:sz="2" w:space="0" w:color="auto"/>
              <w:left w:val="nil"/>
              <w:bottom w:val="single" w:sz="2" w:space="0" w:color="auto"/>
              <w:right w:val="nil"/>
            </w:tcBorders>
            <w:shd w:val="clear" w:color="auto" w:fill="auto"/>
            <w:noWrap/>
            <w:vAlign w:val="center"/>
          </w:tcPr>
          <w:p w14:paraId="7C28D986" w14:textId="77777777" w:rsidR="000C509B" w:rsidRPr="000B530B" w:rsidRDefault="00F9084E" w:rsidP="000B530B">
            <w:pPr>
              <w:spacing w:after="0"/>
              <w:ind w:firstLine="0"/>
              <w:jc w:val="right"/>
              <w:rPr>
                <w:rFonts w:ascii="Arial Narrow" w:hAnsi="Arial Narrow"/>
              </w:rPr>
            </w:pPr>
            <w:r>
              <w:rPr>
                <w:rFonts w:ascii="Arial Narrow" w:hAnsi="Arial Narrow"/>
              </w:rPr>
              <w:t>19.14</w:t>
            </w:r>
          </w:p>
        </w:tc>
        <w:tc>
          <w:tcPr>
            <w:tcW w:w="1134" w:type="dxa"/>
            <w:tcBorders>
              <w:top w:val="single" w:sz="2" w:space="0" w:color="auto"/>
              <w:left w:val="nil"/>
              <w:bottom w:val="single" w:sz="2" w:space="0" w:color="auto"/>
              <w:right w:val="nil"/>
            </w:tcBorders>
            <w:shd w:val="clear" w:color="auto" w:fill="auto"/>
            <w:noWrap/>
            <w:vAlign w:val="center"/>
            <w:hideMark/>
          </w:tcPr>
          <w:p w14:paraId="462DD401" w14:textId="77777777" w:rsidR="000C509B" w:rsidRPr="000B530B" w:rsidRDefault="000C509B" w:rsidP="000B530B">
            <w:pPr>
              <w:spacing w:after="0"/>
              <w:ind w:firstLine="0"/>
              <w:jc w:val="right"/>
              <w:rPr>
                <w:rFonts w:ascii="Arial Narrow" w:hAnsi="Arial Narrow"/>
              </w:rPr>
            </w:pPr>
            <w:r>
              <w:rPr>
                <w:rFonts w:ascii="Arial Narrow" w:hAnsi="Arial Narrow"/>
              </w:rPr>
              <w:t>1</w:t>
            </w:r>
          </w:p>
        </w:tc>
      </w:tr>
      <w:tr w:rsidR="000B530B" w:rsidRPr="000B530B" w14:paraId="41C1FF03" w14:textId="77777777" w:rsidTr="00E87C2C">
        <w:trPr>
          <w:trHeight w:val="198"/>
        </w:trPr>
        <w:tc>
          <w:tcPr>
            <w:tcW w:w="4220" w:type="dxa"/>
            <w:tcBorders>
              <w:top w:val="single" w:sz="2" w:space="0" w:color="auto"/>
              <w:left w:val="nil"/>
              <w:bottom w:val="single" w:sz="2" w:space="0" w:color="auto"/>
              <w:right w:val="nil"/>
            </w:tcBorders>
            <w:shd w:val="clear" w:color="auto" w:fill="auto"/>
            <w:noWrap/>
            <w:vAlign w:val="center"/>
            <w:hideMark/>
          </w:tcPr>
          <w:p w14:paraId="76DD211D" w14:textId="77777777" w:rsidR="000C509B" w:rsidRPr="000B530B" w:rsidRDefault="000C509B" w:rsidP="00B64D37">
            <w:pPr>
              <w:spacing w:after="0"/>
              <w:ind w:firstLine="0"/>
              <w:jc w:val="left"/>
              <w:rPr>
                <w:rFonts w:ascii="Arial Narrow" w:hAnsi="Arial Narrow"/>
              </w:rPr>
            </w:pPr>
            <w:r>
              <w:rPr>
                <w:rFonts w:ascii="Arial Narrow" w:hAnsi="Arial Narrow"/>
              </w:rPr>
              <w:t>Kapitaleko diru-sarrerak (6. eta 7. kapituluak)</w:t>
            </w:r>
          </w:p>
        </w:tc>
        <w:tc>
          <w:tcPr>
            <w:tcW w:w="1247" w:type="dxa"/>
            <w:tcBorders>
              <w:top w:val="single" w:sz="2" w:space="0" w:color="auto"/>
              <w:left w:val="nil"/>
              <w:bottom w:val="single" w:sz="2" w:space="0" w:color="auto"/>
              <w:right w:val="nil"/>
            </w:tcBorders>
            <w:shd w:val="clear" w:color="auto" w:fill="auto"/>
            <w:vAlign w:val="center"/>
            <w:hideMark/>
          </w:tcPr>
          <w:p w14:paraId="1C4C4BB3" w14:textId="77777777" w:rsidR="000C509B" w:rsidRPr="000B530B" w:rsidRDefault="000C509B" w:rsidP="000B530B">
            <w:pPr>
              <w:spacing w:after="0"/>
              <w:ind w:firstLine="0"/>
              <w:jc w:val="right"/>
              <w:rPr>
                <w:rFonts w:ascii="Arial Narrow" w:hAnsi="Arial Narrow"/>
              </w:rPr>
            </w:pPr>
            <w:r>
              <w:rPr>
                <w:rFonts w:ascii="Arial Narrow" w:hAnsi="Arial Narrow"/>
              </w:rPr>
              <w:t>24.473</w:t>
            </w:r>
          </w:p>
        </w:tc>
        <w:tc>
          <w:tcPr>
            <w:tcW w:w="1536" w:type="dxa"/>
            <w:tcBorders>
              <w:top w:val="single" w:sz="2" w:space="0" w:color="auto"/>
              <w:left w:val="nil"/>
              <w:bottom w:val="single" w:sz="2" w:space="0" w:color="auto"/>
              <w:right w:val="nil"/>
            </w:tcBorders>
            <w:shd w:val="clear" w:color="auto" w:fill="auto"/>
            <w:vAlign w:val="center"/>
          </w:tcPr>
          <w:p w14:paraId="3600D6BD" w14:textId="77777777" w:rsidR="000C509B" w:rsidRPr="000B530B" w:rsidRDefault="000C509B" w:rsidP="000B530B">
            <w:pPr>
              <w:spacing w:after="0"/>
              <w:ind w:firstLine="0"/>
              <w:jc w:val="right"/>
              <w:rPr>
                <w:rFonts w:ascii="Arial Narrow" w:hAnsi="Arial Narrow"/>
              </w:rPr>
            </w:pPr>
            <w:r>
              <w:rPr>
                <w:rFonts w:ascii="Arial Narrow" w:hAnsi="Arial Narrow"/>
              </w:rPr>
              <w:t>21.002</w:t>
            </w:r>
          </w:p>
        </w:tc>
        <w:tc>
          <w:tcPr>
            <w:tcW w:w="1134" w:type="dxa"/>
            <w:tcBorders>
              <w:top w:val="single" w:sz="2" w:space="0" w:color="auto"/>
              <w:left w:val="nil"/>
              <w:bottom w:val="single" w:sz="2" w:space="0" w:color="auto"/>
              <w:right w:val="nil"/>
            </w:tcBorders>
            <w:shd w:val="clear" w:color="auto" w:fill="auto"/>
            <w:noWrap/>
            <w:vAlign w:val="center"/>
            <w:hideMark/>
          </w:tcPr>
          <w:p w14:paraId="593AD9CA" w14:textId="77777777" w:rsidR="000C509B" w:rsidRPr="000B530B" w:rsidRDefault="000C509B" w:rsidP="000B530B">
            <w:pPr>
              <w:spacing w:after="0"/>
              <w:ind w:firstLine="0"/>
              <w:jc w:val="right"/>
              <w:rPr>
                <w:rFonts w:ascii="Arial Narrow" w:hAnsi="Arial Narrow"/>
              </w:rPr>
            </w:pPr>
            <w:r>
              <w:rPr>
                <w:rFonts w:ascii="Arial Narrow" w:hAnsi="Arial Narrow"/>
              </w:rPr>
              <w:t>-14</w:t>
            </w:r>
          </w:p>
        </w:tc>
      </w:tr>
      <w:tr w:rsidR="000B530B" w:rsidRPr="000B530B" w14:paraId="5E888C60" w14:textId="77777777" w:rsidTr="00B457EB">
        <w:trPr>
          <w:trHeight w:val="198"/>
        </w:trPr>
        <w:tc>
          <w:tcPr>
            <w:tcW w:w="4220" w:type="dxa"/>
            <w:tcBorders>
              <w:top w:val="single" w:sz="2" w:space="0" w:color="auto"/>
              <w:left w:val="nil"/>
              <w:bottom w:val="single" w:sz="4" w:space="0" w:color="auto"/>
              <w:right w:val="nil"/>
            </w:tcBorders>
            <w:shd w:val="clear" w:color="auto" w:fill="auto"/>
            <w:noWrap/>
            <w:vAlign w:val="center"/>
            <w:hideMark/>
          </w:tcPr>
          <w:p w14:paraId="4A60EDC1" w14:textId="77777777" w:rsidR="000C509B" w:rsidRPr="000B530B" w:rsidRDefault="000C509B" w:rsidP="00B64D37">
            <w:pPr>
              <w:spacing w:after="0"/>
              <w:ind w:firstLine="0"/>
              <w:jc w:val="left"/>
              <w:rPr>
                <w:rFonts w:ascii="Arial Narrow" w:hAnsi="Arial Narrow"/>
              </w:rPr>
            </w:pPr>
            <w:r>
              <w:rPr>
                <w:rFonts w:ascii="Arial Narrow" w:hAnsi="Arial Narrow"/>
              </w:rPr>
              <w:t>Finantza eragiketen bidezko diru-sarrerak (8. eta 9. kapituluak)</w:t>
            </w:r>
          </w:p>
        </w:tc>
        <w:tc>
          <w:tcPr>
            <w:tcW w:w="1247" w:type="dxa"/>
            <w:tcBorders>
              <w:top w:val="single" w:sz="2" w:space="0" w:color="auto"/>
              <w:left w:val="nil"/>
              <w:bottom w:val="single" w:sz="4" w:space="0" w:color="auto"/>
              <w:right w:val="nil"/>
            </w:tcBorders>
            <w:shd w:val="clear" w:color="auto" w:fill="auto"/>
            <w:vAlign w:val="center"/>
            <w:hideMark/>
          </w:tcPr>
          <w:p w14:paraId="038DF2E3" w14:textId="77777777" w:rsidR="000C509B" w:rsidRPr="000B530B" w:rsidRDefault="000C509B" w:rsidP="000B530B">
            <w:pPr>
              <w:spacing w:after="0"/>
              <w:ind w:firstLine="0"/>
              <w:jc w:val="right"/>
              <w:rPr>
                <w:rFonts w:ascii="Arial Narrow" w:hAnsi="Arial Narrow"/>
              </w:rPr>
            </w:pPr>
            <w:r>
              <w:rPr>
                <w:rFonts w:ascii="Arial Narrow" w:hAnsi="Arial Narrow"/>
              </w:rPr>
              <w:t>236.193</w:t>
            </w:r>
          </w:p>
        </w:tc>
        <w:tc>
          <w:tcPr>
            <w:tcW w:w="1536" w:type="dxa"/>
            <w:tcBorders>
              <w:top w:val="single" w:sz="2" w:space="0" w:color="auto"/>
              <w:left w:val="nil"/>
              <w:bottom w:val="single" w:sz="4" w:space="0" w:color="auto"/>
              <w:right w:val="nil"/>
            </w:tcBorders>
            <w:shd w:val="clear" w:color="auto" w:fill="auto"/>
            <w:vAlign w:val="center"/>
          </w:tcPr>
          <w:p w14:paraId="77ABA5E9" w14:textId="77777777" w:rsidR="000C509B" w:rsidRPr="000B530B" w:rsidRDefault="000C509B" w:rsidP="000B530B">
            <w:pPr>
              <w:spacing w:after="0"/>
              <w:ind w:firstLine="0"/>
              <w:jc w:val="right"/>
              <w:rPr>
                <w:rFonts w:ascii="Arial Narrow" w:hAnsi="Arial Narrow"/>
              </w:rPr>
            </w:pPr>
            <w:r>
              <w:rPr>
                <w:rFonts w:ascii="Arial Narrow" w:hAnsi="Arial Narrow"/>
              </w:rPr>
              <w:t>670.349</w:t>
            </w:r>
          </w:p>
        </w:tc>
        <w:tc>
          <w:tcPr>
            <w:tcW w:w="1134" w:type="dxa"/>
            <w:tcBorders>
              <w:top w:val="single" w:sz="2" w:space="0" w:color="auto"/>
              <w:left w:val="nil"/>
              <w:bottom w:val="single" w:sz="4" w:space="0" w:color="auto"/>
              <w:right w:val="nil"/>
            </w:tcBorders>
            <w:shd w:val="clear" w:color="auto" w:fill="auto"/>
            <w:noWrap/>
            <w:vAlign w:val="center"/>
            <w:hideMark/>
          </w:tcPr>
          <w:p w14:paraId="0F08C55F" w14:textId="77777777" w:rsidR="000C509B" w:rsidRPr="000B530B" w:rsidRDefault="000C509B" w:rsidP="000B530B">
            <w:pPr>
              <w:spacing w:after="0"/>
              <w:ind w:firstLine="0"/>
              <w:jc w:val="right"/>
              <w:rPr>
                <w:rFonts w:ascii="Arial Narrow" w:hAnsi="Arial Narrow"/>
              </w:rPr>
            </w:pPr>
            <w:r>
              <w:rPr>
                <w:rFonts w:ascii="Arial Narrow" w:hAnsi="Arial Narrow"/>
              </w:rPr>
              <w:t>184</w:t>
            </w:r>
          </w:p>
        </w:tc>
      </w:tr>
      <w:tr w:rsidR="000C509B" w:rsidRPr="000B530B" w14:paraId="7DCE7BE5" w14:textId="77777777" w:rsidTr="00B457EB">
        <w:trPr>
          <w:trHeight w:val="198"/>
        </w:trPr>
        <w:tc>
          <w:tcPr>
            <w:tcW w:w="1247" w:type="dxa"/>
            <w:gridSpan w:val="4"/>
            <w:tcBorders>
              <w:top w:val="single" w:sz="4" w:space="0" w:color="auto"/>
              <w:left w:val="nil"/>
              <w:right w:val="nil"/>
            </w:tcBorders>
            <w:shd w:val="clear" w:color="auto" w:fill="auto"/>
            <w:noWrap/>
            <w:vAlign w:val="center"/>
          </w:tcPr>
          <w:p w14:paraId="377E27ED" w14:textId="77777777" w:rsidR="000C509B" w:rsidRPr="00B457EB" w:rsidRDefault="000C509B" w:rsidP="00113D98">
            <w:pPr>
              <w:spacing w:after="0" w:line="240" w:lineRule="atLeast"/>
              <w:ind w:left="57" w:firstLine="0"/>
              <w:contextualSpacing/>
              <w:jc w:val="left"/>
              <w:rPr>
                <w:rFonts w:ascii="Arial" w:hAnsi="Arial" w:cs="Arial"/>
                <w:sz w:val="16"/>
                <w:szCs w:val="16"/>
              </w:rPr>
            </w:pPr>
            <w:r>
              <w:rPr>
                <w:rFonts w:ascii="Arial" w:hAnsi="Arial"/>
                <w:sz w:val="16"/>
                <w:szCs w:val="16"/>
              </w:rPr>
              <w:t>* Diru-bilketa likidotzat ulertzen dira urteko ekitaldian eta itxitako ekitaldietan eskudirutan egindako kobrantzak gehi formalizazioak eta konpentsazioak ken itzulketak.</w:t>
            </w:r>
          </w:p>
        </w:tc>
      </w:tr>
    </w:tbl>
    <w:p w14:paraId="7574075C" w14:textId="77777777" w:rsidR="000C509B" w:rsidRPr="00552A93" w:rsidRDefault="000C509B" w:rsidP="000C509B">
      <w:pPr>
        <w:pStyle w:val="texto"/>
        <w:spacing w:before="240"/>
      </w:pPr>
      <w:r>
        <w:t>Arestiko datu horiek kontuan hartuz, ondoko alderdiak azpimarratu nahi ditugu:</w:t>
      </w:r>
    </w:p>
    <w:p w14:paraId="7F4B4855" w14:textId="77777777" w:rsidR="000C509B" w:rsidRPr="00552A93"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2020an, gastuak, guztira, 4.587 milioi eurokoak dira, eta ehuneko lau handitu dira (190,82 milioi) 2019. urtearen aldean. </w:t>
      </w:r>
    </w:p>
    <w:p w14:paraId="0622E516" w14:textId="77777777" w:rsidR="000C509B" w:rsidRPr="00906440" w:rsidRDefault="000C509B" w:rsidP="000C509B">
      <w:pPr>
        <w:pStyle w:val="texto"/>
      </w:pPr>
      <w:r>
        <w:tab/>
        <w:t>Horien izaera kontuan hartuta, arruntak guztizkoaren ehuneko 86 dira eta ehuneko sei igo dira; finantza-eragiketei dagozkienak ehuneko zazpi dira eta ehuneko 12 jaitsi dira 2019. urtearekin alderatuta; kapital-gastuak, berriz, gainerako ehuneko zazpi dira eta aurreko urtekoak baino ehuneko bost handiagoak dira.</w:t>
      </w:r>
    </w:p>
    <w:p w14:paraId="03BB286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2020ko diru-sarrerak, 4.730,80 milioi eurokoak, ehuneko zazpi igo dira 2019koen aldean (314,84 milioi). </w:t>
      </w:r>
    </w:p>
    <w:p w14:paraId="3E08CB3C" w14:textId="77777777" w:rsidR="000C509B" w:rsidRPr="009D18E2" w:rsidRDefault="000C509B" w:rsidP="000C509B">
      <w:pPr>
        <w:pStyle w:val="texto"/>
      </w:pPr>
      <w:r>
        <w:tab/>
        <w:t>Sarrera arruntak (4.039,45 milioi) ehuneko hiru jaitsi ziren, eta horien barruan, tributudunak (3.674,75 milioi) ehuneko zazpi; kapitalarenak (21 milioi) ehuneko 14 murriztu ziren; finantza-eragiketetatik eratorritakoak (670,35 milioi), berriz, ehuneko 184 igo ziren.</w:t>
      </w:r>
    </w:p>
    <w:p w14:paraId="726986E6" w14:textId="77777777" w:rsidR="000C509B" w:rsidRPr="0090644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Zerga-bilketa likidoa 3.627,08 milioikoa izan zen 2020an, 2019koa baino ehuneko zortzi txikiagoa (314,05 milioi).</w:t>
      </w:r>
    </w:p>
    <w:p w14:paraId="5569180B" w14:textId="77777777" w:rsidR="000C509B" w:rsidRPr="00906440" w:rsidRDefault="000C509B" w:rsidP="000C509B">
      <w:pPr>
        <w:pStyle w:val="texto"/>
      </w:pPr>
      <w:r>
        <w:tab/>
        <w:t xml:space="preserve">Bilketa hori Nafarroako </w:t>
      </w:r>
      <w:proofErr w:type="spellStart"/>
      <w:r>
        <w:t>BPGaren</w:t>
      </w:r>
      <w:proofErr w:type="spellEnd"/>
      <w:r>
        <w:t xml:space="preserve"> ehuneko 19 da (hasieran 18.947 milioi euro inguru), 2019koaren antzeko ehunekoa.</w:t>
      </w:r>
    </w:p>
    <w:p w14:paraId="3BCC4CD1" w14:textId="77777777" w:rsidR="000C509B" w:rsidRPr="00441D9E" w:rsidRDefault="000C509B" w:rsidP="000C509B">
      <w:pPr>
        <w:pStyle w:val="atitulo2"/>
        <w:spacing w:before="240"/>
        <w:rPr>
          <w:color w:val="auto"/>
          <w:spacing w:val="6"/>
          <w:sz w:val="26"/>
          <w:szCs w:val="24"/>
        </w:rPr>
      </w:pPr>
      <w:bookmarkStart w:id="78" w:name="_Toc494270383"/>
      <w:bookmarkStart w:id="79" w:name="_Toc525907439"/>
      <w:bookmarkStart w:id="80" w:name="_Toc52267368"/>
      <w:bookmarkStart w:id="81" w:name="_Toc90896196"/>
      <w:r>
        <w:rPr>
          <w:bCs w:val="0"/>
          <w:iCs w:val="0"/>
          <w:color w:val="auto"/>
        </w:rPr>
        <w:lastRenderedPageBreak/>
        <w:t xml:space="preserve">VI.2. </w:t>
      </w:r>
      <w:bookmarkStart w:id="82" w:name="_Toc463350249"/>
      <w:proofErr w:type="spellStart"/>
      <w:r>
        <w:rPr>
          <w:bCs w:val="0"/>
          <w:iCs w:val="0"/>
          <w:color w:val="auto"/>
        </w:rPr>
        <w:t>NFKAren</w:t>
      </w:r>
      <w:proofErr w:type="spellEnd"/>
      <w:r>
        <w:rPr>
          <w:bCs w:val="0"/>
          <w:iCs w:val="0"/>
          <w:color w:val="auto"/>
        </w:rPr>
        <w:t xml:space="preserve"> eta haren </w:t>
      </w:r>
      <w:proofErr w:type="spellStart"/>
      <w:r>
        <w:rPr>
          <w:bCs w:val="0"/>
          <w:iCs w:val="0"/>
          <w:color w:val="auto"/>
        </w:rPr>
        <w:t>EEAAen</w:t>
      </w:r>
      <w:proofErr w:type="spellEnd"/>
      <w:r>
        <w:rPr>
          <w:bCs w:val="0"/>
          <w:iCs w:val="0"/>
          <w:color w:val="auto"/>
        </w:rPr>
        <w:t xml:space="preserve"> egoera ekonomiko-finantzarioa 2020ko abenduaren 31n</w:t>
      </w:r>
      <w:bookmarkEnd w:id="82"/>
      <w:bookmarkEnd w:id="78"/>
      <w:bookmarkEnd w:id="79"/>
      <w:bookmarkEnd w:id="80"/>
      <w:bookmarkEnd w:id="81"/>
    </w:p>
    <w:p w14:paraId="27ABBA34" w14:textId="77777777" w:rsidR="000C509B" w:rsidRPr="00441D9E" w:rsidRDefault="000C509B" w:rsidP="000C509B">
      <w:pPr>
        <w:pStyle w:val="texto"/>
      </w:pPr>
      <w:r>
        <w:t xml:space="preserve">Hurrengo taulan, </w:t>
      </w:r>
      <w:proofErr w:type="spellStart"/>
      <w:r>
        <w:t>NFKAren</w:t>
      </w:r>
      <w:proofErr w:type="spellEnd"/>
      <w:r>
        <w:t xml:space="preserve"> eta haren erakunde autonomoen egoera ekonomiko-finantzarioarekin lotutako adierazle batzuen bilakaera erakusten dugu, 2019. eta 2020. urteetan: </w:t>
      </w:r>
    </w:p>
    <w:tbl>
      <w:tblPr>
        <w:tblW w:w="5000" w:type="pct"/>
        <w:tblCellMar>
          <w:left w:w="70" w:type="dxa"/>
          <w:right w:w="70" w:type="dxa"/>
        </w:tblCellMar>
        <w:tblLook w:val="04A0" w:firstRow="1" w:lastRow="0" w:firstColumn="1" w:lastColumn="0" w:noHBand="0" w:noVBand="1"/>
      </w:tblPr>
      <w:tblGrid>
        <w:gridCol w:w="4208"/>
        <w:gridCol w:w="1137"/>
        <w:gridCol w:w="1259"/>
        <w:gridCol w:w="2185"/>
      </w:tblGrid>
      <w:tr w:rsidR="000C509B" w:rsidRPr="000B530B" w14:paraId="35A33B8E" w14:textId="77777777" w:rsidTr="00CF7051">
        <w:trPr>
          <w:trHeight w:val="198"/>
        </w:trPr>
        <w:tc>
          <w:tcPr>
            <w:tcW w:w="5000" w:type="pct"/>
            <w:gridSpan w:val="4"/>
            <w:tcBorders>
              <w:left w:val="nil"/>
              <w:bottom w:val="single" w:sz="2" w:space="0" w:color="auto"/>
              <w:right w:val="nil"/>
            </w:tcBorders>
            <w:shd w:val="clear" w:color="auto" w:fill="auto"/>
            <w:noWrap/>
            <w:vAlign w:val="center"/>
          </w:tcPr>
          <w:p w14:paraId="02133349" w14:textId="77777777" w:rsidR="000C509B" w:rsidRPr="000B530B" w:rsidRDefault="000C509B" w:rsidP="000B530B">
            <w:pPr>
              <w:keepLines/>
              <w:tabs>
                <w:tab w:val="right" w:pos="2835"/>
                <w:tab w:val="right" w:pos="3969"/>
                <w:tab w:val="right" w:pos="5103"/>
                <w:tab w:val="right" w:pos="6237"/>
                <w:tab w:val="right" w:pos="7371"/>
              </w:tabs>
              <w:spacing w:after="0"/>
              <w:ind w:right="-84" w:firstLine="0"/>
              <w:jc w:val="right"/>
              <w:rPr>
                <w:rFonts w:ascii="Arial Narrow" w:hAnsi="Arial Narrow" w:cs="Arial"/>
                <w:spacing w:val="6"/>
                <w:szCs w:val="17"/>
              </w:rPr>
            </w:pPr>
            <w:r>
              <w:rPr>
                <w:rFonts w:ascii="Arial Narrow" w:hAnsi="Arial Narrow"/>
                <w:szCs w:val="17"/>
              </w:rPr>
              <w:t>(milakotan)</w:t>
            </w:r>
          </w:p>
        </w:tc>
      </w:tr>
      <w:tr w:rsidR="000B530B" w:rsidRPr="000051DC" w14:paraId="39F89391" w14:textId="77777777" w:rsidTr="000B530B">
        <w:trPr>
          <w:trHeight w:val="255"/>
        </w:trPr>
        <w:tc>
          <w:tcPr>
            <w:tcW w:w="2394" w:type="pct"/>
            <w:tcBorders>
              <w:top w:val="single" w:sz="4" w:space="0" w:color="auto"/>
              <w:left w:val="nil"/>
              <w:bottom w:val="single" w:sz="4" w:space="0" w:color="auto"/>
              <w:right w:val="nil"/>
            </w:tcBorders>
            <w:shd w:val="clear" w:color="auto" w:fill="8DB3E2"/>
            <w:noWrap/>
            <w:vAlign w:val="center"/>
            <w:hideMark/>
          </w:tcPr>
          <w:p w14:paraId="52308DBB" w14:textId="77777777" w:rsidR="000C509B" w:rsidRPr="000B530B" w:rsidRDefault="000C509B" w:rsidP="000B530B">
            <w:pPr>
              <w:spacing w:after="0"/>
              <w:ind w:firstLine="0"/>
              <w:jc w:val="left"/>
              <w:rPr>
                <w:rFonts w:ascii="Arial" w:hAnsi="Arial" w:cs="Arial"/>
                <w:sz w:val="18"/>
                <w:szCs w:val="18"/>
              </w:rPr>
            </w:pPr>
            <w:r>
              <w:rPr>
                <w:rFonts w:ascii="Arial" w:hAnsi="Arial"/>
                <w:sz w:val="18"/>
                <w:szCs w:val="18"/>
              </w:rPr>
              <w:t xml:space="preserve">Adierazlea </w:t>
            </w:r>
          </w:p>
        </w:tc>
        <w:tc>
          <w:tcPr>
            <w:tcW w:w="647" w:type="pct"/>
            <w:tcBorders>
              <w:top w:val="single" w:sz="4" w:space="0" w:color="auto"/>
              <w:left w:val="nil"/>
              <w:bottom w:val="single" w:sz="4" w:space="0" w:color="auto"/>
              <w:right w:val="nil"/>
            </w:tcBorders>
            <w:shd w:val="clear" w:color="auto" w:fill="8DB3E2"/>
            <w:vAlign w:val="center"/>
            <w:hideMark/>
          </w:tcPr>
          <w:p w14:paraId="2BBA12EE"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2019</w:t>
            </w:r>
          </w:p>
        </w:tc>
        <w:tc>
          <w:tcPr>
            <w:tcW w:w="716" w:type="pct"/>
            <w:tcBorders>
              <w:top w:val="single" w:sz="4" w:space="0" w:color="auto"/>
              <w:left w:val="nil"/>
              <w:bottom w:val="single" w:sz="4" w:space="0" w:color="auto"/>
              <w:right w:val="nil"/>
            </w:tcBorders>
            <w:shd w:val="clear" w:color="auto" w:fill="8DB3E2"/>
            <w:noWrap/>
            <w:vAlign w:val="center"/>
            <w:hideMark/>
          </w:tcPr>
          <w:p w14:paraId="1C74FFB1"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2020</w:t>
            </w:r>
          </w:p>
        </w:tc>
        <w:tc>
          <w:tcPr>
            <w:tcW w:w="1243" w:type="pct"/>
            <w:tcBorders>
              <w:top w:val="single" w:sz="4" w:space="0" w:color="auto"/>
              <w:left w:val="nil"/>
              <w:bottom w:val="single" w:sz="4" w:space="0" w:color="auto"/>
              <w:right w:val="nil"/>
            </w:tcBorders>
            <w:shd w:val="clear" w:color="auto" w:fill="8DB3E2"/>
            <w:noWrap/>
            <w:vAlign w:val="center"/>
            <w:hideMark/>
          </w:tcPr>
          <w:p w14:paraId="4F81EADD" w14:textId="77777777" w:rsidR="00CF7051" w:rsidRDefault="000C509B" w:rsidP="00CF705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Aldea (%)</w:t>
            </w:r>
          </w:p>
          <w:p w14:paraId="461BF7A7" w14:textId="77777777" w:rsidR="000C509B" w:rsidRPr="000B530B" w:rsidRDefault="000C509B" w:rsidP="00CF705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w:t>
            </w:r>
          </w:p>
        </w:tc>
      </w:tr>
      <w:tr w:rsidR="000B530B" w:rsidRPr="000B530B" w14:paraId="54BBB046" w14:textId="77777777" w:rsidTr="000B530B">
        <w:trPr>
          <w:trHeight w:val="198"/>
        </w:trPr>
        <w:tc>
          <w:tcPr>
            <w:tcW w:w="2394" w:type="pct"/>
            <w:tcBorders>
              <w:top w:val="single" w:sz="4" w:space="0" w:color="auto"/>
              <w:left w:val="nil"/>
              <w:bottom w:val="single" w:sz="2" w:space="0" w:color="auto"/>
              <w:right w:val="nil"/>
            </w:tcBorders>
            <w:shd w:val="clear" w:color="auto" w:fill="auto"/>
            <w:noWrap/>
            <w:vAlign w:val="center"/>
          </w:tcPr>
          <w:p w14:paraId="1041E99C" w14:textId="77777777" w:rsidR="000C509B" w:rsidRPr="000B530B" w:rsidRDefault="000C509B" w:rsidP="00CF7051">
            <w:pPr>
              <w:spacing w:after="0"/>
              <w:ind w:firstLine="0"/>
              <w:jc w:val="left"/>
              <w:rPr>
                <w:rFonts w:ascii="Arial Narrow" w:hAnsi="Arial Narrow"/>
              </w:rPr>
            </w:pPr>
            <w:r>
              <w:rPr>
                <w:rFonts w:ascii="Arial Narrow" w:hAnsi="Arial Narrow"/>
              </w:rPr>
              <w:t>Finantzazkoa ez den aurrekontu-saldoa</w:t>
            </w:r>
          </w:p>
        </w:tc>
        <w:tc>
          <w:tcPr>
            <w:tcW w:w="647" w:type="pct"/>
            <w:tcBorders>
              <w:top w:val="single" w:sz="4" w:space="0" w:color="auto"/>
              <w:left w:val="nil"/>
              <w:bottom w:val="single" w:sz="2" w:space="0" w:color="auto"/>
              <w:right w:val="nil"/>
            </w:tcBorders>
            <w:shd w:val="clear" w:color="auto" w:fill="auto"/>
            <w:vAlign w:val="center"/>
          </w:tcPr>
          <w:p w14:paraId="4BABC789" w14:textId="77777777" w:rsidR="000C509B" w:rsidRPr="000B530B" w:rsidRDefault="000C509B" w:rsidP="000B530B">
            <w:pPr>
              <w:spacing w:after="0"/>
              <w:ind w:firstLine="0"/>
              <w:jc w:val="right"/>
              <w:rPr>
                <w:rFonts w:ascii="Arial Narrow" w:hAnsi="Arial Narrow"/>
              </w:rPr>
            </w:pPr>
            <w:r>
              <w:rPr>
                <w:rFonts w:ascii="Arial Narrow" w:hAnsi="Arial Narrow"/>
              </w:rPr>
              <w:t>150.863</w:t>
            </w:r>
          </w:p>
        </w:tc>
        <w:tc>
          <w:tcPr>
            <w:tcW w:w="716" w:type="pct"/>
            <w:tcBorders>
              <w:top w:val="single" w:sz="4" w:space="0" w:color="auto"/>
              <w:left w:val="nil"/>
              <w:bottom w:val="single" w:sz="2" w:space="0" w:color="auto"/>
              <w:right w:val="nil"/>
            </w:tcBorders>
            <w:shd w:val="clear" w:color="auto" w:fill="auto"/>
            <w:vAlign w:val="center"/>
          </w:tcPr>
          <w:p w14:paraId="18129FA6" w14:textId="77777777" w:rsidR="000C509B" w:rsidRPr="000B530B" w:rsidRDefault="000C509B" w:rsidP="006E6466">
            <w:pPr>
              <w:spacing w:after="0"/>
              <w:ind w:firstLine="0"/>
              <w:jc w:val="right"/>
              <w:rPr>
                <w:rFonts w:ascii="Arial Narrow" w:hAnsi="Arial Narrow"/>
              </w:rPr>
            </w:pPr>
            <w:r>
              <w:rPr>
                <w:rFonts w:ascii="Arial Narrow" w:hAnsi="Arial Narrow"/>
              </w:rPr>
              <w:t>-203.016</w:t>
            </w:r>
          </w:p>
        </w:tc>
        <w:tc>
          <w:tcPr>
            <w:tcW w:w="1243" w:type="pct"/>
            <w:tcBorders>
              <w:top w:val="single" w:sz="4" w:space="0" w:color="auto"/>
              <w:left w:val="nil"/>
              <w:bottom w:val="single" w:sz="2" w:space="0" w:color="auto"/>
              <w:right w:val="nil"/>
            </w:tcBorders>
            <w:shd w:val="clear" w:color="auto" w:fill="auto"/>
            <w:noWrap/>
            <w:vAlign w:val="center"/>
          </w:tcPr>
          <w:p w14:paraId="1D8364B8" w14:textId="77777777" w:rsidR="000C509B" w:rsidRPr="000B530B" w:rsidRDefault="000C509B" w:rsidP="000B530B">
            <w:pPr>
              <w:spacing w:after="0"/>
              <w:ind w:firstLine="0"/>
              <w:jc w:val="right"/>
              <w:rPr>
                <w:rFonts w:ascii="Arial Narrow" w:hAnsi="Arial Narrow"/>
              </w:rPr>
            </w:pPr>
            <w:r>
              <w:rPr>
                <w:rFonts w:ascii="Arial Narrow" w:hAnsi="Arial Narrow"/>
              </w:rPr>
              <w:t>-235</w:t>
            </w:r>
          </w:p>
        </w:tc>
      </w:tr>
      <w:tr w:rsidR="000B530B" w:rsidRPr="000B530B" w14:paraId="27249E82"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3F664792" w14:textId="77777777" w:rsidR="000C509B" w:rsidRPr="000B530B" w:rsidRDefault="004720C4" w:rsidP="00CF7051">
            <w:pPr>
              <w:spacing w:after="0"/>
              <w:ind w:firstLine="0"/>
              <w:jc w:val="left"/>
              <w:rPr>
                <w:rFonts w:ascii="Arial Narrow" w:hAnsi="Arial Narrow"/>
              </w:rPr>
            </w:pPr>
            <w:r>
              <w:rPr>
                <w:rFonts w:ascii="Arial Narrow" w:hAnsi="Arial Narrow"/>
              </w:rPr>
              <w:t>Aurrekontuaren saldo doitua</w:t>
            </w:r>
          </w:p>
        </w:tc>
        <w:tc>
          <w:tcPr>
            <w:tcW w:w="647" w:type="pct"/>
            <w:tcBorders>
              <w:top w:val="single" w:sz="2" w:space="0" w:color="auto"/>
              <w:left w:val="nil"/>
              <w:bottom w:val="single" w:sz="2" w:space="0" w:color="auto"/>
              <w:right w:val="nil"/>
            </w:tcBorders>
            <w:shd w:val="clear" w:color="auto" w:fill="auto"/>
            <w:vAlign w:val="center"/>
          </w:tcPr>
          <w:p w14:paraId="51D47338" w14:textId="77777777" w:rsidR="000C509B" w:rsidRPr="000B530B" w:rsidRDefault="000C509B" w:rsidP="000B530B">
            <w:pPr>
              <w:spacing w:after="0"/>
              <w:ind w:firstLine="0"/>
              <w:jc w:val="right"/>
              <w:rPr>
                <w:rFonts w:ascii="Arial Narrow" w:hAnsi="Arial Narrow"/>
              </w:rPr>
            </w:pPr>
            <w:r>
              <w:rPr>
                <w:rFonts w:ascii="Arial Narrow" w:hAnsi="Arial Narrow"/>
              </w:rPr>
              <w:t>148.496</w:t>
            </w:r>
          </w:p>
        </w:tc>
        <w:tc>
          <w:tcPr>
            <w:tcW w:w="716" w:type="pct"/>
            <w:tcBorders>
              <w:top w:val="single" w:sz="2" w:space="0" w:color="auto"/>
              <w:left w:val="nil"/>
              <w:bottom w:val="single" w:sz="2" w:space="0" w:color="auto"/>
              <w:right w:val="nil"/>
            </w:tcBorders>
            <w:shd w:val="clear" w:color="auto" w:fill="auto"/>
            <w:vAlign w:val="center"/>
          </w:tcPr>
          <w:p w14:paraId="5E551A9C" w14:textId="77777777" w:rsidR="000C509B" w:rsidRPr="000B530B" w:rsidRDefault="000C509B" w:rsidP="006E6466">
            <w:pPr>
              <w:spacing w:after="0"/>
              <w:ind w:firstLine="0"/>
              <w:jc w:val="right"/>
              <w:rPr>
                <w:rFonts w:ascii="Arial Narrow" w:hAnsi="Arial Narrow"/>
              </w:rPr>
            </w:pPr>
            <w:r>
              <w:rPr>
                <w:rFonts w:ascii="Arial Narrow" w:hAnsi="Arial Narrow"/>
              </w:rPr>
              <w:t>249.884</w:t>
            </w:r>
          </w:p>
        </w:tc>
        <w:tc>
          <w:tcPr>
            <w:tcW w:w="1243" w:type="pct"/>
            <w:tcBorders>
              <w:top w:val="single" w:sz="2" w:space="0" w:color="auto"/>
              <w:left w:val="nil"/>
              <w:bottom w:val="single" w:sz="2" w:space="0" w:color="auto"/>
              <w:right w:val="nil"/>
            </w:tcBorders>
            <w:shd w:val="clear" w:color="auto" w:fill="auto"/>
            <w:noWrap/>
            <w:vAlign w:val="center"/>
          </w:tcPr>
          <w:p w14:paraId="01EAC8C3" w14:textId="77777777" w:rsidR="000C509B" w:rsidRPr="000B530B" w:rsidRDefault="000C509B" w:rsidP="000B530B">
            <w:pPr>
              <w:spacing w:after="0"/>
              <w:ind w:firstLine="0"/>
              <w:jc w:val="right"/>
              <w:rPr>
                <w:rFonts w:ascii="Arial Narrow" w:hAnsi="Arial Narrow"/>
              </w:rPr>
            </w:pPr>
            <w:r>
              <w:rPr>
                <w:rFonts w:ascii="Arial Narrow" w:hAnsi="Arial Narrow"/>
              </w:rPr>
              <w:t>68</w:t>
            </w:r>
          </w:p>
        </w:tc>
      </w:tr>
      <w:tr w:rsidR="000B530B" w:rsidRPr="000B530B" w14:paraId="420A79AB"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42E1A783" w14:textId="77777777" w:rsidR="000C509B" w:rsidRPr="000B530B" w:rsidRDefault="000C509B" w:rsidP="00CF7051">
            <w:pPr>
              <w:spacing w:after="0"/>
              <w:ind w:firstLine="0"/>
              <w:jc w:val="left"/>
              <w:rPr>
                <w:rFonts w:ascii="Arial Narrow" w:hAnsi="Arial Narrow"/>
              </w:rPr>
            </w:pPr>
            <w:r>
              <w:rPr>
                <w:rFonts w:ascii="Arial Narrow" w:hAnsi="Arial Narrow"/>
              </w:rPr>
              <w:t>Aurrezki gordina</w:t>
            </w:r>
          </w:p>
        </w:tc>
        <w:tc>
          <w:tcPr>
            <w:tcW w:w="647" w:type="pct"/>
            <w:tcBorders>
              <w:top w:val="single" w:sz="2" w:space="0" w:color="auto"/>
              <w:left w:val="nil"/>
              <w:bottom w:val="single" w:sz="2" w:space="0" w:color="auto"/>
              <w:right w:val="nil"/>
            </w:tcBorders>
            <w:shd w:val="clear" w:color="auto" w:fill="auto"/>
            <w:vAlign w:val="center"/>
          </w:tcPr>
          <w:p w14:paraId="65E4259A" w14:textId="77777777" w:rsidR="000C509B" w:rsidRPr="000B530B" w:rsidRDefault="000C509B" w:rsidP="000B530B">
            <w:pPr>
              <w:spacing w:after="0"/>
              <w:ind w:firstLine="0"/>
              <w:jc w:val="right"/>
              <w:rPr>
                <w:rFonts w:ascii="Arial Narrow" w:hAnsi="Arial Narrow"/>
              </w:rPr>
            </w:pPr>
            <w:r>
              <w:rPr>
                <w:rFonts w:ascii="Arial Narrow" w:hAnsi="Arial Narrow"/>
              </w:rPr>
              <w:t>496.971</w:t>
            </w:r>
          </w:p>
        </w:tc>
        <w:tc>
          <w:tcPr>
            <w:tcW w:w="716" w:type="pct"/>
            <w:tcBorders>
              <w:top w:val="single" w:sz="2" w:space="0" w:color="auto"/>
              <w:left w:val="nil"/>
              <w:bottom w:val="single" w:sz="2" w:space="0" w:color="auto"/>
              <w:right w:val="nil"/>
            </w:tcBorders>
            <w:shd w:val="clear" w:color="auto" w:fill="auto"/>
            <w:vAlign w:val="center"/>
          </w:tcPr>
          <w:p w14:paraId="7C837D0D" w14:textId="77777777" w:rsidR="000C509B" w:rsidRPr="000B530B" w:rsidRDefault="000C509B" w:rsidP="000B530B">
            <w:pPr>
              <w:spacing w:after="0"/>
              <w:ind w:firstLine="0"/>
              <w:jc w:val="right"/>
              <w:rPr>
                <w:rFonts w:ascii="Arial Narrow" w:hAnsi="Arial Narrow"/>
              </w:rPr>
            </w:pPr>
            <w:r>
              <w:rPr>
                <w:rFonts w:ascii="Arial Narrow" w:hAnsi="Arial Narrow"/>
              </w:rPr>
              <w:t>152.785</w:t>
            </w:r>
          </w:p>
        </w:tc>
        <w:tc>
          <w:tcPr>
            <w:tcW w:w="1243" w:type="pct"/>
            <w:tcBorders>
              <w:top w:val="single" w:sz="2" w:space="0" w:color="auto"/>
              <w:left w:val="nil"/>
              <w:bottom w:val="single" w:sz="2" w:space="0" w:color="auto"/>
              <w:right w:val="nil"/>
            </w:tcBorders>
            <w:shd w:val="clear" w:color="auto" w:fill="auto"/>
            <w:noWrap/>
            <w:vAlign w:val="center"/>
          </w:tcPr>
          <w:p w14:paraId="5B616271" w14:textId="77777777" w:rsidR="000C509B" w:rsidRPr="000B530B" w:rsidRDefault="000C509B" w:rsidP="000B530B">
            <w:pPr>
              <w:spacing w:after="0"/>
              <w:ind w:firstLine="0"/>
              <w:jc w:val="right"/>
              <w:rPr>
                <w:rFonts w:ascii="Arial Narrow" w:hAnsi="Arial Narrow"/>
              </w:rPr>
            </w:pPr>
            <w:r>
              <w:rPr>
                <w:rFonts w:ascii="Arial Narrow" w:hAnsi="Arial Narrow"/>
              </w:rPr>
              <w:t>-69</w:t>
            </w:r>
          </w:p>
        </w:tc>
      </w:tr>
      <w:tr w:rsidR="000B530B" w:rsidRPr="000B530B" w14:paraId="360065A4"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26EA6F30" w14:textId="77777777" w:rsidR="000C509B" w:rsidRPr="000B530B" w:rsidRDefault="000C509B" w:rsidP="00CF7051">
            <w:pPr>
              <w:spacing w:after="0"/>
              <w:ind w:firstLine="0"/>
              <w:jc w:val="left"/>
              <w:rPr>
                <w:rFonts w:ascii="Arial Narrow" w:hAnsi="Arial Narrow"/>
              </w:rPr>
            </w:pPr>
            <w:r>
              <w:rPr>
                <w:rFonts w:ascii="Arial Narrow" w:hAnsi="Arial Narrow"/>
              </w:rPr>
              <w:t>Finantza-karga (3. eta 9. kap.)</w:t>
            </w:r>
          </w:p>
        </w:tc>
        <w:tc>
          <w:tcPr>
            <w:tcW w:w="647" w:type="pct"/>
            <w:tcBorders>
              <w:top w:val="single" w:sz="2" w:space="0" w:color="auto"/>
              <w:left w:val="nil"/>
              <w:bottom w:val="single" w:sz="2" w:space="0" w:color="auto"/>
              <w:right w:val="nil"/>
            </w:tcBorders>
            <w:shd w:val="clear" w:color="auto" w:fill="auto"/>
            <w:vAlign w:val="center"/>
            <w:hideMark/>
          </w:tcPr>
          <w:p w14:paraId="0AB844A8" w14:textId="77777777" w:rsidR="000C509B" w:rsidRPr="000B530B" w:rsidRDefault="000C509B" w:rsidP="000B530B">
            <w:pPr>
              <w:spacing w:after="0"/>
              <w:ind w:firstLine="0"/>
              <w:jc w:val="right"/>
              <w:rPr>
                <w:rFonts w:ascii="Arial Narrow" w:hAnsi="Arial Narrow"/>
              </w:rPr>
            </w:pPr>
            <w:r>
              <w:rPr>
                <w:rFonts w:ascii="Arial Narrow" w:hAnsi="Arial Narrow"/>
              </w:rPr>
              <w:t>412.051</w:t>
            </w:r>
          </w:p>
        </w:tc>
        <w:tc>
          <w:tcPr>
            <w:tcW w:w="716" w:type="pct"/>
            <w:tcBorders>
              <w:top w:val="single" w:sz="2" w:space="0" w:color="auto"/>
              <w:left w:val="nil"/>
              <w:bottom w:val="single" w:sz="2" w:space="0" w:color="auto"/>
              <w:right w:val="nil"/>
            </w:tcBorders>
            <w:shd w:val="clear" w:color="auto" w:fill="auto"/>
            <w:vAlign w:val="center"/>
          </w:tcPr>
          <w:p w14:paraId="5A2E87B1" w14:textId="77777777" w:rsidR="000C509B" w:rsidRPr="000B530B" w:rsidRDefault="000C509B" w:rsidP="000B530B">
            <w:pPr>
              <w:spacing w:after="0"/>
              <w:ind w:firstLine="0"/>
              <w:jc w:val="right"/>
              <w:rPr>
                <w:rFonts w:ascii="Arial Narrow" w:hAnsi="Arial Narrow"/>
              </w:rPr>
            </w:pPr>
            <w:r>
              <w:rPr>
                <w:rFonts w:ascii="Arial Narrow" w:hAnsi="Arial Narrow"/>
              </w:rPr>
              <w:t>355.070</w:t>
            </w:r>
          </w:p>
        </w:tc>
        <w:tc>
          <w:tcPr>
            <w:tcW w:w="1243" w:type="pct"/>
            <w:tcBorders>
              <w:top w:val="single" w:sz="2" w:space="0" w:color="auto"/>
              <w:left w:val="nil"/>
              <w:bottom w:val="single" w:sz="2" w:space="0" w:color="auto"/>
              <w:right w:val="nil"/>
            </w:tcBorders>
            <w:shd w:val="clear" w:color="auto" w:fill="auto"/>
            <w:noWrap/>
            <w:vAlign w:val="center"/>
            <w:hideMark/>
          </w:tcPr>
          <w:p w14:paraId="46188703" w14:textId="77777777" w:rsidR="000C509B" w:rsidRPr="000B530B" w:rsidRDefault="000C509B" w:rsidP="000B530B">
            <w:pPr>
              <w:spacing w:after="0"/>
              <w:ind w:firstLine="0"/>
              <w:jc w:val="right"/>
              <w:rPr>
                <w:rFonts w:ascii="Arial Narrow" w:hAnsi="Arial Narrow"/>
              </w:rPr>
            </w:pPr>
            <w:r>
              <w:rPr>
                <w:rFonts w:ascii="Arial Narrow" w:hAnsi="Arial Narrow"/>
              </w:rPr>
              <w:t>-14</w:t>
            </w:r>
          </w:p>
        </w:tc>
      </w:tr>
      <w:tr w:rsidR="000B530B" w:rsidRPr="000B530B" w14:paraId="0F1DF839"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48481F77" w14:textId="77777777" w:rsidR="000C509B" w:rsidRPr="000B530B" w:rsidRDefault="000C509B" w:rsidP="00CF7051">
            <w:pPr>
              <w:spacing w:after="0"/>
              <w:ind w:firstLine="0"/>
              <w:jc w:val="left"/>
              <w:rPr>
                <w:rFonts w:ascii="Arial Narrow" w:hAnsi="Arial Narrow"/>
              </w:rPr>
            </w:pPr>
            <w:r>
              <w:rPr>
                <w:rFonts w:ascii="Arial Narrow" w:hAnsi="Arial Narrow"/>
              </w:rPr>
              <w:t xml:space="preserve">Aurrezki garbia </w:t>
            </w:r>
          </w:p>
        </w:tc>
        <w:tc>
          <w:tcPr>
            <w:tcW w:w="647" w:type="pct"/>
            <w:tcBorders>
              <w:top w:val="single" w:sz="2" w:space="0" w:color="auto"/>
              <w:left w:val="nil"/>
              <w:bottom w:val="single" w:sz="2" w:space="0" w:color="auto"/>
              <w:right w:val="nil"/>
            </w:tcBorders>
            <w:shd w:val="clear" w:color="auto" w:fill="auto"/>
            <w:vAlign w:val="center"/>
          </w:tcPr>
          <w:p w14:paraId="11EBFEBC" w14:textId="77777777" w:rsidR="000C509B" w:rsidRPr="000B530B" w:rsidRDefault="000C509B" w:rsidP="000B530B">
            <w:pPr>
              <w:spacing w:after="0"/>
              <w:ind w:firstLine="0"/>
              <w:jc w:val="right"/>
              <w:rPr>
                <w:rFonts w:ascii="Arial Narrow" w:hAnsi="Arial Narrow"/>
              </w:rPr>
            </w:pPr>
            <w:r>
              <w:rPr>
                <w:rFonts w:ascii="Arial Narrow" w:hAnsi="Arial Narrow"/>
              </w:rPr>
              <w:t>84.920</w:t>
            </w:r>
          </w:p>
        </w:tc>
        <w:tc>
          <w:tcPr>
            <w:tcW w:w="716" w:type="pct"/>
            <w:tcBorders>
              <w:top w:val="single" w:sz="2" w:space="0" w:color="auto"/>
              <w:left w:val="nil"/>
              <w:bottom w:val="single" w:sz="2" w:space="0" w:color="auto"/>
              <w:right w:val="nil"/>
            </w:tcBorders>
            <w:shd w:val="clear" w:color="auto" w:fill="auto"/>
            <w:vAlign w:val="center"/>
          </w:tcPr>
          <w:p w14:paraId="2598385B" w14:textId="77777777" w:rsidR="000C509B" w:rsidRPr="000B530B" w:rsidRDefault="000C509B" w:rsidP="004720C4">
            <w:pPr>
              <w:spacing w:after="0"/>
              <w:ind w:firstLine="0"/>
              <w:jc w:val="right"/>
              <w:rPr>
                <w:rFonts w:ascii="Arial Narrow" w:hAnsi="Arial Narrow"/>
              </w:rPr>
            </w:pPr>
            <w:r>
              <w:rPr>
                <w:rFonts w:ascii="Arial Narrow" w:hAnsi="Arial Narrow"/>
              </w:rPr>
              <w:t>-202.286</w:t>
            </w:r>
          </w:p>
        </w:tc>
        <w:tc>
          <w:tcPr>
            <w:tcW w:w="1243" w:type="pct"/>
            <w:tcBorders>
              <w:top w:val="single" w:sz="2" w:space="0" w:color="auto"/>
              <w:left w:val="nil"/>
              <w:bottom w:val="single" w:sz="2" w:space="0" w:color="auto"/>
              <w:right w:val="nil"/>
            </w:tcBorders>
            <w:shd w:val="clear" w:color="auto" w:fill="auto"/>
            <w:noWrap/>
            <w:vAlign w:val="center"/>
          </w:tcPr>
          <w:p w14:paraId="5BB6CE87" w14:textId="77777777" w:rsidR="000C509B" w:rsidRPr="000B530B" w:rsidRDefault="000C509B" w:rsidP="000B530B">
            <w:pPr>
              <w:spacing w:after="0"/>
              <w:ind w:firstLine="0"/>
              <w:jc w:val="right"/>
              <w:rPr>
                <w:rFonts w:ascii="Arial Narrow" w:hAnsi="Arial Narrow"/>
              </w:rPr>
            </w:pPr>
            <w:r>
              <w:rPr>
                <w:rFonts w:ascii="Arial Narrow" w:hAnsi="Arial Narrow"/>
              </w:rPr>
              <w:t>-339</w:t>
            </w:r>
          </w:p>
        </w:tc>
      </w:tr>
      <w:tr w:rsidR="000B530B" w:rsidRPr="000B530B" w14:paraId="3342E5A7"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0BC85AC2" w14:textId="77777777" w:rsidR="000C509B" w:rsidRPr="000B530B" w:rsidRDefault="000C509B" w:rsidP="00CF7051">
            <w:pPr>
              <w:spacing w:after="0"/>
              <w:ind w:firstLine="0"/>
              <w:jc w:val="left"/>
              <w:rPr>
                <w:rFonts w:ascii="Arial Narrow" w:hAnsi="Arial Narrow"/>
              </w:rPr>
            </w:pPr>
            <w:proofErr w:type="spellStart"/>
            <w:r>
              <w:rPr>
                <w:rFonts w:ascii="Arial Narrow" w:hAnsi="Arial Narrow"/>
              </w:rPr>
              <w:t>NFKAren</w:t>
            </w:r>
            <w:proofErr w:type="spellEnd"/>
            <w:r>
              <w:rPr>
                <w:rFonts w:ascii="Arial Narrow" w:hAnsi="Arial Narrow"/>
              </w:rPr>
              <w:t xml:space="preserve"> finantza-zorra*</w:t>
            </w:r>
          </w:p>
        </w:tc>
        <w:tc>
          <w:tcPr>
            <w:tcW w:w="647" w:type="pct"/>
            <w:tcBorders>
              <w:top w:val="single" w:sz="2" w:space="0" w:color="auto"/>
              <w:left w:val="nil"/>
              <w:bottom w:val="single" w:sz="2" w:space="0" w:color="auto"/>
              <w:right w:val="nil"/>
            </w:tcBorders>
            <w:shd w:val="clear" w:color="auto" w:fill="auto"/>
            <w:vAlign w:val="center"/>
            <w:hideMark/>
          </w:tcPr>
          <w:p w14:paraId="204E72DC" w14:textId="77777777" w:rsidR="000C509B" w:rsidRPr="000B530B" w:rsidRDefault="000C509B" w:rsidP="000B530B">
            <w:pPr>
              <w:spacing w:after="0"/>
              <w:ind w:firstLine="0"/>
              <w:jc w:val="right"/>
              <w:rPr>
                <w:rFonts w:ascii="Arial Narrow" w:hAnsi="Arial Narrow"/>
              </w:rPr>
            </w:pPr>
            <w:r>
              <w:rPr>
                <w:rFonts w:ascii="Arial Narrow" w:hAnsi="Arial Narrow"/>
              </w:rPr>
              <w:t>2.961.088</w:t>
            </w:r>
          </w:p>
        </w:tc>
        <w:tc>
          <w:tcPr>
            <w:tcW w:w="716" w:type="pct"/>
            <w:tcBorders>
              <w:top w:val="single" w:sz="2" w:space="0" w:color="auto"/>
              <w:left w:val="nil"/>
              <w:bottom w:val="single" w:sz="2" w:space="0" w:color="auto"/>
              <w:right w:val="nil"/>
            </w:tcBorders>
            <w:shd w:val="clear" w:color="auto" w:fill="auto"/>
            <w:vAlign w:val="center"/>
          </w:tcPr>
          <w:p w14:paraId="7C99261A" w14:textId="77777777" w:rsidR="000C509B" w:rsidRPr="000B530B" w:rsidRDefault="000C509B" w:rsidP="000B530B">
            <w:pPr>
              <w:spacing w:after="0"/>
              <w:ind w:firstLine="0"/>
              <w:jc w:val="right"/>
              <w:rPr>
                <w:rFonts w:ascii="Arial Narrow" w:hAnsi="Arial Narrow"/>
              </w:rPr>
            </w:pPr>
            <w:r>
              <w:rPr>
                <w:rFonts w:ascii="Arial Narrow" w:hAnsi="Arial Narrow"/>
              </w:rPr>
              <w:t>3.310.603</w:t>
            </w:r>
          </w:p>
        </w:tc>
        <w:tc>
          <w:tcPr>
            <w:tcW w:w="1243" w:type="pct"/>
            <w:tcBorders>
              <w:top w:val="single" w:sz="2" w:space="0" w:color="auto"/>
              <w:left w:val="nil"/>
              <w:bottom w:val="single" w:sz="2" w:space="0" w:color="auto"/>
              <w:right w:val="nil"/>
            </w:tcBorders>
            <w:shd w:val="clear" w:color="auto" w:fill="auto"/>
            <w:noWrap/>
            <w:vAlign w:val="center"/>
            <w:hideMark/>
          </w:tcPr>
          <w:p w14:paraId="1A57BEE4" w14:textId="77777777" w:rsidR="000C509B" w:rsidRPr="000B530B" w:rsidRDefault="000C509B" w:rsidP="000B530B">
            <w:pPr>
              <w:spacing w:after="0"/>
              <w:ind w:firstLine="0"/>
              <w:jc w:val="right"/>
              <w:rPr>
                <w:rFonts w:ascii="Arial Narrow" w:hAnsi="Arial Narrow"/>
              </w:rPr>
            </w:pPr>
            <w:r>
              <w:rPr>
                <w:rFonts w:ascii="Arial Narrow" w:hAnsi="Arial Narrow"/>
              </w:rPr>
              <w:t>12</w:t>
            </w:r>
          </w:p>
        </w:tc>
      </w:tr>
      <w:tr w:rsidR="000B530B" w:rsidRPr="000B530B" w14:paraId="04274D89"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287113AF" w14:textId="77777777" w:rsidR="000C509B" w:rsidRPr="000B530B" w:rsidRDefault="000C509B" w:rsidP="00CF7051">
            <w:pPr>
              <w:spacing w:after="0"/>
              <w:ind w:firstLine="0"/>
              <w:jc w:val="left"/>
              <w:rPr>
                <w:rFonts w:ascii="Arial Narrow" w:hAnsi="Arial Narrow"/>
              </w:rPr>
            </w:pPr>
            <w:r>
              <w:rPr>
                <w:rFonts w:ascii="Arial Narrow" w:hAnsi="Arial Narrow"/>
              </w:rPr>
              <w:t>Diru-sarrera arrunten gaineko zorraren ehunekoa</w:t>
            </w:r>
          </w:p>
        </w:tc>
        <w:tc>
          <w:tcPr>
            <w:tcW w:w="647" w:type="pct"/>
            <w:tcBorders>
              <w:top w:val="single" w:sz="2" w:space="0" w:color="auto"/>
              <w:left w:val="nil"/>
              <w:bottom w:val="single" w:sz="2" w:space="0" w:color="auto"/>
              <w:right w:val="nil"/>
            </w:tcBorders>
            <w:shd w:val="clear" w:color="auto" w:fill="auto"/>
            <w:vAlign w:val="center"/>
          </w:tcPr>
          <w:p w14:paraId="150CD627" w14:textId="77777777" w:rsidR="000C509B" w:rsidRPr="000B530B" w:rsidRDefault="000C509B" w:rsidP="000B530B">
            <w:pPr>
              <w:spacing w:after="0"/>
              <w:ind w:firstLine="0"/>
              <w:jc w:val="right"/>
              <w:rPr>
                <w:rFonts w:ascii="Arial Narrow" w:hAnsi="Arial Narrow"/>
              </w:rPr>
            </w:pPr>
            <w:r>
              <w:rPr>
                <w:rFonts w:ascii="Arial Narrow" w:hAnsi="Arial Narrow"/>
              </w:rPr>
              <w:t>71</w:t>
            </w:r>
          </w:p>
        </w:tc>
        <w:tc>
          <w:tcPr>
            <w:tcW w:w="716" w:type="pct"/>
            <w:tcBorders>
              <w:top w:val="single" w:sz="2" w:space="0" w:color="auto"/>
              <w:left w:val="nil"/>
              <w:bottom w:val="single" w:sz="2" w:space="0" w:color="auto"/>
              <w:right w:val="nil"/>
            </w:tcBorders>
            <w:shd w:val="clear" w:color="auto" w:fill="auto"/>
            <w:vAlign w:val="center"/>
          </w:tcPr>
          <w:p w14:paraId="288044C6" w14:textId="77777777" w:rsidR="000C509B" w:rsidRPr="000B530B" w:rsidRDefault="000C509B" w:rsidP="000B530B">
            <w:pPr>
              <w:spacing w:after="0"/>
              <w:ind w:firstLine="0"/>
              <w:jc w:val="right"/>
              <w:rPr>
                <w:rFonts w:ascii="Arial Narrow" w:hAnsi="Arial Narrow"/>
              </w:rPr>
            </w:pPr>
            <w:r>
              <w:rPr>
                <w:rFonts w:ascii="Arial Narrow" w:hAnsi="Arial Narrow"/>
              </w:rPr>
              <w:t>82</w:t>
            </w:r>
          </w:p>
        </w:tc>
        <w:tc>
          <w:tcPr>
            <w:tcW w:w="1243" w:type="pct"/>
            <w:tcBorders>
              <w:top w:val="single" w:sz="2" w:space="0" w:color="auto"/>
              <w:left w:val="nil"/>
              <w:bottom w:val="single" w:sz="2" w:space="0" w:color="auto"/>
              <w:right w:val="nil"/>
            </w:tcBorders>
            <w:shd w:val="clear" w:color="auto" w:fill="auto"/>
            <w:noWrap/>
            <w:vAlign w:val="center"/>
          </w:tcPr>
          <w:p w14:paraId="5BDB3905" w14:textId="77777777" w:rsidR="000C509B" w:rsidRPr="000B530B" w:rsidRDefault="00D177CE" w:rsidP="000B530B">
            <w:pPr>
              <w:spacing w:after="0"/>
              <w:ind w:firstLine="0"/>
              <w:jc w:val="right"/>
              <w:rPr>
                <w:rFonts w:ascii="Arial Narrow" w:hAnsi="Arial Narrow"/>
              </w:rPr>
            </w:pPr>
            <w:r>
              <w:rPr>
                <w:rFonts w:ascii="Arial Narrow" w:hAnsi="Arial Narrow"/>
              </w:rPr>
              <w:t>15</w:t>
            </w:r>
          </w:p>
        </w:tc>
      </w:tr>
      <w:tr w:rsidR="00DF17D3" w:rsidRPr="000B530B" w14:paraId="50420EB8" w14:textId="77777777" w:rsidTr="000B530B">
        <w:trPr>
          <w:trHeight w:val="198"/>
        </w:trPr>
        <w:tc>
          <w:tcPr>
            <w:tcW w:w="2394" w:type="pct"/>
            <w:tcBorders>
              <w:top w:val="single" w:sz="2" w:space="0" w:color="auto"/>
              <w:left w:val="nil"/>
              <w:bottom w:val="single" w:sz="2" w:space="0" w:color="auto"/>
              <w:right w:val="nil"/>
            </w:tcBorders>
            <w:shd w:val="clear" w:color="auto" w:fill="auto"/>
            <w:noWrap/>
            <w:vAlign w:val="center"/>
          </w:tcPr>
          <w:p w14:paraId="72D636A4" w14:textId="77777777" w:rsidR="00DF17D3" w:rsidRPr="000B530B" w:rsidRDefault="00DF17D3" w:rsidP="00DF17D3">
            <w:pPr>
              <w:spacing w:after="0"/>
              <w:ind w:firstLine="0"/>
              <w:jc w:val="left"/>
              <w:rPr>
                <w:rFonts w:ascii="Arial Narrow" w:hAnsi="Arial Narrow"/>
              </w:rPr>
            </w:pPr>
            <w:r>
              <w:rPr>
                <w:rFonts w:ascii="Arial Narrow" w:hAnsi="Arial Narrow"/>
              </w:rPr>
              <w:t>Gastu orokorretako diruzaintzako gerakina</w:t>
            </w:r>
          </w:p>
        </w:tc>
        <w:tc>
          <w:tcPr>
            <w:tcW w:w="647" w:type="pct"/>
            <w:tcBorders>
              <w:top w:val="single" w:sz="2" w:space="0" w:color="auto"/>
              <w:left w:val="nil"/>
              <w:bottom w:val="single" w:sz="2" w:space="0" w:color="auto"/>
              <w:right w:val="nil"/>
            </w:tcBorders>
            <w:shd w:val="clear" w:color="auto" w:fill="auto"/>
            <w:vAlign w:val="center"/>
          </w:tcPr>
          <w:p w14:paraId="1EFB226C" w14:textId="77777777" w:rsidR="00DF17D3" w:rsidRPr="00855E8B" w:rsidRDefault="00DF17D3" w:rsidP="00DF17D3">
            <w:pPr>
              <w:spacing w:after="0"/>
              <w:ind w:firstLine="0"/>
              <w:jc w:val="right"/>
              <w:rPr>
                <w:rFonts w:ascii="Arial Narrow" w:hAnsi="Arial Narrow"/>
                <w:color w:val="000000"/>
              </w:rPr>
            </w:pPr>
            <w:r>
              <w:rPr>
                <w:rFonts w:ascii="Arial Narrow" w:hAnsi="Arial Narrow"/>
                <w:color w:val="000000"/>
              </w:rPr>
              <w:t>138.781</w:t>
            </w:r>
          </w:p>
        </w:tc>
        <w:tc>
          <w:tcPr>
            <w:tcW w:w="716" w:type="pct"/>
            <w:tcBorders>
              <w:top w:val="single" w:sz="2" w:space="0" w:color="auto"/>
              <w:left w:val="nil"/>
              <w:bottom w:val="single" w:sz="2" w:space="0" w:color="auto"/>
              <w:right w:val="nil"/>
            </w:tcBorders>
            <w:shd w:val="clear" w:color="auto" w:fill="auto"/>
            <w:vAlign w:val="center"/>
          </w:tcPr>
          <w:p w14:paraId="236451FE" w14:textId="77777777" w:rsidR="00DF17D3" w:rsidRPr="000B530B" w:rsidRDefault="00DF17D3" w:rsidP="00DF17D3">
            <w:pPr>
              <w:spacing w:after="0"/>
              <w:ind w:firstLine="0"/>
              <w:jc w:val="right"/>
              <w:rPr>
                <w:rFonts w:ascii="Arial Narrow" w:hAnsi="Arial Narrow"/>
              </w:rPr>
            </w:pPr>
            <w:r>
              <w:rPr>
                <w:rFonts w:ascii="Arial Narrow" w:hAnsi="Arial Narrow"/>
              </w:rPr>
              <w:t>272.828</w:t>
            </w:r>
          </w:p>
        </w:tc>
        <w:tc>
          <w:tcPr>
            <w:tcW w:w="1243" w:type="pct"/>
            <w:tcBorders>
              <w:top w:val="single" w:sz="2" w:space="0" w:color="auto"/>
              <w:left w:val="nil"/>
              <w:bottom w:val="single" w:sz="2" w:space="0" w:color="auto"/>
              <w:right w:val="nil"/>
            </w:tcBorders>
            <w:shd w:val="clear" w:color="auto" w:fill="auto"/>
            <w:noWrap/>
            <w:vAlign w:val="center"/>
          </w:tcPr>
          <w:p w14:paraId="5AAA3F0F" w14:textId="77777777" w:rsidR="00DF17D3" w:rsidRDefault="00DF17D3" w:rsidP="00DF17D3">
            <w:pPr>
              <w:spacing w:after="0"/>
              <w:ind w:firstLine="0"/>
              <w:jc w:val="right"/>
              <w:rPr>
                <w:rFonts w:ascii="Arial Narrow" w:hAnsi="Arial Narrow"/>
              </w:rPr>
            </w:pPr>
            <w:r>
              <w:rPr>
                <w:rFonts w:ascii="Arial Narrow" w:hAnsi="Arial Narrow"/>
              </w:rPr>
              <w:t>97</w:t>
            </w:r>
          </w:p>
        </w:tc>
      </w:tr>
      <w:tr w:rsidR="00DF17D3" w:rsidRPr="000B530B" w14:paraId="7649287E" w14:textId="77777777" w:rsidTr="00AC1CE9">
        <w:trPr>
          <w:trHeight w:val="198"/>
        </w:trPr>
        <w:tc>
          <w:tcPr>
            <w:tcW w:w="2394" w:type="pct"/>
            <w:tcBorders>
              <w:top w:val="single" w:sz="2" w:space="0" w:color="auto"/>
              <w:left w:val="nil"/>
              <w:bottom w:val="single" w:sz="2" w:space="0" w:color="auto"/>
              <w:right w:val="nil"/>
            </w:tcBorders>
            <w:shd w:val="clear" w:color="auto" w:fill="auto"/>
            <w:noWrap/>
            <w:vAlign w:val="center"/>
            <w:hideMark/>
          </w:tcPr>
          <w:p w14:paraId="113B94BE" w14:textId="77777777" w:rsidR="00DF17D3" w:rsidRPr="000B530B" w:rsidRDefault="00DF17D3" w:rsidP="00DF17D3">
            <w:pPr>
              <w:spacing w:after="0"/>
              <w:ind w:firstLine="0"/>
              <w:jc w:val="left"/>
              <w:rPr>
                <w:rFonts w:ascii="Arial Narrow" w:hAnsi="Arial Narrow"/>
              </w:rPr>
            </w:pPr>
            <w:r>
              <w:rPr>
                <w:rFonts w:ascii="Arial Narrow" w:hAnsi="Arial Narrow"/>
              </w:rPr>
              <w:t>Eratutako abalak (saldo bizia)</w:t>
            </w:r>
          </w:p>
        </w:tc>
        <w:tc>
          <w:tcPr>
            <w:tcW w:w="647" w:type="pct"/>
            <w:tcBorders>
              <w:top w:val="single" w:sz="2" w:space="0" w:color="auto"/>
              <w:left w:val="nil"/>
              <w:bottom w:val="single" w:sz="2" w:space="0" w:color="auto"/>
              <w:right w:val="nil"/>
            </w:tcBorders>
            <w:shd w:val="clear" w:color="auto" w:fill="auto"/>
            <w:vAlign w:val="center"/>
            <w:hideMark/>
          </w:tcPr>
          <w:p w14:paraId="35C60614" w14:textId="77777777" w:rsidR="00DF17D3" w:rsidRPr="000B530B" w:rsidRDefault="00DF17D3" w:rsidP="00DF17D3">
            <w:pPr>
              <w:spacing w:after="0"/>
              <w:ind w:firstLine="0"/>
              <w:jc w:val="right"/>
              <w:rPr>
                <w:rFonts w:ascii="Arial Narrow" w:hAnsi="Arial Narrow"/>
              </w:rPr>
            </w:pPr>
            <w:r>
              <w:rPr>
                <w:rFonts w:ascii="Arial Narrow" w:hAnsi="Arial Narrow"/>
              </w:rPr>
              <w:t>99.675</w:t>
            </w:r>
          </w:p>
        </w:tc>
        <w:tc>
          <w:tcPr>
            <w:tcW w:w="716" w:type="pct"/>
            <w:tcBorders>
              <w:top w:val="single" w:sz="2" w:space="0" w:color="auto"/>
              <w:left w:val="nil"/>
              <w:bottom w:val="single" w:sz="2" w:space="0" w:color="auto"/>
              <w:right w:val="nil"/>
            </w:tcBorders>
            <w:shd w:val="clear" w:color="auto" w:fill="auto"/>
            <w:vAlign w:val="center"/>
          </w:tcPr>
          <w:p w14:paraId="08E40AEE" w14:textId="77777777" w:rsidR="00DF17D3" w:rsidRPr="000B530B" w:rsidRDefault="00DF17D3" w:rsidP="00DF17D3">
            <w:pPr>
              <w:spacing w:after="0"/>
              <w:ind w:firstLine="0"/>
              <w:jc w:val="right"/>
              <w:rPr>
                <w:rFonts w:ascii="Arial Narrow" w:hAnsi="Arial Narrow"/>
              </w:rPr>
            </w:pPr>
            <w:r>
              <w:rPr>
                <w:rFonts w:ascii="Arial Narrow" w:hAnsi="Arial Narrow"/>
              </w:rPr>
              <w:t>70.870</w:t>
            </w:r>
          </w:p>
        </w:tc>
        <w:tc>
          <w:tcPr>
            <w:tcW w:w="1243" w:type="pct"/>
            <w:tcBorders>
              <w:top w:val="single" w:sz="2" w:space="0" w:color="auto"/>
              <w:left w:val="nil"/>
              <w:bottom w:val="single" w:sz="2" w:space="0" w:color="auto"/>
              <w:right w:val="nil"/>
            </w:tcBorders>
            <w:shd w:val="clear" w:color="auto" w:fill="auto"/>
            <w:noWrap/>
            <w:vAlign w:val="center"/>
            <w:hideMark/>
          </w:tcPr>
          <w:p w14:paraId="2F8401E3" w14:textId="77777777" w:rsidR="00DF17D3" w:rsidRPr="000B530B" w:rsidRDefault="00DF17D3" w:rsidP="00DF17D3">
            <w:pPr>
              <w:spacing w:after="0"/>
              <w:ind w:firstLine="0"/>
              <w:jc w:val="right"/>
              <w:rPr>
                <w:rFonts w:ascii="Arial Narrow" w:hAnsi="Arial Narrow"/>
              </w:rPr>
            </w:pPr>
            <w:r>
              <w:rPr>
                <w:rFonts w:ascii="Arial Narrow" w:hAnsi="Arial Narrow"/>
              </w:rPr>
              <w:t>-29</w:t>
            </w:r>
          </w:p>
        </w:tc>
      </w:tr>
      <w:tr w:rsidR="00DF17D3" w:rsidRPr="000B530B" w14:paraId="390B24AA" w14:textId="77777777" w:rsidTr="00AC1CE9">
        <w:trPr>
          <w:trHeight w:val="198"/>
        </w:trPr>
        <w:tc>
          <w:tcPr>
            <w:tcW w:w="2394" w:type="pct"/>
            <w:tcBorders>
              <w:top w:val="single" w:sz="2" w:space="0" w:color="auto"/>
              <w:left w:val="nil"/>
              <w:bottom w:val="single" w:sz="4" w:space="0" w:color="auto"/>
              <w:right w:val="nil"/>
            </w:tcBorders>
            <w:shd w:val="clear" w:color="auto" w:fill="auto"/>
            <w:noWrap/>
            <w:vAlign w:val="center"/>
            <w:hideMark/>
          </w:tcPr>
          <w:p w14:paraId="6FA37177" w14:textId="77777777" w:rsidR="00DF17D3" w:rsidRPr="000B530B" w:rsidRDefault="00DF17D3" w:rsidP="00DF17D3">
            <w:pPr>
              <w:spacing w:after="0"/>
              <w:ind w:firstLine="0"/>
              <w:jc w:val="left"/>
              <w:rPr>
                <w:rFonts w:ascii="Arial Narrow" w:hAnsi="Arial Narrow"/>
              </w:rPr>
            </w:pPr>
            <w:r>
              <w:rPr>
                <w:rFonts w:ascii="Arial Narrow" w:hAnsi="Arial Narrow"/>
              </w:rPr>
              <w:t>Etorkizuneko ekitaldietarako hitzartutako gastuak</w:t>
            </w:r>
          </w:p>
        </w:tc>
        <w:tc>
          <w:tcPr>
            <w:tcW w:w="647" w:type="pct"/>
            <w:tcBorders>
              <w:top w:val="single" w:sz="2" w:space="0" w:color="auto"/>
              <w:left w:val="nil"/>
              <w:bottom w:val="single" w:sz="4" w:space="0" w:color="auto"/>
              <w:right w:val="nil"/>
            </w:tcBorders>
            <w:shd w:val="clear" w:color="auto" w:fill="auto"/>
            <w:vAlign w:val="center"/>
            <w:hideMark/>
          </w:tcPr>
          <w:p w14:paraId="6C44E0A2" w14:textId="77777777" w:rsidR="00DF17D3" w:rsidRPr="000B530B" w:rsidRDefault="00DF17D3" w:rsidP="00DF17D3">
            <w:pPr>
              <w:spacing w:after="0"/>
              <w:ind w:firstLine="0"/>
              <w:jc w:val="right"/>
              <w:rPr>
                <w:rFonts w:ascii="Arial Narrow" w:hAnsi="Arial Narrow"/>
              </w:rPr>
            </w:pPr>
            <w:r>
              <w:rPr>
                <w:rFonts w:ascii="Arial Narrow" w:hAnsi="Arial Narrow"/>
              </w:rPr>
              <w:t>3.836.880</w:t>
            </w:r>
          </w:p>
        </w:tc>
        <w:tc>
          <w:tcPr>
            <w:tcW w:w="716" w:type="pct"/>
            <w:tcBorders>
              <w:top w:val="single" w:sz="2" w:space="0" w:color="auto"/>
              <w:left w:val="nil"/>
              <w:bottom w:val="single" w:sz="4" w:space="0" w:color="auto"/>
              <w:right w:val="nil"/>
            </w:tcBorders>
            <w:shd w:val="clear" w:color="auto" w:fill="auto"/>
            <w:noWrap/>
            <w:vAlign w:val="center"/>
          </w:tcPr>
          <w:p w14:paraId="296A912D" w14:textId="77777777" w:rsidR="00DF17D3" w:rsidRPr="000B530B" w:rsidRDefault="00DF17D3" w:rsidP="00DF17D3">
            <w:pPr>
              <w:spacing w:after="0"/>
              <w:ind w:firstLine="0"/>
              <w:jc w:val="right"/>
              <w:rPr>
                <w:rFonts w:ascii="Arial Narrow" w:hAnsi="Arial Narrow"/>
              </w:rPr>
            </w:pPr>
            <w:r>
              <w:rPr>
                <w:rFonts w:ascii="Arial Narrow" w:hAnsi="Arial Narrow"/>
              </w:rPr>
              <w:t>4.126.876</w:t>
            </w:r>
          </w:p>
        </w:tc>
        <w:tc>
          <w:tcPr>
            <w:tcW w:w="1243" w:type="pct"/>
            <w:tcBorders>
              <w:top w:val="single" w:sz="2" w:space="0" w:color="auto"/>
              <w:left w:val="nil"/>
              <w:bottom w:val="single" w:sz="4" w:space="0" w:color="auto"/>
              <w:right w:val="nil"/>
            </w:tcBorders>
            <w:shd w:val="clear" w:color="auto" w:fill="auto"/>
            <w:noWrap/>
            <w:vAlign w:val="center"/>
            <w:hideMark/>
          </w:tcPr>
          <w:p w14:paraId="78503B98" w14:textId="77777777" w:rsidR="00DF17D3" w:rsidRPr="000B530B" w:rsidRDefault="00DF17D3" w:rsidP="00DF17D3">
            <w:pPr>
              <w:spacing w:after="0"/>
              <w:ind w:firstLine="0"/>
              <w:jc w:val="right"/>
              <w:rPr>
                <w:rFonts w:ascii="Arial Narrow" w:hAnsi="Arial Narrow"/>
              </w:rPr>
            </w:pPr>
            <w:r>
              <w:rPr>
                <w:rFonts w:ascii="Arial Narrow" w:hAnsi="Arial Narrow"/>
              </w:rPr>
              <w:t>8</w:t>
            </w:r>
          </w:p>
        </w:tc>
      </w:tr>
    </w:tbl>
    <w:p w14:paraId="7B8A5DB4" w14:textId="77777777" w:rsidR="000C509B" w:rsidRPr="000051DC" w:rsidRDefault="000C509B" w:rsidP="000C509B">
      <w:pPr>
        <w:spacing w:before="60" w:line="240" w:lineRule="atLeast"/>
        <w:ind w:left="57" w:firstLine="0"/>
        <w:contextualSpacing/>
        <w:jc w:val="left"/>
        <w:rPr>
          <w:rFonts w:ascii="Arial" w:hAnsi="Arial" w:cs="Arial"/>
          <w:sz w:val="16"/>
          <w:szCs w:val="16"/>
        </w:rPr>
      </w:pPr>
      <w:r>
        <w:rPr>
          <w:rFonts w:ascii="Arial" w:hAnsi="Arial"/>
          <w:sz w:val="16"/>
          <w:szCs w:val="16"/>
        </w:rPr>
        <w:t>* Amortizatutako kostua.</w:t>
      </w:r>
    </w:p>
    <w:p w14:paraId="0639BB54" w14:textId="77777777" w:rsidR="000C509B" w:rsidRPr="00A97DE6" w:rsidRDefault="000C509B" w:rsidP="000C509B">
      <w:pPr>
        <w:pStyle w:val="texto"/>
      </w:pPr>
      <w:r>
        <w:t>Aurreko bilakaeratik, honako hau nabarmendu behar dugu:</w:t>
      </w:r>
    </w:p>
    <w:p w14:paraId="6FD43F95"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2020ko aurrekontu-saldo ez-finantzarioa negatiboa izan zen, 203,02 milioi guztira. Zenbateko hori nabarmen jaitsi zen 2019. urtearekin alderatuta, ehuneko 235 (353,88 milioi); doitutako aurrekontu-emaitza 249,89 milioikoa izan zen, eta ehuneko 68 hazi zen (101,39 milioi), funtsean zorpetzeagatiko diru-sarreren igoeragatik.</w:t>
      </w:r>
    </w:p>
    <w:p w14:paraId="3C982E91" w14:textId="77777777" w:rsidR="000C509B" w:rsidRDefault="000C509B" w:rsidP="00E15F5C">
      <w:pPr>
        <w:numPr>
          <w:ilvl w:val="0"/>
          <w:numId w:val="1"/>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Pr>
          <w:sz w:val="26"/>
          <w:szCs w:val="24"/>
        </w:rPr>
        <w:t>Aurrezki gordina ehuneko 69 jaitsi da, eta 152,78 milioirainokoa da. 2019. urtearekin alderatuta, finantza-karga ehuneko 14 murriztu zen (355,07 milioi), baina aurrezki garbi negatiboa sortu zen (202,79 milioi). Kopuru horrek nabarmen egin du okerrera 2019. urtearekin alderatuta; izan ere, urte hartan balio positiboa izan zuen, 84,92 milioi euro guztira.</w:t>
      </w:r>
    </w:p>
    <w:p w14:paraId="353F38D5" w14:textId="77777777" w:rsidR="00263F56" w:rsidRDefault="000C509B" w:rsidP="00E15F5C">
      <w:pPr>
        <w:numPr>
          <w:ilvl w:val="0"/>
          <w:numId w:val="1"/>
        </w:numPr>
        <w:tabs>
          <w:tab w:val="clear" w:pos="1948"/>
          <w:tab w:val="num" w:pos="300"/>
          <w:tab w:val="num" w:pos="360"/>
          <w:tab w:val="left" w:pos="480"/>
          <w:tab w:val="num" w:pos="600"/>
          <w:tab w:val="num" w:pos="720"/>
          <w:tab w:val="num" w:pos="1320"/>
          <w:tab w:val="num" w:pos="2062"/>
        </w:tabs>
        <w:spacing w:before="120" w:after="120"/>
        <w:ind w:left="0" w:firstLine="289"/>
        <w:rPr>
          <w:rFonts w:cs="Arial"/>
          <w:spacing w:val="6"/>
          <w:sz w:val="26"/>
          <w:szCs w:val="24"/>
        </w:rPr>
      </w:pPr>
      <w:r>
        <w:rPr>
          <w:sz w:val="26"/>
          <w:szCs w:val="24"/>
        </w:rPr>
        <w:t>2020ko abenduaren 31n, kostu amortizatuko finantza-zorra 3.310,60 milioikoa da, aurreko urtekoa baino ehuneko 12 handiagoa, hau da, 349,52 milioiko igoera. Haren ehuneko zortzik epe laburreko epemuga du. Sarrera arruntei dagokienez, ehuneko 82 da, 2019an baino ehuneko 11 puntu gehiago.</w:t>
      </w:r>
    </w:p>
    <w:p w14:paraId="55741A25" w14:textId="77777777" w:rsidR="00DF17D3" w:rsidRDefault="00DF17D3" w:rsidP="00E15F5C">
      <w:pPr>
        <w:numPr>
          <w:ilvl w:val="0"/>
          <w:numId w:val="1"/>
        </w:numPr>
        <w:tabs>
          <w:tab w:val="clear" w:pos="1948"/>
          <w:tab w:val="num" w:pos="300"/>
          <w:tab w:val="num" w:pos="360"/>
          <w:tab w:val="left" w:pos="480"/>
          <w:tab w:val="num" w:pos="600"/>
          <w:tab w:val="num" w:pos="720"/>
          <w:tab w:val="num" w:pos="1320"/>
          <w:tab w:val="num" w:pos="2062"/>
        </w:tabs>
        <w:spacing w:before="120" w:after="120"/>
        <w:ind w:left="0" w:firstLine="289"/>
        <w:rPr>
          <w:rFonts w:cs="Arial"/>
          <w:spacing w:val="6"/>
          <w:sz w:val="26"/>
          <w:szCs w:val="24"/>
        </w:rPr>
      </w:pPr>
      <w:r>
        <w:rPr>
          <w:sz w:val="26"/>
          <w:szCs w:val="24"/>
        </w:rPr>
        <w:t>Gastu orokorretarako diruzaintzako gerakina 272,83 milioikoa da, 2019koa baino ehuneko 97 handiagoa. Igoera hori baloratzeko, kontuan hartu behar da zorpetze-eragiketak hitzartu zirela 2020ko urriaren amaieran, 381 milioikoak guztira.</w:t>
      </w:r>
    </w:p>
    <w:p w14:paraId="621BE451" w14:textId="77777777" w:rsidR="00263F56" w:rsidRDefault="00263F56">
      <w:pPr>
        <w:spacing w:after="0"/>
        <w:ind w:firstLine="0"/>
        <w:jc w:val="left"/>
        <w:rPr>
          <w:rFonts w:cs="Arial"/>
          <w:spacing w:val="6"/>
          <w:sz w:val="26"/>
          <w:szCs w:val="24"/>
        </w:rPr>
      </w:pPr>
      <w:r>
        <w:br w:type="page"/>
      </w:r>
    </w:p>
    <w:p w14:paraId="6312E053" w14:textId="77777777" w:rsidR="000C509B" w:rsidRPr="00B01865" w:rsidRDefault="000C509B" w:rsidP="00E15F5C">
      <w:pPr>
        <w:numPr>
          <w:ilvl w:val="0"/>
          <w:numId w:val="1"/>
        </w:numPr>
        <w:tabs>
          <w:tab w:val="clear" w:pos="1948"/>
          <w:tab w:val="num" w:pos="300"/>
          <w:tab w:val="num" w:pos="360"/>
          <w:tab w:val="left" w:pos="480"/>
          <w:tab w:val="num" w:pos="600"/>
          <w:tab w:val="num" w:pos="720"/>
          <w:tab w:val="num" w:pos="1320"/>
          <w:tab w:val="num" w:pos="2062"/>
        </w:tabs>
        <w:spacing w:before="120" w:after="240"/>
        <w:ind w:left="0" w:firstLine="289"/>
        <w:rPr>
          <w:rFonts w:cs="Arial"/>
          <w:spacing w:val="6"/>
          <w:sz w:val="26"/>
          <w:szCs w:val="24"/>
        </w:rPr>
      </w:pPr>
      <w:r>
        <w:rPr>
          <w:sz w:val="26"/>
          <w:szCs w:val="24"/>
        </w:rPr>
        <w:lastRenderedPageBreak/>
        <w:t>Zor garbiaren aurrekontu-bilakaera milioitan (hitzartutako zorra ken amortizatutako zorra) 2011-2020 aldirako hauxe da:</w:t>
      </w:r>
    </w:p>
    <w:tbl>
      <w:tblPr>
        <w:tblW w:w="5000" w:type="pct"/>
        <w:jc w:val="center"/>
        <w:tblCellMar>
          <w:left w:w="70" w:type="dxa"/>
          <w:right w:w="70" w:type="dxa"/>
        </w:tblCellMar>
        <w:tblLook w:val="0000" w:firstRow="0" w:lastRow="0" w:firstColumn="0" w:lastColumn="0" w:noHBand="0" w:noVBand="0"/>
      </w:tblPr>
      <w:tblGrid>
        <w:gridCol w:w="1502"/>
        <w:gridCol w:w="727"/>
        <w:gridCol w:w="729"/>
        <w:gridCol w:w="729"/>
        <w:gridCol w:w="729"/>
        <w:gridCol w:w="730"/>
        <w:gridCol w:w="730"/>
        <w:gridCol w:w="730"/>
        <w:gridCol w:w="730"/>
        <w:gridCol w:w="730"/>
        <w:gridCol w:w="723"/>
      </w:tblGrid>
      <w:tr w:rsidR="000B530B" w:rsidRPr="000B530B" w14:paraId="6857474F" w14:textId="77777777" w:rsidTr="000B530B">
        <w:trPr>
          <w:trHeight w:val="255"/>
          <w:jc w:val="center"/>
        </w:trPr>
        <w:tc>
          <w:tcPr>
            <w:tcW w:w="845" w:type="pct"/>
            <w:tcBorders>
              <w:top w:val="single" w:sz="4" w:space="0" w:color="auto"/>
              <w:bottom w:val="single" w:sz="4" w:space="0" w:color="auto"/>
            </w:tcBorders>
            <w:shd w:val="clear" w:color="auto" w:fill="8DB3E2"/>
            <w:noWrap/>
            <w:vAlign w:val="center"/>
          </w:tcPr>
          <w:p w14:paraId="6634B561" w14:textId="77777777" w:rsidR="000C509B" w:rsidRPr="000B530B" w:rsidRDefault="000C509B" w:rsidP="000B530B">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415" w:type="pct"/>
            <w:tcBorders>
              <w:top w:val="single" w:sz="4" w:space="0" w:color="auto"/>
              <w:bottom w:val="single" w:sz="4" w:space="0" w:color="auto"/>
            </w:tcBorders>
            <w:shd w:val="clear" w:color="auto" w:fill="8DB3E2"/>
            <w:vAlign w:val="center"/>
          </w:tcPr>
          <w:p w14:paraId="0F1F33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2011</w:t>
            </w:r>
          </w:p>
        </w:tc>
        <w:tc>
          <w:tcPr>
            <w:tcW w:w="416" w:type="pct"/>
            <w:tcBorders>
              <w:top w:val="single" w:sz="4" w:space="0" w:color="auto"/>
              <w:bottom w:val="single" w:sz="4" w:space="0" w:color="auto"/>
            </w:tcBorders>
            <w:shd w:val="clear" w:color="auto" w:fill="8DB3E2"/>
            <w:noWrap/>
            <w:vAlign w:val="center"/>
          </w:tcPr>
          <w:p w14:paraId="3AFF6A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2012</w:t>
            </w:r>
          </w:p>
        </w:tc>
        <w:tc>
          <w:tcPr>
            <w:tcW w:w="416" w:type="pct"/>
            <w:tcBorders>
              <w:top w:val="single" w:sz="4" w:space="0" w:color="auto"/>
              <w:bottom w:val="single" w:sz="4" w:space="0" w:color="auto"/>
            </w:tcBorders>
            <w:shd w:val="clear" w:color="auto" w:fill="8DB3E2"/>
            <w:noWrap/>
            <w:vAlign w:val="center"/>
          </w:tcPr>
          <w:p w14:paraId="73AC9C6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2013</w:t>
            </w:r>
          </w:p>
        </w:tc>
        <w:tc>
          <w:tcPr>
            <w:tcW w:w="416" w:type="pct"/>
            <w:tcBorders>
              <w:top w:val="single" w:sz="4" w:space="0" w:color="auto"/>
              <w:bottom w:val="single" w:sz="4" w:space="0" w:color="auto"/>
            </w:tcBorders>
            <w:shd w:val="clear" w:color="auto" w:fill="8DB3E2"/>
            <w:vAlign w:val="center"/>
          </w:tcPr>
          <w:p w14:paraId="3FF8292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2014</w:t>
            </w:r>
          </w:p>
        </w:tc>
        <w:tc>
          <w:tcPr>
            <w:tcW w:w="416" w:type="pct"/>
            <w:tcBorders>
              <w:top w:val="single" w:sz="4" w:space="0" w:color="auto"/>
              <w:bottom w:val="single" w:sz="4" w:space="0" w:color="auto"/>
            </w:tcBorders>
            <w:shd w:val="clear" w:color="auto" w:fill="8DB3E2"/>
            <w:vAlign w:val="center"/>
          </w:tcPr>
          <w:p w14:paraId="2E4F970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2015</w:t>
            </w:r>
          </w:p>
        </w:tc>
        <w:tc>
          <w:tcPr>
            <w:tcW w:w="416" w:type="pct"/>
            <w:tcBorders>
              <w:top w:val="single" w:sz="4" w:space="0" w:color="auto"/>
              <w:bottom w:val="single" w:sz="4" w:space="0" w:color="auto"/>
            </w:tcBorders>
            <w:shd w:val="clear" w:color="auto" w:fill="8DB3E2"/>
            <w:vAlign w:val="center"/>
          </w:tcPr>
          <w:p w14:paraId="3E60F9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2016</w:t>
            </w:r>
          </w:p>
        </w:tc>
        <w:tc>
          <w:tcPr>
            <w:tcW w:w="416" w:type="pct"/>
            <w:tcBorders>
              <w:top w:val="single" w:sz="4" w:space="0" w:color="auto"/>
              <w:bottom w:val="single" w:sz="4" w:space="0" w:color="auto"/>
            </w:tcBorders>
            <w:shd w:val="clear" w:color="auto" w:fill="8DB3E2"/>
            <w:vAlign w:val="center"/>
          </w:tcPr>
          <w:p w14:paraId="294C977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2017</w:t>
            </w:r>
          </w:p>
        </w:tc>
        <w:tc>
          <w:tcPr>
            <w:tcW w:w="416" w:type="pct"/>
            <w:tcBorders>
              <w:top w:val="single" w:sz="4" w:space="0" w:color="auto"/>
              <w:bottom w:val="single" w:sz="4" w:space="0" w:color="auto"/>
            </w:tcBorders>
            <w:shd w:val="clear" w:color="auto" w:fill="8DB3E2"/>
            <w:vAlign w:val="center"/>
          </w:tcPr>
          <w:p w14:paraId="7A5ABE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2018</w:t>
            </w:r>
          </w:p>
        </w:tc>
        <w:tc>
          <w:tcPr>
            <w:tcW w:w="416" w:type="pct"/>
            <w:tcBorders>
              <w:top w:val="single" w:sz="4" w:space="0" w:color="auto"/>
              <w:bottom w:val="single" w:sz="4" w:space="0" w:color="auto"/>
            </w:tcBorders>
            <w:shd w:val="clear" w:color="auto" w:fill="8DB3E2"/>
            <w:vAlign w:val="center"/>
          </w:tcPr>
          <w:p w14:paraId="065065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2019</w:t>
            </w:r>
          </w:p>
        </w:tc>
        <w:tc>
          <w:tcPr>
            <w:tcW w:w="414" w:type="pct"/>
            <w:tcBorders>
              <w:top w:val="single" w:sz="4" w:space="0" w:color="auto"/>
              <w:bottom w:val="single" w:sz="4" w:space="0" w:color="auto"/>
            </w:tcBorders>
            <w:shd w:val="clear" w:color="auto" w:fill="8DB3E2"/>
            <w:vAlign w:val="center"/>
          </w:tcPr>
          <w:p w14:paraId="554C39E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2020</w:t>
            </w:r>
          </w:p>
        </w:tc>
      </w:tr>
      <w:tr w:rsidR="000B530B" w:rsidRPr="00A97DE6" w14:paraId="45FB2E6E" w14:textId="77777777" w:rsidTr="00FF5760">
        <w:trPr>
          <w:trHeight w:val="227"/>
          <w:jc w:val="center"/>
        </w:trPr>
        <w:tc>
          <w:tcPr>
            <w:tcW w:w="845" w:type="pct"/>
            <w:tcBorders>
              <w:top w:val="single" w:sz="4" w:space="0" w:color="auto"/>
              <w:bottom w:val="single" w:sz="2" w:space="0" w:color="auto"/>
            </w:tcBorders>
            <w:shd w:val="clear" w:color="auto" w:fill="auto"/>
            <w:noWrap/>
            <w:vAlign w:val="center"/>
          </w:tcPr>
          <w:p w14:paraId="77579875" w14:textId="77777777" w:rsidR="000C509B" w:rsidRPr="00A97DE6" w:rsidRDefault="000C509B" w:rsidP="00A97DE6">
            <w:pPr>
              <w:spacing w:after="0"/>
              <w:ind w:right="-47" w:firstLine="0"/>
              <w:rPr>
                <w:rFonts w:ascii="Arial Narrow" w:hAnsi="Arial Narrow" w:cs="Arial"/>
                <w:sz w:val="18"/>
                <w:szCs w:val="18"/>
              </w:rPr>
            </w:pPr>
            <w:r>
              <w:rPr>
                <w:rFonts w:ascii="Arial Narrow" w:hAnsi="Arial Narrow"/>
                <w:sz w:val="18"/>
                <w:szCs w:val="18"/>
              </w:rPr>
              <w:t>Hitzartutako zorra</w:t>
            </w:r>
          </w:p>
        </w:tc>
        <w:tc>
          <w:tcPr>
            <w:tcW w:w="415" w:type="pct"/>
            <w:tcBorders>
              <w:top w:val="single" w:sz="4" w:space="0" w:color="auto"/>
              <w:bottom w:val="single" w:sz="2" w:space="0" w:color="auto"/>
            </w:tcBorders>
            <w:shd w:val="clear" w:color="auto" w:fill="auto"/>
            <w:vAlign w:val="center"/>
          </w:tcPr>
          <w:p w14:paraId="7680BCE2"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483.22</w:t>
            </w:r>
          </w:p>
        </w:tc>
        <w:tc>
          <w:tcPr>
            <w:tcW w:w="416" w:type="pct"/>
            <w:tcBorders>
              <w:top w:val="single" w:sz="4" w:space="0" w:color="auto"/>
              <w:bottom w:val="single" w:sz="2" w:space="0" w:color="auto"/>
            </w:tcBorders>
            <w:shd w:val="clear" w:color="auto" w:fill="auto"/>
            <w:noWrap/>
            <w:vAlign w:val="center"/>
          </w:tcPr>
          <w:p w14:paraId="43DB1805"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418.86</w:t>
            </w:r>
          </w:p>
        </w:tc>
        <w:tc>
          <w:tcPr>
            <w:tcW w:w="416" w:type="pct"/>
            <w:tcBorders>
              <w:top w:val="single" w:sz="4" w:space="0" w:color="auto"/>
              <w:bottom w:val="single" w:sz="2" w:space="0" w:color="auto"/>
            </w:tcBorders>
            <w:shd w:val="clear" w:color="auto" w:fill="auto"/>
            <w:noWrap/>
            <w:vAlign w:val="center"/>
          </w:tcPr>
          <w:p w14:paraId="473563A3"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463.66</w:t>
            </w:r>
          </w:p>
        </w:tc>
        <w:tc>
          <w:tcPr>
            <w:tcW w:w="416" w:type="pct"/>
            <w:tcBorders>
              <w:top w:val="single" w:sz="4" w:space="0" w:color="auto"/>
              <w:bottom w:val="single" w:sz="2" w:space="0" w:color="auto"/>
            </w:tcBorders>
            <w:shd w:val="clear" w:color="auto" w:fill="auto"/>
            <w:vAlign w:val="center"/>
          </w:tcPr>
          <w:p w14:paraId="663C4CAA"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492.58</w:t>
            </w:r>
          </w:p>
        </w:tc>
        <w:tc>
          <w:tcPr>
            <w:tcW w:w="416" w:type="pct"/>
            <w:tcBorders>
              <w:top w:val="single" w:sz="4" w:space="0" w:color="auto"/>
              <w:bottom w:val="single" w:sz="2" w:space="0" w:color="auto"/>
            </w:tcBorders>
            <w:shd w:val="clear" w:color="auto" w:fill="auto"/>
            <w:vAlign w:val="center"/>
          </w:tcPr>
          <w:p w14:paraId="3255F78A"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446.94</w:t>
            </w:r>
          </w:p>
        </w:tc>
        <w:tc>
          <w:tcPr>
            <w:tcW w:w="416" w:type="pct"/>
            <w:tcBorders>
              <w:top w:val="single" w:sz="4" w:space="0" w:color="auto"/>
              <w:bottom w:val="single" w:sz="2" w:space="0" w:color="auto"/>
            </w:tcBorders>
            <w:shd w:val="clear" w:color="auto" w:fill="auto"/>
            <w:vAlign w:val="center"/>
          </w:tcPr>
          <w:p w14:paraId="2706448C"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579.70</w:t>
            </w:r>
          </w:p>
        </w:tc>
        <w:tc>
          <w:tcPr>
            <w:tcW w:w="416" w:type="pct"/>
            <w:tcBorders>
              <w:top w:val="single" w:sz="4" w:space="0" w:color="auto"/>
              <w:bottom w:val="single" w:sz="2" w:space="0" w:color="auto"/>
            </w:tcBorders>
            <w:shd w:val="clear" w:color="auto" w:fill="auto"/>
            <w:vAlign w:val="center"/>
          </w:tcPr>
          <w:p w14:paraId="3680796A"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498.01</w:t>
            </w:r>
          </w:p>
        </w:tc>
        <w:tc>
          <w:tcPr>
            <w:tcW w:w="416" w:type="pct"/>
            <w:tcBorders>
              <w:top w:val="single" w:sz="4" w:space="0" w:color="auto"/>
              <w:bottom w:val="single" w:sz="2" w:space="0" w:color="auto"/>
            </w:tcBorders>
            <w:shd w:val="clear" w:color="auto" w:fill="auto"/>
            <w:vAlign w:val="center"/>
          </w:tcPr>
          <w:p w14:paraId="79BEA714"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208.06</w:t>
            </w:r>
          </w:p>
        </w:tc>
        <w:tc>
          <w:tcPr>
            <w:tcW w:w="416" w:type="pct"/>
            <w:tcBorders>
              <w:top w:val="single" w:sz="4" w:space="0" w:color="auto"/>
              <w:bottom w:val="single" w:sz="2" w:space="0" w:color="auto"/>
            </w:tcBorders>
            <w:shd w:val="clear" w:color="auto" w:fill="auto"/>
            <w:vAlign w:val="center"/>
          </w:tcPr>
          <w:p w14:paraId="221CA6B9"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214.46</w:t>
            </w:r>
          </w:p>
        </w:tc>
        <w:tc>
          <w:tcPr>
            <w:tcW w:w="414" w:type="pct"/>
            <w:tcBorders>
              <w:top w:val="single" w:sz="4" w:space="0" w:color="auto"/>
              <w:bottom w:val="single" w:sz="2" w:space="0" w:color="auto"/>
            </w:tcBorders>
            <w:shd w:val="clear" w:color="auto" w:fill="auto"/>
            <w:vAlign w:val="center"/>
          </w:tcPr>
          <w:p w14:paraId="4034D5CF"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648.37</w:t>
            </w:r>
          </w:p>
        </w:tc>
      </w:tr>
      <w:tr w:rsidR="000B530B" w:rsidRPr="00A97DE6" w14:paraId="6940737A" w14:textId="77777777" w:rsidTr="00FF5760">
        <w:trPr>
          <w:trHeight w:val="227"/>
          <w:jc w:val="center"/>
        </w:trPr>
        <w:tc>
          <w:tcPr>
            <w:tcW w:w="845" w:type="pct"/>
            <w:tcBorders>
              <w:top w:val="single" w:sz="2" w:space="0" w:color="auto"/>
              <w:bottom w:val="single" w:sz="4" w:space="0" w:color="auto"/>
            </w:tcBorders>
            <w:shd w:val="clear" w:color="auto" w:fill="auto"/>
            <w:noWrap/>
            <w:vAlign w:val="center"/>
          </w:tcPr>
          <w:p w14:paraId="50310FB2" w14:textId="77777777" w:rsidR="000C509B" w:rsidRPr="00A97DE6" w:rsidRDefault="000C509B" w:rsidP="00A97DE6">
            <w:pPr>
              <w:spacing w:after="0"/>
              <w:ind w:right="-47" w:firstLine="0"/>
              <w:rPr>
                <w:rFonts w:ascii="Arial Narrow" w:hAnsi="Arial Narrow" w:cs="Arial"/>
                <w:sz w:val="18"/>
                <w:szCs w:val="18"/>
              </w:rPr>
            </w:pPr>
            <w:r>
              <w:rPr>
                <w:rFonts w:ascii="Arial Narrow" w:hAnsi="Arial Narrow"/>
                <w:sz w:val="18"/>
                <w:szCs w:val="18"/>
              </w:rPr>
              <w:t>Amortizatutako zorra</w:t>
            </w:r>
          </w:p>
        </w:tc>
        <w:tc>
          <w:tcPr>
            <w:tcW w:w="415" w:type="pct"/>
            <w:tcBorders>
              <w:top w:val="single" w:sz="2" w:space="0" w:color="auto"/>
              <w:bottom w:val="single" w:sz="4" w:space="0" w:color="auto"/>
            </w:tcBorders>
            <w:shd w:val="clear" w:color="auto" w:fill="auto"/>
            <w:vAlign w:val="center"/>
          </w:tcPr>
          <w:p w14:paraId="0534026C"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91.23</w:t>
            </w:r>
          </w:p>
        </w:tc>
        <w:tc>
          <w:tcPr>
            <w:tcW w:w="416" w:type="pct"/>
            <w:tcBorders>
              <w:top w:val="single" w:sz="2" w:space="0" w:color="auto"/>
              <w:bottom w:val="single" w:sz="4" w:space="0" w:color="auto"/>
            </w:tcBorders>
            <w:shd w:val="clear" w:color="auto" w:fill="auto"/>
            <w:noWrap/>
            <w:vAlign w:val="center"/>
          </w:tcPr>
          <w:p w14:paraId="374DAC25"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107.26</w:t>
            </w:r>
          </w:p>
        </w:tc>
        <w:tc>
          <w:tcPr>
            <w:tcW w:w="416" w:type="pct"/>
            <w:tcBorders>
              <w:top w:val="single" w:sz="2" w:space="0" w:color="auto"/>
              <w:bottom w:val="single" w:sz="4" w:space="0" w:color="auto"/>
            </w:tcBorders>
            <w:shd w:val="clear" w:color="auto" w:fill="auto"/>
            <w:noWrap/>
            <w:vAlign w:val="center"/>
          </w:tcPr>
          <w:p w14:paraId="39D1E926"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193.21</w:t>
            </w:r>
          </w:p>
        </w:tc>
        <w:tc>
          <w:tcPr>
            <w:tcW w:w="416" w:type="pct"/>
            <w:tcBorders>
              <w:top w:val="single" w:sz="2" w:space="0" w:color="auto"/>
              <w:bottom w:val="single" w:sz="4" w:space="0" w:color="auto"/>
            </w:tcBorders>
            <w:shd w:val="clear" w:color="auto" w:fill="auto"/>
            <w:vAlign w:val="center"/>
          </w:tcPr>
          <w:p w14:paraId="44EA2B40"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296.53</w:t>
            </w:r>
          </w:p>
        </w:tc>
        <w:tc>
          <w:tcPr>
            <w:tcW w:w="416" w:type="pct"/>
            <w:tcBorders>
              <w:top w:val="single" w:sz="2" w:space="0" w:color="auto"/>
              <w:bottom w:val="single" w:sz="4" w:space="0" w:color="auto"/>
            </w:tcBorders>
            <w:shd w:val="clear" w:color="auto" w:fill="auto"/>
            <w:vAlign w:val="center"/>
          </w:tcPr>
          <w:p w14:paraId="668A04EC"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307.23</w:t>
            </w:r>
          </w:p>
        </w:tc>
        <w:tc>
          <w:tcPr>
            <w:tcW w:w="416" w:type="pct"/>
            <w:tcBorders>
              <w:top w:val="single" w:sz="2" w:space="0" w:color="auto"/>
              <w:bottom w:val="single" w:sz="4" w:space="0" w:color="auto"/>
            </w:tcBorders>
            <w:shd w:val="clear" w:color="auto" w:fill="auto"/>
            <w:vAlign w:val="center"/>
          </w:tcPr>
          <w:p w14:paraId="57EBC74C"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416.08</w:t>
            </w:r>
          </w:p>
        </w:tc>
        <w:tc>
          <w:tcPr>
            <w:tcW w:w="416" w:type="pct"/>
            <w:tcBorders>
              <w:top w:val="single" w:sz="2" w:space="0" w:color="auto"/>
              <w:bottom w:val="single" w:sz="4" w:space="0" w:color="auto"/>
            </w:tcBorders>
            <w:shd w:val="clear" w:color="auto" w:fill="auto"/>
            <w:vAlign w:val="center"/>
          </w:tcPr>
          <w:p w14:paraId="0B49883A"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293.93</w:t>
            </w:r>
          </w:p>
        </w:tc>
        <w:tc>
          <w:tcPr>
            <w:tcW w:w="416" w:type="pct"/>
            <w:tcBorders>
              <w:top w:val="single" w:sz="2" w:space="0" w:color="auto"/>
              <w:bottom w:val="single" w:sz="4" w:space="0" w:color="auto"/>
            </w:tcBorders>
            <w:shd w:val="clear" w:color="auto" w:fill="auto"/>
            <w:vAlign w:val="center"/>
          </w:tcPr>
          <w:p w14:paraId="1EFBD5D7"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373.15</w:t>
            </w:r>
          </w:p>
        </w:tc>
        <w:tc>
          <w:tcPr>
            <w:tcW w:w="416" w:type="pct"/>
            <w:tcBorders>
              <w:top w:val="single" w:sz="2" w:space="0" w:color="auto"/>
              <w:bottom w:val="single" w:sz="4" w:space="0" w:color="auto"/>
            </w:tcBorders>
            <w:shd w:val="clear" w:color="auto" w:fill="auto"/>
            <w:vAlign w:val="center"/>
          </w:tcPr>
          <w:p w14:paraId="3E47587F"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336.99</w:t>
            </w:r>
          </w:p>
        </w:tc>
        <w:tc>
          <w:tcPr>
            <w:tcW w:w="414" w:type="pct"/>
            <w:tcBorders>
              <w:top w:val="single" w:sz="2" w:space="0" w:color="auto"/>
              <w:bottom w:val="single" w:sz="4" w:space="0" w:color="auto"/>
            </w:tcBorders>
            <w:shd w:val="clear" w:color="auto" w:fill="auto"/>
            <w:vAlign w:val="center"/>
          </w:tcPr>
          <w:p w14:paraId="521ACD3D" w14:textId="77777777" w:rsidR="000C509B" w:rsidRPr="00A97DE6" w:rsidRDefault="000C509B" w:rsidP="000B530B">
            <w:pPr>
              <w:spacing w:after="0"/>
              <w:ind w:firstLine="0"/>
              <w:jc w:val="right"/>
              <w:rPr>
                <w:rFonts w:ascii="Arial Narrow" w:hAnsi="Arial Narrow" w:cs="Arial"/>
                <w:sz w:val="18"/>
                <w:szCs w:val="18"/>
              </w:rPr>
            </w:pPr>
            <w:r>
              <w:rPr>
                <w:rFonts w:ascii="Arial Narrow" w:hAnsi="Arial Narrow"/>
                <w:sz w:val="18"/>
                <w:szCs w:val="18"/>
              </w:rPr>
              <w:t>289.94</w:t>
            </w:r>
          </w:p>
        </w:tc>
      </w:tr>
      <w:tr w:rsidR="000B530B" w:rsidRPr="00A97DE6" w14:paraId="51E4A9E3" w14:textId="77777777" w:rsidTr="000B530B">
        <w:trPr>
          <w:trHeight w:val="255"/>
          <w:jc w:val="center"/>
        </w:trPr>
        <w:tc>
          <w:tcPr>
            <w:tcW w:w="845" w:type="pct"/>
            <w:tcBorders>
              <w:top w:val="single" w:sz="4" w:space="0" w:color="auto"/>
              <w:bottom w:val="single" w:sz="4" w:space="0" w:color="auto"/>
            </w:tcBorders>
            <w:shd w:val="clear" w:color="auto" w:fill="8DB3E2"/>
            <w:noWrap/>
            <w:vAlign w:val="center"/>
          </w:tcPr>
          <w:p w14:paraId="689AF2BF" w14:textId="77777777" w:rsidR="000C509B" w:rsidRPr="00A97DE6" w:rsidRDefault="000C509B" w:rsidP="000B530B">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rPr>
            </w:pPr>
            <w:r>
              <w:rPr>
                <w:rFonts w:ascii="Arial" w:hAnsi="Arial"/>
                <w:sz w:val="16"/>
                <w:szCs w:val="16"/>
              </w:rPr>
              <w:t>Zor garbia</w:t>
            </w:r>
          </w:p>
        </w:tc>
        <w:tc>
          <w:tcPr>
            <w:tcW w:w="415" w:type="pct"/>
            <w:tcBorders>
              <w:top w:val="single" w:sz="4" w:space="0" w:color="auto"/>
              <w:bottom w:val="single" w:sz="4" w:space="0" w:color="auto"/>
            </w:tcBorders>
            <w:shd w:val="clear" w:color="auto" w:fill="8DB3E2"/>
            <w:vAlign w:val="center"/>
          </w:tcPr>
          <w:p w14:paraId="1B5F8B04"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391.99</w:t>
            </w:r>
          </w:p>
        </w:tc>
        <w:tc>
          <w:tcPr>
            <w:tcW w:w="416" w:type="pct"/>
            <w:tcBorders>
              <w:top w:val="single" w:sz="4" w:space="0" w:color="auto"/>
              <w:bottom w:val="single" w:sz="4" w:space="0" w:color="auto"/>
            </w:tcBorders>
            <w:shd w:val="clear" w:color="auto" w:fill="8DB3E2"/>
            <w:noWrap/>
            <w:vAlign w:val="center"/>
          </w:tcPr>
          <w:p w14:paraId="3B64D512"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311.60</w:t>
            </w:r>
          </w:p>
        </w:tc>
        <w:tc>
          <w:tcPr>
            <w:tcW w:w="416" w:type="pct"/>
            <w:tcBorders>
              <w:top w:val="single" w:sz="4" w:space="0" w:color="auto"/>
              <w:bottom w:val="single" w:sz="4" w:space="0" w:color="auto"/>
            </w:tcBorders>
            <w:shd w:val="clear" w:color="auto" w:fill="8DB3E2"/>
            <w:noWrap/>
            <w:vAlign w:val="center"/>
          </w:tcPr>
          <w:p w14:paraId="264EEB5B"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270.45</w:t>
            </w:r>
          </w:p>
        </w:tc>
        <w:tc>
          <w:tcPr>
            <w:tcW w:w="416" w:type="pct"/>
            <w:tcBorders>
              <w:top w:val="single" w:sz="4" w:space="0" w:color="auto"/>
              <w:bottom w:val="single" w:sz="4" w:space="0" w:color="auto"/>
            </w:tcBorders>
            <w:shd w:val="clear" w:color="auto" w:fill="8DB3E2"/>
            <w:vAlign w:val="center"/>
          </w:tcPr>
          <w:p w14:paraId="3CA7D767"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196.05</w:t>
            </w:r>
          </w:p>
        </w:tc>
        <w:tc>
          <w:tcPr>
            <w:tcW w:w="416" w:type="pct"/>
            <w:tcBorders>
              <w:top w:val="single" w:sz="4" w:space="0" w:color="auto"/>
              <w:bottom w:val="single" w:sz="4" w:space="0" w:color="auto"/>
            </w:tcBorders>
            <w:shd w:val="clear" w:color="auto" w:fill="8DB3E2"/>
            <w:vAlign w:val="center"/>
          </w:tcPr>
          <w:p w14:paraId="0DFF5FF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139.71</w:t>
            </w:r>
          </w:p>
        </w:tc>
        <w:tc>
          <w:tcPr>
            <w:tcW w:w="416" w:type="pct"/>
            <w:tcBorders>
              <w:top w:val="single" w:sz="4" w:space="0" w:color="auto"/>
              <w:bottom w:val="single" w:sz="4" w:space="0" w:color="auto"/>
            </w:tcBorders>
            <w:shd w:val="clear" w:color="auto" w:fill="8DB3E2"/>
            <w:vAlign w:val="center"/>
          </w:tcPr>
          <w:p w14:paraId="19123106"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163.62</w:t>
            </w:r>
          </w:p>
        </w:tc>
        <w:tc>
          <w:tcPr>
            <w:tcW w:w="416" w:type="pct"/>
            <w:tcBorders>
              <w:top w:val="single" w:sz="4" w:space="0" w:color="auto"/>
              <w:bottom w:val="single" w:sz="4" w:space="0" w:color="auto"/>
            </w:tcBorders>
            <w:shd w:val="clear" w:color="auto" w:fill="8DB3E2"/>
            <w:vAlign w:val="center"/>
          </w:tcPr>
          <w:p w14:paraId="69EF6AE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204.08</w:t>
            </w:r>
          </w:p>
        </w:tc>
        <w:tc>
          <w:tcPr>
            <w:tcW w:w="416" w:type="pct"/>
            <w:tcBorders>
              <w:top w:val="single" w:sz="4" w:space="0" w:color="auto"/>
              <w:bottom w:val="single" w:sz="4" w:space="0" w:color="auto"/>
            </w:tcBorders>
            <w:shd w:val="clear" w:color="auto" w:fill="8DB3E2"/>
            <w:vAlign w:val="center"/>
          </w:tcPr>
          <w:p w14:paraId="20E5E555"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-165.09</w:t>
            </w:r>
          </w:p>
        </w:tc>
        <w:tc>
          <w:tcPr>
            <w:tcW w:w="416" w:type="pct"/>
            <w:tcBorders>
              <w:top w:val="single" w:sz="4" w:space="0" w:color="auto"/>
              <w:bottom w:val="single" w:sz="4" w:space="0" w:color="auto"/>
            </w:tcBorders>
            <w:shd w:val="clear" w:color="auto" w:fill="8DB3E2"/>
            <w:vAlign w:val="center"/>
          </w:tcPr>
          <w:p w14:paraId="2E9BC28D"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-122.53</w:t>
            </w:r>
          </w:p>
        </w:tc>
        <w:tc>
          <w:tcPr>
            <w:tcW w:w="414" w:type="pct"/>
            <w:tcBorders>
              <w:top w:val="single" w:sz="4" w:space="0" w:color="auto"/>
              <w:bottom w:val="single" w:sz="4" w:space="0" w:color="auto"/>
            </w:tcBorders>
            <w:shd w:val="clear" w:color="auto" w:fill="8DB3E2"/>
            <w:vAlign w:val="center"/>
          </w:tcPr>
          <w:p w14:paraId="28835871" w14:textId="77777777" w:rsidR="000C509B" w:rsidRPr="00A97DE6"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358.43</w:t>
            </w:r>
          </w:p>
        </w:tc>
      </w:tr>
    </w:tbl>
    <w:p w14:paraId="4C564434" w14:textId="77777777" w:rsidR="000C509B" w:rsidRPr="00B01865" w:rsidRDefault="000C509B" w:rsidP="000C509B">
      <w:pPr>
        <w:pStyle w:val="texto"/>
        <w:spacing w:before="240"/>
      </w:pPr>
      <w:r>
        <w:t xml:space="preserve">Zor garbiaren zenbatekoa murriztu egin zen 2011z geroztik, eta 2016an eta 2017an gora egin zuen; balio negatiboak izan zituen 2018an eta 2019an. Hala ere, 2020an lortu zuen baliorik handiena, 358,43 milioikoa, 2011ko balioak soilik gainditzen duena, 391,99 milioikoa izan baitzen. </w:t>
      </w:r>
    </w:p>
    <w:p w14:paraId="24835775" w14:textId="77777777" w:rsidR="000C509B" w:rsidRDefault="000C509B" w:rsidP="000C509B">
      <w:pPr>
        <w:pStyle w:val="texto"/>
      </w:pPr>
      <w:r>
        <w:t>Ganbera honen aurreko txostenetan adierazi dugunez, hitzartutako eta amortizatutako zorraren zenbateko horiek, gainera, nabarmen baldintzatzen ditu txosten honen VI.13 epigrafean jasotako zorraren amortizazioaren egutegiak.</w:t>
      </w:r>
    </w:p>
    <w:p w14:paraId="5DBEF1CD" w14:textId="77777777" w:rsidR="000C509B" w:rsidRPr="002D030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Etorkizuneko ekitaldietarako hitzemandako aurrekontu-gastuak 4.126,88 milioi eurokoak dira, eta horietatik ehuneko 87 zorraren finantza-kargari dagozkio. 2019ko datuen aldean, gastu horiek ehuneko zortzi igo dira. </w:t>
      </w:r>
    </w:p>
    <w:p w14:paraId="014F3E90" w14:textId="77777777" w:rsidR="000C509B" w:rsidRPr="004F5C37" w:rsidRDefault="000C509B" w:rsidP="009E2C9E">
      <w:pPr>
        <w:pStyle w:val="texto"/>
        <w:spacing w:after="120"/>
      </w:pPr>
      <w:r>
        <w:t>Hona kapituluz kapituluko eta urtez urteko xehetasunak:</w:t>
      </w:r>
    </w:p>
    <w:tbl>
      <w:tblPr>
        <w:tblW w:w="5000" w:type="pct"/>
        <w:tblLayout w:type="fixed"/>
        <w:tblCellMar>
          <w:left w:w="70" w:type="dxa"/>
          <w:right w:w="70" w:type="dxa"/>
        </w:tblCellMar>
        <w:tblLook w:val="0000" w:firstRow="0" w:lastRow="0" w:firstColumn="0" w:lastColumn="0" w:noHBand="0" w:noVBand="0"/>
      </w:tblPr>
      <w:tblGrid>
        <w:gridCol w:w="3160"/>
        <w:gridCol w:w="877"/>
        <w:gridCol w:w="859"/>
        <w:gridCol w:w="859"/>
        <w:gridCol w:w="1145"/>
        <w:gridCol w:w="973"/>
        <w:gridCol w:w="916"/>
      </w:tblGrid>
      <w:tr w:rsidR="000C509B" w:rsidRPr="000B530B" w14:paraId="5474AF18" w14:textId="77777777" w:rsidTr="000D0963">
        <w:trPr>
          <w:trHeight w:val="198"/>
        </w:trPr>
        <w:tc>
          <w:tcPr>
            <w:tcW w:w="1134" w:type="dxa"/>
            <w:gridSpan w:val="7"/>
            <w:tcBorders>
              <w:left w:val="nil"/>
              <w:bottom w:val="single" w:sz="2" w:space="0" w:color="auto"/>
              <w:right w:val="nil"/>
            </w:tcBorders>
            <w:shd w:val="clear" w:color="auto" w:fill="auto"/>
            <w:noWrap/>
            <w:vAlign w:val="center"/>
          </w:tcPr>
          <w:p w14:paraId="581FBBCE" w14:textId="77777777" w:rsidR="000C509B" w:rsidRPr="000B530B" w:rsidRDefault="000C509B" w:rsidP="000B530B">
            <w:pPr>
              <w:keepLines/>
              <w:tabs>
                <w:tab w:val="right" w:pos="2835"/>
                <w:tab w:val="right" w:pos="3969"/>
                <w:tab w:val="right" w:pos="5103"/>
                <w:tab w:val="right" w:pos="6237"/>
                <w:tab w:val="right" w:pos="7371"/>
              </w:tabs>
              <w:spacing w:after="0"/>
              <w:ind w:right="-70" w:firstLine="0"/>
              <w:jc w:val="right"/>
              <w:rPr>
                <w:rFonts w:ascii="Arial Narrow" w:hAnsi="Arial Narrow" w:cs="Arial"/>
                <w:spacing w:val="6"/>
                <w:szCs w:val="17"/>
              </w:rPr>
            </w:pPr>
            <w:r>
              <w:rPr>
                <w:rFonts w:ascii="Arial Narrow" w:hAnsi="Arial Narrow"/>
                <w:szCs w:val="17"/>
              </w:rPr>
              <w:t>(milakotan)</w:t>
            </w:r>
          </w:p>
        </w:tc>
      </w:tr>
      <w:tr w:rsidR="000D0963" w:rsidRPr="00DF4C95" w14:paraId="7F526771" w14:textId="77777777" w:rsidTr="000D0963">
        <w:trPr>
          <w:trHeight w:val="255"/>
        </w:trPr>
        <w:tc>
          <w:tcPr>
            <w:tcW w:w="3130" w:type="dxa"/>
            <w:tcBorders>
              <w:top w:val="single" w:sz="4" w:space="0" w:color="auto"/>
              <w:left w:val="nil"/>
              <w:bottom w:val="single" w:sz="4" w:space="0" w:color="auto"/>
              <w:right w:val="nil"/>
            </w:tcBorders>
            <w:shd w:val="clear" w:color="auto" w:fill="8DB3E2"/>
            <w:noWrap/>
            <w:vAlign w:val="center"/>
          </w:tcPr>
          <w:p w14:paraId="1B6E082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Kapitulua</w:t>
            </w:r>
          </w:p>
        </w:tc>
        <w:tc>
          <w:tcPr>
            <w:tcW w:w="869" w:type="dxa"/>
            <w:tcBorders>
              <w:top w:val="single" w:sz="4" w:space="0" w:color="auto"/>
              <w:left w:val="nil"/>
              <w:bottom w:val="single" w:sz="4" w:space="0" w:color="auto"/>
              <w:right w:val="nil"/>
            </w:tcBorders>
            <w:shd w:val="clear" w:color="auto" w:fill="8DB3E2"/>
            <w:noWrap/>
            <w:vAlign w:val="center"/>
          </w:tcPr>
          <w:p w14:paraId="673CAC1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2021</w:t>
            </w:r>
          </w:p>
        </w:tc>
        <w:tc>
          <w:tcPr>
            <w:tcW w:w="851" w:type="dxa"/>
            <w:tcBorders>
              <w:top w:val="single" w:sz="4" w:space="0" w:color="auto"/>
              <w:left w:val="nil"/>
              <w:bottom w:val="single" w:sz="4" w:space="0" w:color="auto"/>
              <w:right w:val="nil"/>
            </w:tcBorders>
            <w:shd w:val="clear" w:color="auto" w:fill="8DB3E2"/>
            <w:noWrap/>
            <w:vAlign w:val="center"/>
          </w:tcPr>
          <w:p w14:paraId="1DA2F75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2022</w:t>
            </w:r>
          </w:p>
        </w:tc>
        <w:tc>
          <w:tcPr>
            <w:tcW w:w="851" w:type="dxa"/>
            <w:tcBorders>
              <w:top w:val="single" w:sz="4" w:space="0" w:color="auto"/>
              <w:left w:val="nil"/>
              <w:bottom w:val="single" w:sz="4" w:space="0" w:color="auto"/>
              <w:right w:val="nil"/>
            </w:tcBorders>
            <w:shd w:val="clear" w:color="auto" w:fill="8DB3E2"/>
            <w:noWrap/>
            <w:vAlign w:val="center"/>
          </w:tcPr>
          <w:p w14:paraId="0FF7067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2023</w:t>
            </w:r>
          </w:p>
        </w:tc>
        <w:tc>
          <w:tcPr>
            <w:tcW w:w="1134" w:type="dxa"/>
            <w:tcBorders>
              <w:top w:val="single" w:sz="4" w:space="0" w:color="auto"/>
              <w:left w:val="nil"/>
              <w:bottom w:val="single" w:sz="4" w:space="0" w:color="auto"/>
              <w:right w:val="nil"/>
            </w:tcBorders>
            <w:shd w:val="clear" w:color="auto" w:fill="8DB3E2"/>
            <w:noWrap/>
            <w:vAlign w:val="center"/>
          </w:tcPr>
          <w:p w14:paraId="12C0D35D" w14:textId="77777777" w:rsidR="000C509B" w:rsidRPr="000B530B" w:rsidRDefault="000C509B" w:rsidP="00A97DE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Gainerako urteak</w:t>
            </w:r>
          </w:p>
        </w:tc>
        <w:tc>
          <w:tcPr>
            <w:tcW w:w="964" w:type="dxa"/>
            <w:tcBorders>
              <w:top w:val="single" w:sz="4" w:space="0" w:color="auto"/>
              <w:left w:val="nil"/>
              <w:bottom w:val="single" w:sz="4" w:space="0" w:color="auto"/>
              <w:right w:val="nil"/>
            </w:tcBorders>
            <w:shd w:val="clear" w:color="auto" w:fill="8DB3E2"/>
            <w:vAlign w:val="center"/>
          </w:tcPr>
          <w:p w14:paraId="0A79441F" w14:textId="77777777" w:rsidR="000C509B" w:rsidRPr="000B530B" w:rsidRDefault="000C509B" w:rsidP="00A97DE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Guztira</w:t>
            </w:r>
          </w:p>
        </w:tc>
        <w:tc>
          <w:tcPr>
            <w:tcW w:w="907" w:type="dxa"/>
            <w:tcBorders>
              <w:top w:val="single" w:sz="4" w:space="0" w:color="auto"/>
              <w:left w:val="nil"/>
              <w:bottom w:val="single" w:sz="4" w:space="0" w:color="auto"/>
              <w:right w:val="nil"/>
            </w:tcBorders>
            <w:shd w:val="clear" w:color="auto" w:fill="8DB3E2"/>
            <w:noWrap/>
            <w:vAlign w:val="center"/>
          </w:tcPr>
          <w:p w14:paraId="6937089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roofErr w:type="spellStart"/>
            <w:r>
              <w:rPr>
                <w:rFonts w:ascii="Arial" w:hAnsi="Arial"/>
                <w:sz w:val="18"/>
                <w:szCs w:val="24"/>
              </w:rPr>
              <w:t>Guzt</w:t>
            </w:r>
            <w:proofErr w:type="spellEnd"/>
            <w:r>
              <w:rPr>
                <w:rFonts w:ascii="Arial" w:hAnsi="Arial"/>
                <w:sz w:val="18"/>
                <w:szCs w:val="24"/>
              </w:rPr>
              <w:t>/g (%)</w:t>
            </w:r>
          </w:p>
        </w:tc>
      </w:tr>
      <w:tr w:rsidR="000D0963" w:rsidRPr="000B530B" w14:paraId="31ABA754" w14:textId="77777777" w:rsidTr="000D0963">
        <w:trPr>
          <w:trHeight w:val="198"/>
        </w:trPr>
        <w:tc>
          <w:tcPr>
            <w:tcW w:w="3130" w:type="dxa"/>
            <w:tcBorders>
              <w:top w:val="single" w:sz="4" w:space="0" w:color="auto"/>
              <w:left w:val="nil"/>
              <w:bottom w:val="single" w:sz="2" w:space="0" w:color="auto"/>
              <w:right w:val="nil"/>
            </w:tcBorders>
            <w:shd w:val="clear" w:color="auto" w:fill="auto"/>
            <w:noWrap/>
            <w:vAlign w:val="center"/>
          </w:tcPr>
          <w:p w14:paraId="17575649" w14:textId="77777777" w:rsidR="000C509B" w:rsidRPr="000B530B" w:rsidRDefault="000C509B" w:rsidP="00A97DE6">
            <w:pPr>
              <w:spacing w:after="0"/>
              <w:ind w:firstLine="0"/>
              <w:jc w:val="left"/>
              <w:rPr>
                <w:rFonts w:ascii="Arial Narrow" w:hAnsi="Arial Narrow" w:cs="Arial"/>
              </w:rPr>
            </w:pPr>
            <w:r>
              <w:rPr>
                <w:rFonts w:ascii="Arial Narrow" w:hAnsi="Arial Narrow"/>
              </w:rPr>
              <w:t>Langile-gastuak 1</w:t>
            </w:r>
          </w:p>
        </w:tc>
        <w:tc>
          <w:tcPr>
            <w:tcW w:w="869" w:type="dxa"/>
            <w:tcBorders>
              <w:top w:val="single" w:sz="4" w:space="0" w:color="auto"/>
              <w:left w:val="nil"/>
              <w:bottom w:val="single" w:sz="2" w:space="0" w:color="auto"/>
              <w:right w:val="nil"/>
            </w:tcBorders>
            <w:shd w:val="clear" w:color="auto" w:fill="auto"/>
            <w:noWrap/>
            <w:vAlign w:val="center"/>
          </w:tcPr>
          <w:p w14:paraId="0C95E84B"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90</w:t>
            </w:r>
          </w:p>
        </w:tc>
        <w:tc>
          <w:tcPr>
            <w:tcW w:w="851" w:type="dxa"/>
            <w:tcBorders>
              <w:top w:val="single" w:sz="4" w:space="0" w:color="auto"/>
              <w:left w:val="nil"/>
              <w:bottom w:val="single" w:sz="2" w:space="0" w:color="auto"/>
              <w:right w:val="nil"/>
            </w:tcBorders>
            <w:shd w:val="clear" w:color="auto" w:fill="auto"/>
            <w:noWrap/>
            <w:vAlign w:val="center"/>
          </w:tcPr>
          <w:p w14:paraId="6DFD3A71"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0</w:t>
            </w:r>
          </w:p>
        </w:tc>
        <w:tc>
          <w:tcPr>
            <w:tcW w:w="851" w:type="dxa"/>
            <w:tcBorders>
              <w:top w:val="single" w:sz="4" w:space="0" w:color="auto"/>
              <w:left w:val="nil"/>
              <w:bottom w:val="single" w:sz="2" w:space="0" w:color="auto"/>
              <w:right w:val="nil"/>
            </w:tcBorders>
            <w:shd w:val="clear" w:color="auto" w:fill="auto"/>
            <w:noWrap/>
            <w:vAlign w:val="center"/>
          </w:tcPr>
          <w:p w14:paraId="26B7FFE8"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0</w:t>
            </w:r>
          </w:p>
        </w:tc>
        <w:tc>
          <w:tcPr>
            <w:tcW w:w="1134" w:type="dxa"/>
            <w:tcBorders>
              <w:top w:val="single" w:sz="4" w:space="0" w:color="auto"/>
              <w:left w:val="nil"/>
              <w:bottom w:val="single" w:sz="2" w:space="0" w:color="auto"/>
              <w:right w:val="nil"/>
            </w:tcBorders>
            <w:shd w:val="clear" w:color="auto" w:fill="auto"/>
            <w:noWrap/>
            <w:vAlign w:val="center"/>
          </w:tcPr>
          <w:p w14:paraId="7BE12EA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0</w:t>
            </w:r>
          </w:p>
        </w:tc>
        <w:tc>
          <w:tcPr>
            <w:tcW w:w="964" w:type="dxa"/>
            <w:tcBorders>
              <w:top w:val="single" w:sz="4" w:space="0" w:color="auto"/>
              <w:left w:val="nil"/>
              <w:bottom w:val="single" w:sz="2" w:space="0" w:color="auto"/>
              <w:right w:val="nil"/>
            </w:tcBorders>
            <w:shd w:val="clear" w:color="auto" w:fill="auto"/>
            <w:noWrap/>
            <w:vAlign w:val="center"/>
          </w:tcPr>
          <w:p w14:paraId="08C8F3C0"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90</w:t>
            </w:r>
          </w:p>
        </w:tc>
        <w:tc>
          <w:tcPr>
            <w:tcW w:w="907" w:type="dxa"/>
            <w:tcBorders>
              <w:top w:val="single" w:sz="4" w:space="0" w:color="auto"/>
              <w:left w:val="nil"/>
              <w:bottom w:val="single" w:sz="2" w:space="0" w:color="auto"/>
              <w:right w:val="nil"/>
            </w:tcBorders>
            <w:shd w:val="clear" w:color="auto" w:fill="auto"/>
            <w:noWrap/>
            <w:vAlign w:val="center"/>
          </w:tcPr>
          <w:p w14:paraId="203BD01D"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0</w:t>
            </w:r>
          </w:p>
        </w:tc>
      </w:tr>
      <w:tr w:rsidR="000D0963" w:rsidRPr="000B530B" w14:paraId="5DB75FAC"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213EFD3C" w14:textId="77777777" w:rsidR="000C509B" w:rsidRPr="000B530B" w:rsidRDefault="000C509B" w:rsidP="00A97DE6">
            <w:pPr>
              <w:spacing w:after="0"/>
              <w:ind w:firstLine="0"/>
              <w:jc w:val="left"/>
              <w:rPr>
                <w:rFonts w:ascii="Arial Narrow" w:hAnsi="Arial Narrow" w:cs="Arial"/>
              </w:rPr>
            </w:pPr>
            <w:r>
              <w:rPr>
                <w:rFonts w:ascii="Arial Narrow" w:hAnsi="Arial Narrow"/>
              </w:rPr>
              <w:t>2 Ondasun eta zerbitzuen gastu arruntak</w:t>
            </w:r>
          </w:p>
        </w:tc>
        <w:tc>
          <w:tcPr>
            <w:tcW w:w="869" w:type="dxa"/>
            <w:tcBorders>
              <w:top w:val="single" w:sz="2" w:space="0" w:color="auto"/>
              <w:left w:val="nil"/>
              <w:bottom w:val="single" w:sz="2" w:space="0" w:color="auto"/>
              <w:right w:val="nil"/>
            </w:tcBorders>
            <w:shd w:val="clear" w:color="auto" w:fill="auto"/>
            <w:noWrap/>
            <w:vAlign w:val="center"/>
          </w:tcPr>
          <w:p w14:paraId="0885B7B9"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170.234</w:t>
            </w:r>
          </w:p>
        </w:tc>
        <w:tc>
          <w:tcPr>
            <w:tcW w:w="851" w:type="dxa"/>
            <w:tcBorders>
              <w:top w:val="single" w:sz="2" w:space="0" w:color="auto"/>
              <w:left w:val="nil"/>
              <w:bottom w:val="single" w:sz="2" w:space="0" w:color="auto"/>
              <w:right w:val="nil"/>
            </w:tcBorders>
            <w:shd w:val="clear" w:color="auto" w:fill="auto"/>
            <w:noWrap/>
            <w:vAlign w:val="center"/>
          </w:tcPr>
          <w:p w14:paraId="0CE5EE48"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27.298</w:t>
            </w:r>
          </w:p>
        </w:tc>
        <w:tc>
          <w:tcPr>
            <w:tcW w:w="851" w:type="dxa"/>
            <w:tcBorders>
              <w:top w:val="single" w:sz="2" w:space="0" w:color="auto"/>
              <w:left w:val="nil"/>
              <w:bottom w:val="single" w:sz="2" w:space="0" w:color="auto"/>
              <w:right w:val="nil"/>
            </w:tcBorders>
            <w:shd w:val="clear" w:color="auto" w:fill="auto"/>
            <w:noWrap/>
            <w:vAlign w:val="center"/>
          </w:tcPr>
          <w:p w14:paraId="6BF2EADD"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8.140</w:t>
            </w:r>
          </w:p>
        </w:tc>
        <w:tc>
          <w:tcPr>
            <w:tcW w:w="1134" w:type="dxa"/>
            <w:tcBorders>
              <w:top w:val="single" w:sz="2" w:space="0" w:color="auto"/>
              <w:left w:val="nil"/>
              <w:bottom w:val="single" w:sz="2" w:space="0" w:color="auto"/>
              <w:right w:val="nil"/>
            </w:tcBorders>
            <w:shd w:val="clear" w:color="auto" w:fill="auto"/>
            <w:noWrap/>
            <w:vAlign w:val="center"/>
          </w:tcPr>
          <w:p w14:paraId="61290EA7"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7.313</w:t>
            </w:r>
          </w:p>
        </w:tc>
        <w:tc>
          <w:tcPr>
            <w:tcW w:w="964" w:type="dxa"/>
            <w:tcBorders>
              <w:top w:val="single" w:sz="2" w:space="0" w:color="auto"/>
              <w:left w:val="nil"/>
              <w:bottom w:val="single" w:sz="2" w:space="0" w:color="auto"/>
              <w:right w:val="nil"/>
            </w:tcBorders>
            <w:shd w:val="clear" w:color="auto" w:fill="auto"/>
            <w:noWrap/>
            <w:vAlign w:val="center"/>
          </w:tcPr>
          <w:p w14:paraId="7F240BE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212.985</w:t>
            </w:r>
          </w:p>
        </w:tc>
        <w:tc>
          <w:tcPr>
            <w:tcW w:w="907" w:type="dxa"/>
            <w:tcBorders>
              <w:top w:val="single" w:sz="2" w:space="0" w:color="auto"/>
              <w:left w:val="nil"/>
              <w:bottom w:val="single" w:sz="2" w:space="0" w:color="auto"/>
              <w:right w:val="nil"/>
            </w:tcBorders>
            <w:shd w:val="clear" w:color="auto" w:fill="auto"/>
            <w:noWrap/>
            <w:vAlign w:val="center"/>
          </w:tcPr>
          <w:p w14:paraId="24EAC5EA"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5</w:t>
            </w:r>
          </w:p>
        </w:tc>
      </w:tr>
      <w:tr w:rsidR="000D0963" w:rsidRPr="000B530B" w14:paraId="2D80F602"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5EDE3621" w14:textId="77777777" w:rsidR="000C509B" w:rsidRPr="000B530B" w:rsidRDefault="000C509B" w:rsidP="00A97DE6">
            <w:pPr>
              <w:spacing w:after="0"/>
              <w:ind w:firstLine="0"/>
              <w:jc w:val="left"/>
              <w:rPr>
                <w:rFonts w:ascii="Arial Narrow" w:hAnsi="Arial Narrow" w:cs="Arial"/>
              </w:rPr>
            </w:pPr>
            <w:r>
              <w:rPr>
                <w:rFonts w:ascii="Arial Narrow" w:hAnsi="Arial Narrow"/>
              </w:rPr>
              <w:t>3. Finantza-gastuak</w:t>
            </w:r>
          </w:p>
        </w:tc>
        <w:tc>
          <w:tcPr>
            <w:tcW w:w="869" w:type="dxa"/>
            <w:tcBorders>
              <w:top w:val="single" w:sz="2" w:space="0" w:color="auto"/>
              <w:left w:val="nil"/>
              <w:bottom w:val="single" w:sz="2" w:space="0" w:color="auto"/>
              <w:right w:val="nil"/>
            </w:tcBorders>
            <w:shd w:val="clear" w:color="auto" w:fill="auto"/>
            <w:noWrap/>
            <w:vAlign w:val="center"/>
          </w:tcPr>
          <w:p w14:paraId="0DCF785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52.869</w:t>
            </w:r>
          </w:p>
        </w:tc>
        <w:tc>
          <w:tcPr>
            <w:tcW w:w="851" w:type="dxa"/>
            <w:tcBorders>
              <w:top w:val="single" w:sz="2" w:space="0" w:color="auto"/>
              <w:left w:val="nil"/>
              <w:bottom w:val="single" w:sz="2" w:space="0" w:color="auto"/>
              <w:right w:val="nil"/>
            </w:tcBorders>
            <w:shd w:val="clear" w:color="auto" w:fill="auto"/>
            <w:noWrap/>
            <w:vAlign w:val="center"/>
          </w:tcPr>
          <w:p w14:paraId="6B496299"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44.552</w:t>
            </w:r>
          </w:p>
        </w:tc>
        <w:tc>
          <w:tcPr>
            <w:tcW w:w="851" w:type="dxa"/>
            <w:tcBorders>
              <w:top w:val="single" w:sz="2" w:space="0" w:color="auto"/>
              <w:left w:val="nil"/>
              <w:bottom w:val="single" w:sz="2" w:space="0" w:color="auto"/>
              <w:right w:val="nil"/>
            </w:tcBorders>
            <w:shd w:val="clear" w:color="auto" w:fill="auto"/>
            <w:noWrap/>
            <w:vAlign w:val="center"/>
          </w:tcPr>
          <w:p w14:paraId="7958671D"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38.368</w:t>
            </w:r>
          </w:p>
        </w:tc>
        <w:tc>
          <w:tcPr>
            <w:tcW w:w="1134" w:type="dxa"/>
            <w:tcBorders>
              <w:top w:val="single" w:sz="2" w:space="0" w:color="auto"/>
              <w:left w:val="nil"/>
              <w:bottom w:val="single" w:sz="2" w:space="0" w:color="auto"/>
              <w:right w:val="nil"/>
            </w:tcBorders>
            <w:shd w:val="clear" w:color="auto" w:fill="auto"/>
            <w:noWrap/>
            <w:vAlign w:val="center"/>
          </w:tcPr>
          <w:p w14:paraId="4F78B427"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204.910</w:t>
            </w:r>
          </w:p>
        </w:tc>
        <w:tc>
          <w:tcPr>
            <w:tcW w:w="964" w:type="dxa"/>
            <w:tcBorders>
              <w:top w:val="single" w:sz="2" w:space="0" w:color="auto"/>
              <w:left w:val="nil"/>
              <w:bottom w:val="single" w:sz="2" w:space="0" w:color="auto"/>
              <w:right w:val="nil"/>
            </w:tcBorders>
            <w:shd w:val="clear" w:color="auto" w:fill="auto"/>
            <w:noWrap/>
            <w:vAlign w:val="center"/>
          </w:tcPr>
          <w:p w14:paraId="64A4164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340.699</w:t>
            </w:r>
          </w:p>
        </w:tc>
        <w:tc>
          <w:tcPr>
            <w:tcW w:w="907" w:type="dxa"/>
            <w:tcBorders>
              <w:top w:val="single" w:sz="2" w:space="0" w:color="auto"/>
              <w:left w:val="nil"/>
              <w:bottom w:val="single" w:sz="2" w:space="0" w:color="auto"/>
              <w:right w:val="nil"/>
            </w:tcBorders>
            <w:shd w:val="clear" w:color="auto" w:fill="auto"/>
            <w:noWrap/>
            <w:vAlign w:val="center"/>
          </w:tcPr>
          <w:p w14:paraId="05F89BE3"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8</w:t>
            </w:r>
          </w:p>
        </w:tc>
      </w:tr>
      <w:tr w:rsidR="000D0963" w:rsidRPr="000B530B" w14:paraId="00D19BD6"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476A7A73" w14:textId="77777777" w:rsidR="000C509B" w:rsidRPr="000B530B" w:rsidRDefault="000C509B" w:rsidP="00A97DE6">
            <w:pPr>
              <w:spacing w:after="0"/>
              <w:ind w:firstLine="0"/>
              <w:jc w:val="left"/>
              <w:rPr>
                <w:rFonts w:ascii="Arial Narrow" w:hAnsi="Arial Narrow" w:cs="Arial"/>
              </w:rPr>
            </w:pPr>
            <w:r>
              <w:rPr>
                <w:rFonts w:ascii="Arial Narrow" w:hAnsi="Arial Narrow"/>
              </w:rPr>
              <w:t>4. Transferentzia arruntak</w:t>
            </w:r>
          </w:p>
        </w:tc>
        <w:tc>
          <w:tcPr>
            <w:tcW w:w="869" w:type="dxa"/>
            <w:tcBorders>
              <w:top w:val="single" w:sz="2" w:space="0" w:color="auto"/>
              <w:left w:val="nil"/>
              <w:bottom w:val="single" w:sz="2" w:space="0" w:color="auto"/>
              <w:right w:val="nil"/>
            </w:tcBorders>
            <w:shd w:val="clear" w:color="auto" w:fill="auto"/>
            <w:noWrap/>
            <w:vAlign w:val="center"/>
          </w:tcPr>
          <w:p w14:paraId="5AE871C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69.844</w:t>
            </w:r>
          </w:p>
        </w:tc>
        <w:tc>
          <w:tcPr>
            <w:tcW w:w="851" w:type="dxa"/>
            <w:tcBorders>
              <w:top w:val="single" w:sz="2" w:space="0" w:color="auto"/>
              <w:left w:val="nil"/>
              <w:bottom w:val="single" w:sz="2" w:space="0" w:color="auto"/>
              <w:right w:val="nil"/>
            </w:tcBorders>
            <w:shd w:val="clear" w:color="auto" w:fill="auto"/>
            <w:noWrap/>
            <w:vAlign w:val="center"/>
          </w:tcPr>
          <w:p w14:paraId="2262D87C"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6.520</w:t>
            </w:r>
          </w:p>
        </w:tc>
        <w:tc>
          <w:tcPr>
            <w:tcW w:w="851" w:type="dxa"/>
            <w:tcBorders>
              <w:top w:val="single" w:sz="2" w:space="0" w:color="auto"/>
              <w:left w:val="nil"/>
              <w:bottom w:val="single" w:sz="2" w:space="0" w:color="auto"/>
              <w:right w:val="nil"/>
            </w:tcBorders>
            <w:shd w:val="clear" w:color="auto" w:fill="auto"/>
            <w:noWrap/>
            <w:vAlign w:val="center"/>
          </w:tcPr>
          <w:p w14:paraId="4517CF0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662</w:t>
            </w:r>
          </w:p>
        </w:tc>
        <w:tc>
          <w:tcPr>
            <w:tcW w:w="1134" w:type="dxa"/>
            <w:tcBorders>
              <w:top w:val="single" w:sz="2" w:space="0" w:color="auto"/>
              <w:left w:val="nil"/>
              <w:bottom w:val="single" w:sz="2" w:space="0" w:color="auto"/>
              <w:right w:val="nil"/>
            </w:tcBorders>
            <w:shd w:val="clear" w:color="auto" w:fill="auto"/>
            <w:noWrap/>
            <w:vAlign w:val="center"/>
          </w:tcPr>
          <w:p w14:paraId="3D6F4D43"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167</w:t>
            </w:r>
          </w:p>
        </w:tc>
        <w:tc>
          <w:tcPr>
            <w:tcW w:w="964" w:type="dxa"/>
            <w:tcBorders>
              <w:top w:val="single" w:sz="2" w:space="0" w:color="auto"/>
              <w:left w:val="nil"/>
              <w:bottom w:val="single" w:sz="2" w:space="0" w:color="auto"/>
              <w:right w:val="nil"/>
            </w:tcBorders>
            <w:shd w:val="clear" w:color="auto" w:fill="auto"/>
            <w:noWrap/>
            <w:vAlign w:val="center"/>
          </w:tcPr>
          <w:p w14:paraId="71F3E2D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77.193</w:t>
            </w:r>
          </w:p>
        </w:tc>
        <w:tc>
          <w:tcPr>
            <w:tcW w:w="907" w:type="dxa"/>
            <w:tcBorders>
              <w:top w:val="single" w:sz="2" w:space="0" w:color="auto"/>
              <w:left w:val="nil"/>
              <w:bottom w:val="single" w:sz="2" w:space="0" w:color="auto"/>
              <w:right w:val="nil"/>
            </w:tcBorders>
            <w:shd w:val="clear" w:color="auto" w:fill="auto"/>
            <w:noWrap/>
            <w:vAlign w:val="center"/>
          </w:tcPr>
          <w:p w14:paraId="3453758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w:t>
            </w:r>
          </w:p>
        </w:tc>
      </w:tr>
      <w:tr w:rsidR="000D0963" w:rsidRPr="000B530B" w14:paraId="6662EEA5"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04540CA7" w14:textId="77777777" w:rsidR="000C509B" w:rsidRPr="000B530B" w:rsidRDefault="000C509B" w:rsidP="00A97DE6">
            <w:pPr>
              <w:spacing w:after="0"/>
              <w:ind w:firstLine="0"/>
              <w:jc w:val="left"/>
              <w:rPr>
                <w:rFonts w:ascii="Arial Narrow" w:hAnsi="Arial Narrow" w:cs="Arial"/>
              </w:rPr>
            </w:pPr>
            <w:r>
              <w:rPr>
                <w:rFonts w:ascii="Arial Narrow" w:hAnsi="Arial Narrow"/>
              </w:rPr>
              <w:t>6. Inbertsio errealak</w:t>
            </w:r>
          </w:p>
        </w:tc>
        <w:tc>
          <w:tcPr>
            <w:tcW w:w="869" w:type="dxa"/>
            <w:tcBorders>
              <w:top w:val="single" w:sz="2" w:space="0" w:color="auto"/>
              <w:left w:val="nil"/>
              <w:bottom w:val="single" w:sz="2" w:space="0" w:color="auto"/>
              <w:right w:val="nil"/>
            </w:tcBorders>
            <w:shd w:val="clear" w:color="auto" w:fill="auto"/>
            <w:noWrap/>
            <w:vAlign w:val="center"/>
          </w:tcPr>
          <w:p w14:paraId="27762715"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66.272</w:t>
            </w:r>
          </w:p>
        </w:tc>
        <w:tc>
          <w:tcPr>
            <w:tcW w:w="851" w:type="dxa"/>
            <w:tcBorders>
              <w:top w:val="single" w:sz="2" w:space="0" w:color="auto"/>
              <w:left w:val="nil"/>
              <w:bottom w:val="single" w:sz="2" w:space="0" w:color="auto"/>
              <w:right w:val="nil"/>
            </w:tcBorders>
            <w:shd w:val="clear" w:color="auto" w:fill="auto"/>
            <w:noWrap/>
            <w:vAlign w:val="center"/>
          </w:tcPr>
          <w:p w14:paraId="7AC60961"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28.121</w:t>
            </w:r>
          </w:p>
        </w:tc>
        <w:tc>
          <w:tcPr>
            <w:tcW w:w="851" w:type="dxa"/>
            <w:tcBorders>
              <w:top w:val="single" w:sz="2" w:space="0" w:color="auto"/>
              <w:left w:val="nil"/>
              <w:bottom w:val="single" w:sz="2" w:space="0" w:color="auto"/>
              <w:right w:val="nil"/>
            </w:tcBorders>
            <w:shd w:val="clear" w:color="auto" w:fill="auto"/>
            <w:noWrap/>
            <w:vAlign w:val="center"/>
          </w:tcPr>
          <w:p w14:paraId="1A62CA5C"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22.878</w:t>
            </w:r>
          </w:p>
        </w:tc>
        <w:tc>
          <w:tcPr>
            <w:tcW w:w="1134" w:type="dxa"/>
            <w:tcBorders>
              <w:top w:val="single" w:sz="2" w:space="0" w:color="auto"/>
              <w:left w:val="nil"/>
              <w:bottom w:val="single" w:sz="2" w:space="0" w:color="auto"/>
              <w:right w:val="nil"/>
            </w:tcBorders>
            <w:shd w:val="clear" w:color="auto" w:fill="auto"/>
            <w:noWrap/>
            <w:vAlign w:val="center"/>
          </w:tcPr>
          <w:p w14:paraId="5AF9EDE2"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132</w:t>
            </w:r>
          </w:p>
        </w:tc>
        <w:tc>
          <w:tcPr>
            <w:tcW w:w="964" w:type="dxa"/>
            <w:tcBorders>
              <w:top w:val="single" w:sz="2" w:space="0" w:color="auto"/>
              <w:left w:val="nil"/>
              <w:bottom w:val="single" w:sz="2" w:space="0" w:color="auto"/>
              <w:right w:val="nil"/>
            </w:tcBorders>
            <w:shd w:val="clear" w:color="auto" w:fill="auto"/>
            <w:noWrap/>
            <w:vAlign w:val="center"/>
          </w:tcPr>
          <w:p w14:paraId="4127D55D"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117.403</w:t>
            </w:r>
          </w:p>
        </w:tc>
        <w:tc>
          <w:tcPr>
            <w:tcW w:w="907" w:type="dxa"/>
            <w:tcBorders>
              <w:top w:val="single" w:sz="2" w:space="0" w:color="auto"/>
              <w:left w:val="nil"/>
              <w:bottom w:val="single" w:sz="2" w:space="0" w:color="auto"/>
              <w:right w:val="nil"/>
            </w:tcBorders>
            <w:shd w:val="clear" w:color="auto" w:fill="auto"/>
            <w:noWrap/>
            <w:vAlign w:val="center"/>
          </w:tcPr>
          <w:p w14:paraId="30311798"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3</w:t>
            </w:r>
          </w:p>
        </w:tc>
      </w:tr>
      <w:tr w:rsidR="000D0963" w:rsidRPr="000B530B" w14:paraId="5106C9EF"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7C6A1444" w14:textId="77777777" w:rsidR="000C509B" w:rsidRPr="000B530B" w:rsidRDefault="000C509B" w:rsidP="00A97DE6">
            <w:pPr>
              <w:spacing w:after="0"/>
              <w:ind w:firstLine="0"/>
              <w:jc w:val="left"/>
              <w:rPr>
                <w:rFonts w:ascii="Arial Narrow" w:hAnsi="Arial Narrow" w:cs="Arial"/>
              </w:rPr>
            </w:pPr>
            <w:r>
              <w:rPr>
                <w:rFonts w:ascii="Arial Narrow" w:hAnsi="Arial Narrow"/>
              </w:rPr>
              <w:t>7. Kapital-transferentziak</w:t>
            </w:r>
          </w:p>
        </w:tc>
        <w:tc>
          <w:tcPr>
            <w:tcW w:w="869" w:type="dxa"/>
            <w:tcBorders>
              <w:top w:val="single" w:sz="2" w:space="0" w:color="auto"/>
              <w:left w:val="nil"/>
              <w:bottom w:val="single" w:sz="2" w:space="0" w:color="auto"/>
              <w:right w:val="nil"/>
            </w:tcBorders>
            <w:shd w:val="clear" w:color="auto" w:fill="auto"/>
            <w:noWrap/>
            <w:vAlign w:val="center"/>
          </w:tcPr>
          <w:p w14:paraId="0C987D3A"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55.621</w:t>
            </w:r>
          </w:p>
        </w:tc>
        <w:tc>
          <w:tcPr>
            <w:tcW w:w="851" w:type="dxa"/>
            <w:tcBorders>
              <w:top w:val="single" w:sz="2" w:space="0" w:color="auto"/>
              <w:left w:val="nil"/>
              <w:bottom w:val="single" w:sz="2" w:space="0" w:color="auto"/>
              <w:right w:val="nil"/>
            </w:tcBorders>
            <w:shd w:val="clear" w:color="auto" w:fill="auto"/>
            <w:noWrap/>
            <w:vAlign w:val="center"/>
          </w:tcPr>
          <w:p w14:paraId="5108CBB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27.805</w:t>
            </w:r>
          </w:p>
        </w:tc>
        <w:tc>
          <w:tcPr>
            <w:tcW w:w="851" w:type="dxa"/>
            <w:tcBorders>
              <w:top w:val="single" w:sz="2" w:space="0" w:color="auto"/>
              <w:left w:val="nil"/>
              <w:bottom w:val="single" w:sz="2" w:space="0" w:color="auto"/>
              <w:right w:val="nil"/>
            </w:tcBorders>
            <w:shd w:val="clear" w:color="auto" w:fill="auto"/>
            <w:noWrap/>
            <w:vAlign w:val="center"/>
          </w:tcPr>
          <w:p w14:paraId="597D48A2"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4.456</w:t>
            </w:r>
          </w:p>
        </w:tc>
        <w:tc>
          <w:tcPr>
            <w:tcW w:w="1134" w:type="dxa"/>
            <w:tcBorders>
              <w:top w:val="single" w:sz="2" w:space="0" w:color="auto"/>
              <w:left w:val="nil"/>
              <w:bottom w:val="single" w:sz="2" w:space="0" w:color="auto"/>
              <w:right w:val="nil"/>
            </w:tcBorders>
            <w:shd w:val="clear" w:color="auto" w:fill="auto"/>
            <w:noWrap/>
            <w:vAlign w:val="center"/>
          </w:tcPr>
          <w:p w14:paraId="36585E6C"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555</w:t>
            </w:r>
          </w:p>
        </w:tc>
        <w:tc>
          <w:tcPr>
            <w:tcW w:w="964" w:type="dxa"/>
            <w:tcBorders>
              <w:top w:val="single" w:sz="2" w:space="0" w:color="auto"/>
              <w:left w:val="nil"/>
              <w:bottom w:val="single" w:sz="2" w:space="0" w:color="auto"/>
              <w:right w:val="nil"/>
            </w:tcBorders>
            <w:shd w:val="clear" w:color="auto" w:fill="auto"/>
            <w:noWrap/>
            <w:vAlign w:val="center"/>
          </w:tcPr>
          <w:p w14:paraId="772B1A77"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88.437</w:t>
            </w:r>
          </w:p>
        </w:tc>
        <w:tc>
          <w:tcPr>
            <w:tcW w:w="907" w:type="dxa"/>
            <w:tcBorders>
              <w:top w:val="single" w:sz="2" w:space="0" w:color="auto"/>
              <w:left w:val="nil"/>
              <w:bottom w:val="single" w:sz="2" w:space="0" w:color="auto"/>
              <w:right w:val="nil"/>
            </w:tcBorders>
            <w:shd w:val="clear" w:color="auto" w:fill="auto"/>
            <w:noWrap/>
            <w:vAlign w:val="center"/>
          </w:tcPr>
          <w:p w14:paraId="4BA34123"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w:t>
            </w:r>
          </w:p>
        </w:tc>
      </w:tr>
      <w:tr w:rsidR="000D0963" w:rsidRPr="000B530B" w14:paraId="42D13BF1" w14:textId="77777777" w:rsidTr="000D0963">
        <w:trPr>
          <w:trHeight w:val="198"/>
        </w:trPr>
        <w:tc>
          <w:tcPr>
            <w:tcW w:w="3130" w:type="dxa"/>
            <w:tcBorders>
              <w:top w:val="single" w:sz="2" w:space="0" w:color="auto"/>
              <w:left w:val="nil"/>
              <w:bottom w:val="single" w:sz="2" w:space="0" w:color="auto"/>
              <w:right w:val="nil"/>
            </w:tcBorders>
            <w:shd w:val="clear" w:color="auto" w:fill="auto"/>
            <w:noWrap/>
            <w:vAlign w:val="center"/>
          </w:tcPr>
          <w:p w14:paraId="0C7DB716" w14:textId="77777777" w:rsidR="000C509B" w:rsidRPr="000B530B" w:rsidRDefault="000C509B" w:rsidP="00A97DE6">
            <w:pPr>
              <w:spacing w:after="0"/>
              <w:ind w:firstLine="0"/>
              <w:jc w:val="left"/>
              <w:rPr>
                <w:rFonts w:ascii="Arial Narrow" w:hAnsi="Arial Narrow" w:cs="Arial"/>
              </w:rPr>
            </w:pPr>
            <w:r>
              <w:rPr>
                <w:rFonts w:ascii="Arial Narrow" w:hAnsi="Arial Narrow"/>
              </w:rPr>
              <w:t>8. Finantza-aktiboak</w:t>
            </w:r>
          </w:p>
        </w:tc>
        <w:tc>
          <w:tcPr>
            <w:tcW w:w="869" w:type="dxa"/>
            <w:tcBorders>
              <w:top w:val="single" w:sz="2" w:space="0" w:color="auto"/>
              <w:left w:val="nil"/>
              <w:bottom w:val="single" w:sz="2" w:space="0" w:color="auto"/>
              <w:right w:val="nil"/>
            </w:tcBorders>
            <w:shd w:val="clear" w:color="auto" w:fill="auto"/>
            <w:noWrap/>
            <w:vAlign w:val="center"/>
          </w:tcPr>
          <w:p w14:paraId="4DE571A0"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5.850</w:t>
            </w:r>
          </w:p>
        </w:tc>
        <w:tc>
          <w:tcPr>
            <w:tcW w:w="851" w:type="dxa"/>
            <w:tcBorders>
              <w:top w:val="single" w:sz="2" w:space="0" w:color="auto"/>
              <w:left w:val="nil"/>
              <w:bottom w:val="single" w:sz="2" w:space="0" w:color="auto"/>
              <w:right w:val="nil"/>
            </w:tcBorders>
            <w:shd w:val="clear" w:color="auto" w:fill="auto"/>
            <w:noWrap/>
            <w:vAlign w:val="center"/>
          </w:tcPr>
          <w:p w14:paraId="7644EE86"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4.850</w:t>
            </w:r>
          </w:p>
        </w:tc>
        <w:tc>
          <w:tcPr>
            <w:tcW w:w="851" w:type="dxa"/>
            <w:tcBorders>
              <w:top w:val="single" w:sz="2" w:space="0" w:color="auto"/>
              <w:left w:val="nil"/>
              <w:bottom w:val="single" w:sz="2" w:space="0" w:color="auto"/>
              <w:right w:val="nil"/>
            </w:tcBorders>
            <w:shd w:val="clear" w:color="auto" w:fill="auto"/>
            <w:noWrap/>
            <w:vAlign w:val="center"/>
          </w:tcPr>
          <w:p w14:paraId="4D7F7DF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2.850</w:t>
            </w:r>
          </w:p>
        </w:tc>
        <w:tc>
          <w:tcPr>
            <w:tcW w:w="1134" w:type="dxa"/>
            <w:tcBorders>
              <w:top w:val="single" w:sz="2" w:space="0" w:color="auto"/>
              <w:left w:val="nil"/>
              <w:bottom w:val="single" w:sz="2" w:space="0" w:color="auto"/>
              <w:right w:val="nil"/>
            </w:tcBorders>
            <w:shd w:val="clear" w:color="auto" w:fill="auto"/>
            <w:noWrap/>
            <w:vAlign w:val="center"/>
          </w:tcPr>
          <w:p w14:paraId="2F116818"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6.550</w:t>
            </w:r>
          </w:p>
        </w:tc>
        <w:tc>
          <w:tcPr>
            <w:tcW w:w="964" w:type="dxa"/>
            <w:tcBorders>
              <w:top w:val="single" w:sz="2" w:space="0" w:color="auto"/>
              <w:left w:val="nil"/>
              <w:bottom w:val="single" w:sz="2" w:space="0" w:color="auto"/>
              <w:right w:val="nil"/>
            </w:tcBorders>
            <w:shd w:val="clear" w:color="auto" w:fill="auto"/>
            <w:noWrap/>
            <w:vAlign w:val="center"/>
          </w:tcPr>
          <w:p w14:paraId="49D32CFF"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20.100</w:t>
            </w:r>
          </w:p>
        </w:tc>
        <w:tc>
          <w:tcPr>
            <w:tcW w:w="907" w:type="dxa"/>
            <w:tcBorders>
              <w:top w:val="single" w:sz="2" w:space="0" w:color="auto"/>
              <w:left w:val="nil"/>
              <w:bottom w:val="single" w:sz="2" w:space="0" w:color="auto"/>
              <w:right w:val="nil"/>
            </w:tcBorders>
            <w:shd w:val="clear" w:color="auto" w:fill="auto"/>
            <w:noWrap/>
            <w:vAlign w:val="center"/>
          </w:tcPr>
          <w:p w14:paraId="45720907" w14:textId="77777777" w:rsidR="000C509B" w:rsidRPr="000B530B" w:rsidRDefault="006E6466" w:rsidP="000B530B">
            <w:pPr>
              <w:spacing w:after="0"/>
              <w:ind w:firstLine="0"/>
              <w:jc w:val="right"/>
              <w:rPr>
                <w:rFonts w:ascii="Arial Narrow" w:hAnsi="Arial Narrow" w:cs="Arial"/>
                <w:szCs w:val="19"/>
              </w:rPr>
            </w:pPr>
            <w:r>
              <w:rPr>
                <w:rFonts w:ascii="Arial Narrow" w:hAnsi="Arial Narrow"/>
                <w:szCs w:val="19"/>
              </w:rPr>
              <w:t>1</w:t>
            </w:r>
          </w:p>
        </w:tc>
      </w:tr>
      <w:tr w:rsidR="000D0963" w:rsidRPr="000B530B" w14:paraId="7C42A430" w14:textId="77777777" w:rsidTr="000D0963">
        <w:trPr>
          <w:trHeight w:val="198"/>
        </w:trPr>
        <w:tc>
          <w:tcPr>
            <w:tcW w:w="3130" w:type="dxa"/>
            <w:tcBorders>
              <w:top w:val="single" w:sz="2" w:space="0" w:color="auto"/>
              <w:left w:val="nil"/>
              <w:bottom w:val="single" w:sz="4" w:space="0" w:color="auto"/>
              <w:right w:val="nil"/>
            </w:tcBorders>
            <w:shd w:val="clear" w:color="auto" w:fill="auto"/>
            <w:noWrap/>
            <w:vAlign w:val="center"/>
          </w:tcPr>
          <w:p w14:paraId="6FF563B1" w14:textId="77777777" w:rsidR="000C509B" w:rsidRPr="000B530B" w:rsidRDefault="000C509B" w:rsidP="00A97DE6">
            <w:pPr>
              <w:spacing w:after="0"/>
              <w:ind w:firstLine="0"/>
              <w:jc w:val="left"/>
              <w:rPr>
                <w:rFonts w:ascii="Arial Narrow" w:hAnsi="Arial Narrow" w:cs="Arial"/>
              </w:rPr>
            </w:pPr>
            <w:r>
              <w:rPr>
                <w:rFonts w:ascii="Arial Narrow" w:hAnsi="Arial Narrow"/>
              </w:rPr>
              <w:t>9 Finantza-pasiboak</w:t>
            </w:r>
          </w:p>
        </w:tc>
        <w:tc>
          <w:tcPr>
            <w:tcW w:w="869" w:type="dxa"/>
            <w:tcBorders>
              <w:top w:val="single" w:sz="2" w:space="0" w:color="auto"/>
              <w:left w:val="nil"/>
              <w:bottom w:val="single" w:sz="4" w:space="0" w:color="auto"/>
              <w:right w:val="nil"/>
            </w:tcBorders>
            <w:shd w:val="clear" w:color="auto" w:fill="auto"/>
            <w:noWrap/>
            <w:vAlign w:val="center"/>
          </w:tcPr>
          <w:p w14:paraId="33FE60A8"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236.617</w:t>
            </w:r>
          </w:p>
        </w:tc>
        <w:tc>
          <w:tcPr>
            <w:tcW w:w="851" w:type="dxa"/>
            <w:tcBorders>
              <w:top w:val="single" w:sz="2" w:space="0" w:color="auto"/>
              <w:left w:val="nil"/>
              <w:bottom w:val="single" w:sz="4" w:space="0" w:color="auto"/>
              <w:right w:val="nil"/>
            </w:tcBorders>
            <w:shd w:val="clear" w:color="auto" w:fill="auto"/>
            <w:noWrap/>
            <w:vAlign w:val="center"/>
          </w:tcPr>
          <w:p w14:paraId="40CEE17A"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250.179</w:t>
            </w:r>
          </w:p>
        </w:tc>
        <w:tc>
          <w:tcPr>
            <w:tcW w:w="851" w:type="dxa"/>
            <w:tcBorders>
              <w:top w:val="single" w:sz="2" w:space="0" w:color="auto"/>
              <w:left w:val="nil"/>
              <w:bottom w:val="single" w:sz="4" w:space="0" w:color="auto"/>
              <w:right w:val="nil"/>
            </w:tcBorders>
            <w:shd w:val="clear" w:color="auto" w:fill="auto"/>
            <w:noWrap/>
            <w:vAlign w:val="center"/>
          </w:tcPr>
          <w:p w14:paraId="5BACD3FE"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247.298</w:t>
            </w:r>
          </w:p>
        </w:tc>
        <w:tc>
          <w:tcPr>
            <w:tcW w:w="1134" w:type="dxa"/>
            <w:tcBorders>
              <w:top w:val="single" w:sz="2" w:space="0" w:color="auto"/>
              <w:left w:val="nil"/>
              <w:bottom w:val="single" w:sz="4" w:space="0" w:color="auto"/>
              <w:right w:val="nil"/>
            </w:tcBorders>
            <w:shd w:val="clear" w:color="auto" w:fill="auto"/>
            <w:noWrap/>
            <w:vAlign w:val="center"/>
          </w:tcPr>
          <w:p w14:paraId="104DACD7"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2.535.875</w:t>
            </w:r>
          </w:p>
        </w:tc>
        <w:tc>
          <w:tcPr>
            <w:tcW w:w="964" w:type="dxa"/>
            <w:tcBorders>
              <w:top w:val="single" w:sz="2" w:space="0" w:color="auto"/>
              <w:left w:val="nil"/>
              <w:bottom w:val="single" w:sz="4" w:space="0" w:color="auto"/>
              <w:right w:val="nil"/>
            </w:tcBorders>
            <w:shd w:val="clear" w:color="auto" w:fill="auto"/>
            <w:noWrap/>
            <w:vAlign w:val="center"/>
          </w:tcPr>
          <w:p w14:paraId="0EEC675C"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3.269.969</w:t>
            </w:r>
          </w:p>
        </w:tc>
        <w:tc>
          <w:tcPr>
            <w:tcW w:w="907" w:type="dxa"/>
            <w:tcBorders>
              <w:top w:val="single" w:sz="2" w:space="0" w:color="auto"/>
              <w:left w:val="nil"/>
              <w:bottom w:val="single" w:sz="4" w:space="0" w:color="auto"/>
              <w:right w:val="nil"/>
            </w:tcBorders>
            <w:shd w:val="clear" w:color="auto" w:fill="auto"/>
            <w:noWrap/>
            <w:vAlign w:val="center"/>
          </w:tcPr>
          <w:p w14:paraId="1E45F131" w14:textId="77777777" w:rsidR="000C509B" w:rsidRPr="000B530B" w:rsidRDefault="000C509B" w:rsidP="000B530B">
            <w:pPr>
              <w:spacing w:after="0"/>
              <w:ind w:firstLine="0"/>
              <w:jc w:val="right"/>
              <w:rPr>
                <w:rFonts w:ascii="Arial Narrow" w:hAnsi="Arial Narrow" w:cs="Arial"/>
                <w:szCs w:val="19"/>
              </w:rPr>
            </w:pPr>
            <w:r>
              <w:rPr>
                <w:rFonts w:ascii="Arial Narrow" w:hAnsi="Arial Narrow"/>
                <w:szCs w:val="19"/>
              </w:rPr>
              <w:t>79</w:t>
            </w:r>
          </w:p>
        </w:tc>
      </w:tr>
      <w:tr w:rsidR="000D0963" w:rsidRPr="00DF4C95" w14:paraId="6ADEEB15" w14:textId="77777777" w:rsidTr="00AC1CE9">
        <w:trPr>
          <w:trHeight w:val="255"/>
        </w:trPr>
        <w:tc>
          <w:tcPr>
            <w:tcW w:w="3130" w:type="dxa"/>
            <w:tcBorders>
              <w:top w:val="single" w:sz="4" w:space="0" w:color="auto"/>
              <w:left w:val="nil"/>
              <w:bottom w:val="single" w:sz="4" w:space="0" w:color="auto"/>
              <w:right w:val="nil"/>
            </w:tcBorders>
            <w:shd w:val="clear" w:color="auto" w:fill="8DB3E2"/>
            <w:noWrap/>
            <w:vAlign w:val="center"/>
          </w:tcPr>
          <w:p w14:paraId="23A1B8E7" w14:textId="77777777" w:rsidR="000C509B" w:rsidRPr="000B530B" w:rsidRDefault="000C509B" w:rsidP="00A97DE6">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Etorkizuneko ekitaldietako gastuak, guztira</w:t>
            </w:r>
          </w:p>
        </w:tc>
        <w:tc>
          <w:tcPr>
            <w:tcW w:w="869" w:type="dxa"/>
            <w:tcBorders>
              <w:top w:val="single" w:sz="4" w:space="0" w:color="auto"/>
              <w:left w:val="nil"/>
              <w:bottom w:val="single" w:sz="4" w:space="0" w:color="auto"/>
              <w:right w:val="nil"/>
            </w:tcBorders>
            <w:shd w:val="clear" w:color="auto" w:fill="8DB3E2"/>
            <w:noWrap/>
            <w:vAlign w:val="center"/>
          </w:tcPr>
          <w:p w14:paraId="0E3F4C50" w14:textId="77777777" w:rsidR="000C509B" w:rsidRPr="000B530B" w:rsidRDefault="000C509B" w:rsidP="003F5518">
            <w:pPr>
              <w:spacing w:after="0"/>
              <w:ind w:firstLine="0"/>
              <w:jc w:val="right"/>
              <w:rPr>
                <w:rFonts w:ascii="Arial" w:hAnsi="Arial" w:cs="Arial"/>
                <w:sz w:val="18"/>
                <w:szCs w:val="19"/>
              </w:rPr>
            </w:pPr>
            <w:r>
              <w:rPr>
                <w:rFonts w:ascii="Arial" w:hAnsi="Arial"/>
                <w:sz w:val="18"/>
                <w:szCs w:val="19"/>
              </w:rPr>
              <w:t>657.397</w:t>
            </w:r>
          </w:p>
        </w:tc>
        <w:tc>
          <w:tcPr>
            <w:tcW w:w="851" w:type="dxa"/>
            <w:tcBorders>
              <w:top w:val="single" w:sz="4" w:space="0" w:color="auto"/>
              <w:left w:val="nil"/>
              <w:bottom w:val="single" w:sz="4" w:space="0" w:color="auto"/>
              <w:right w:val="nil"/>
            </w:tcBorders>
            <w:shd w:val="clear" w:color="auto" w:fill="8DB3E2"/>
            <w:noWrap/>
            <w:vAlign w:val="center"/>
          </w:tcPr>
          <w:p w14:paraId="2D5F5D19" w14:textId="77777777" w:rsidR="000C509B" w:rsidRPr="000B530B" w:rsidRDefault="000C509B" w:rsidP="003F5518">
            <w:pPr>
              <w:spacing w:after="0"/>
              <w:ind w:firstLine="0"/>
              <w:jc w:val="right"/>
              <w:rPr>
                <w:rFonts w:ascii="Arial" w:hAnsi="Arial" w:cs="Arial"/>
                <w:sz w:val="18"/>
                <w:szCs w:val="19"/>
              </w:rPr>
            </w:pPr>
            <w:r>
              <w:rPr>
                <w:rFonts w:ascii="Arial" w:hAnsi="Arial"/>
                <w:sz w:val="18"/>
                <w:szCs w:val="19"/>
              </w:rPr>
              <w:t>389.325</w:t>
            </w:r>
          </w:p>
        </w:tc>
        <w:tc>
          <w:tcPr>
            <w:tcW w:w="851" w:type="dxa"/>
            <w:tcBorders>
              <w:top w:val="single" w:sz="4" w:space="0" w:color="auto"/>
              <w:left w:val="nil"/>
              <w:bottom w:val="single" w:sz="4" w:space="0" w:color="auto"/>
              <w:right w:val="nil"/>
            </w:tcBorders>
            <w:shd w:val="clear" w:color="auto" w:fill="8DB3E2"/>
            <w:noWrap/>
            <w:vAlign w:val="center"/>
          </w:tcPr>
          <w:p w14:paraId="3E835F39" w14:textId="77777777" w:rsidR="000C509B" w:rsidRPr="000B530B" w:rsidRDefault="000C509B" w:rsidP="003F5518">
            <w:pPr>
              <w:spacing w:after="0"/>
              <w:ind w:firstLine="0"/>
              <w:jc w:val="right"/>
              <w:rPr>
                <w:rFonts w:ascii="Arial" w:hAnsi="Arial" w:cs="Arial"/>
                <w:sz w:val="18"/>
                <w:szCs w:val="19"/>
              </w:rPr>
            </w:pPr>
            <w:r>
              <w:rPr>
                <w:rFonts w:ascii="Arial" w:hAnsi="Arial"/>
                <w:sz w:val="18"/>
                <w:szCs w:val="19"/>
              </w:rPr>
              <w:t>324.652</w:t>
            </w:r>
          </w:p>
        </w:tc>
        <w:tc>
          <w:tcPr>
            <w:tcW w:w="1134" w:type="dxa"/>
            <w:tcBorders>
              <w:top w:val="single" w:sz="4" w:space="0" w:color="auto"/>
              <w:left w:val="nil"/>
              <w:bottom w:val="single" w:sz="4" w:space="0" w:color="auto"/>
              <w:right w:val="nil"/>
            </w:tcBorders>
            <w:shd w:val="clear" w:color="auto" w:fill="8DB3E2"/>
            <w:noWrap/>
            <w:vAlign w:val="center"/>
          </w:tcPr>
          <w:p w14:paraId="50E8F110" w14:textId="77777777" w:rsidR="000C509B" w:rsidRPr="000B530B" w:rsidRDefault="000C509B" w:rsidP="003F5518">
            <w:pPr>
              <w:spacing w:after="0"/>
              <w:ind w:firstLine="0"/>
              <w:jc w:val="right"/>
              <w:rPr>
                <w:rFonts w:ascii="Arial" w:hAnsi="Arial" w:cs="Arial"/>
                <w:sz w:val="18"/>
                <w:szCs w:val="19"/>
              </w:rPr>
            </w:pPr>
            <w:r>
              <w:rPr>
                <w:rFonts w:ascii="Arial" w:hAnsi="Arial"/>
                <w:sz w:val="18"/>
                <w:szCs w:val="19"/>
              </w:rPr>
              <w:t>2.755.502</w:t>
            </w:r>
          </w:p>
        </w:tc>
        <w:tc>
          <w:tcPr>
            <w:tcW w:w="964" w:type="dxa"/>
            <w:tcBorders>
              <w:top w:val="single" w:sz="4" w:space="0" w:color="auto"/>
              <w:left w:val="nil"/>
              <w:bottom w:val="single" w:sz="4" w:space="0" w:color="auto"/>
              <w:right w:val="nil"/>
            </w:tcBorders>
            <w:shd w:val="clear" w:color="auto" w:fill="8DB3E2"/>
            <w:noWrap/>
            <w:vAlign w:val="center"/>
          </w:tcPr>
          <w:p w14:paraId="1374C71C" w14:textId="77777777" w:rsidR="000C509B" w:rsidRPr="000B530B" w:rsidRDefault="000C509B" w:rsidP="003F5518">
            <w:pPr>
              <w:spacing w:after="0"/>
              <w:ind w:firstLine="0"/>
              <w:jc w:val="right"/>
              <w:rPr>
                <w:rFonts w:ascii="Arial" w:hAnsi="Arial" w:cs="Arial"/>
                <w:sz w:val="18"/>
                <w:szCs w:val="19"/>
              </w:rPr>
            </w:pPr>
            <w:r>
              <w:rPr>
                <w:rFonts w:ascii="Arial" w:hAnsi="Arial"/>
                <w:sz w:val="18"/>
                <w:szCs w:val="19"/>
              </w:rPr>
              <w:t>4.126.876</w:t>
            </w:r>
          </w:p>
        </w:tc>
        <w:tc>
          <w:tcPr>
            <w:tcW w:w="907" w:type="dxa"/>
            <w:tcBorders>
              <w:top w:val="single" w:sz="4" w:space="0" w:color="auto"/>
              <w:left w:val="nil"/>
              <w:bottom w:val="single" w:sz="4" w:space="0" w:color="auto"/>
              <w:right w:val="nil"/>
            </w:tcBorders>
            <w:shd w:val="clear" w:color="auto" w:fill="8DB3E2"/>
            <w:noWrap/>
            <w:vAlign w:val="center"/>
          </w:tcPr>
          <w:p w14:paraId="02073DEA" w14:textId="77777777" w:rsidR="000C509B" w:rsidRPr="000B530B" w:rsidRDefault="000C509B" w:rsidP="003F5518">
            <w:pPr>
              <w:spacing w:after="0"/>
              <w:ind w:firstLine="0"/>
              <w:jc w:val="right"/>
              <w:rPr>
                <w:rFonts w:ascii="Arial" w:hAnsi="Arial" w:cs="Arial"/>
                <w:sz w:val="18"/>
                <w:szCs w:val="18"/>
              </w:rPr>
            </w:pPr>
            <w:r>
              <w:rPr>
                <w:rFonts w:ascii="Arial" w:hAnsi="Arial"/>
                <w:sz w:val="18"/>
                <w:szCs w:val="18"/>
              </w:rPr>
              <w:t>100</w:t>
            </w:r>
          </w:p>
        </w:tc>
      </w:tr>
      <w:tr w:rsidR="000D0963" w:rsidRPr="000B530B" w14:paraId="36A2093C" w14:textId="77777777" w:rsidTr="00AC1CE9">
        <w:trPr>
          <w:trHeight w:val="198"/>
        </w:trPr>
        <w:tc>
          <w:tcPr>
            <w:tcW w:w="3130" w:type="dxa"/>
            <w:tcBorders>
              <w:top w:val="single" w:sz="4" w:space="0" w:color="auto"/>
              <w:left w:val="nil"/>
              <w:bottom w:val="single" w:sz="4" w:space="0" w:color="auto"/>
              <w:right w:val="nil"/>
            </w:tcBorders>
            <w:shd w:val="clear" w:color="auto" w:fill="auto"/>
            <w:noWrap/>
            <w:vAlign w:val="center"/>
          </w:tcPr>
          <w:p w14:paraId="04ED83DD" w14:textId="77777777" w:rsidR="000C509B" w:rsidRPr="000B530B" w:rsidRDefault="000C509B" w:rsidP="00A97DE6">
            <w:pPr>
              <w:spacing w:after="0"/>
              <w:ind w:firstLine="0"/>
              <w:jc w:val="left"/>
              <w:rPr>
                <w:rFonts w:ascii="Arial Narrow" w:hAnsi="Arial Narrow" w:cs="Arial"/>
                <w:i/>
                <w:szCs w:val="19"/>
              </w:rPr>
            </w:pPr>
            <w:r>
              <w:rPr>
                <w:rFonts w:ascii="Arial Narrow" w:hAnsi="Arial Narrow"/>
                <w:i/>
                <w:szCs w:val="19"/>
              </w:rPr>
              <w:t>Ehunekoa/urtea</w:t>
            </w:r>
          </w:p>
        </w:tc>
        <w:tc>
          <w:tcPr>
            <w:tcW w:w="869" w:type="dxa"/>
            <w:tcBorders>
              <w:top w:val="single" w:sz="4" w:space="0" w:color="auto"/>
              <w:left w:val="nil"/>
              <w:bottom w:val="single" w:sz="4" w:space="0" w:color="auto"/>
              <w:right w:val="nil"/>
            </w:tcBorders>
            <w:shd w:val="clear" w:color="auto" w:fill="auto"/>
            <w:noWrap/>
            <w:vAlign w:val="center"/>
          </w:tcPr>
          <w:p w14:paraId="26E869D0" w14:textId="77777777" w:rsidR="000C509B" w:rsidRPr="000B530B" w:rsidRDefault="000C509B" w:rsidP="000B530B">
            <w:pPr>
              <w:spacing w:after="0"/>
              <w:ind w:firstLine="0"/>
              <w:jc w:val="right"/>
              <w:rPr>
                <w:rFonts w:ascii="Arial Narrow" w:hAnsi="Arial Narrow" w:cs="Arial"/>
                <w:i/>
                <w:szCs w:val="19"/>
              </w:rPr>
            </w:pPr>
            <w:r>
              <w:rPr>
                <w:rFonts w:ascii="Arial Narrow" w:hAnsi="Arial Narrow"/>
                <w:i/>
                <w:szCs w:val="19"/>
              </w:rPr>
              <w:t>16</w:t>
            </w:r>
          </w:p>
        </w:tc>
        <w:tc>
          <w:tcPr>
            <w:tcW w:w="851" w:type="dxa"/>
            <w:tcBorders>
              <w:top w:val="single" w:sz="4" w:space="0" w:color="auto"/>
              <w:left w:val="nil"/>
              <w:bottom w:val="single" w:sz="4" w:space="0" w:color="auto"/>
              <w:right w:val="nil"/>
            </w:tcBorders>
            <w:shd w:val="clear" w:color="auto" w:fill="auto"/>
            <w:noWrap/>
            <w:vAlign w:val="center"/>
          </w:tcPr>
          <w:p w14:paraId="3D3010B4" w14:textId="77777777" w:rsidR="000C509B" w:rsidRPr="000B530B" w:rsidRDefault="000C509B" w:rsidP="000B530B">
            <w:pPr>
              <w:spacing w:after="0"/>
              <w:ind w:firstLine="0"/>
              <w:jc w:val="right"/>
              <w:rPr>
                <w:rFonts w:ascii="Arial Narrow" w:hAnsi="Arial Narrow" w:cs="Arial"/>
                <w:i/>
                <w:szCs w:val="19"/>
              </w:rPr>
            </w:pPr>
            <w:r>
              <w:rPr>
                <w:rFonts w:ascii="Arial Narrow" w:hAnsi="Arial Narrow"/>
                <w:i/>
                <w:szCs w:val="19"/>
              </w:rPr>
              <w:t>9</w:t>
            </w:r>
          </w:p>
        </w:tc>
        <w:tc>
          <w:tcPr>
            <w:tcW w:w="851" w:type="dxa"/>
            <w:tcBorders>
              <w:top w:val="single" w:sz="4" w:space="0" w:color="auto"/>
              <w:left w:val="nil"/>
              <w:bottom w:val="single" w:sz="4" w:space="0" w:color="auto"/>
              <w:right w:val="nil"/>
            </w:tcBorders>
            <w:shd w:val="clear" w:color="auto" w:fill="auto"/>
            <w:noWrap/>
            <w:vAlign w:val="center"/>
          </w:tcPr>
          <w:p w14:paraId="77FD8F72" w14:textId="77777777" w:rsidR="000C509B" w:rsidRPr="000B530B" w:rsidRDefault="000C509B" w:rsidP="000B530B">
            <w:pPr>
              <w:spacing w:after="0"/>
              <w:ind w:firstLine="0"/>
              <w:jc w:val="right"/>
              <w:rPr>
                <w:rFonts w:ascii="Arial Narrow" w:hAnsi="Arial Narrow" w:cs="Arial"/>
                <w:i/>
                <w:szCs w:val="19"/>
              </w:rPr>
            </w:pPr>
            <w:r>
              <w:rPr>
                <w:rFonts w:ascii="Arial Narrow" w:hAnsi="Arial Narrow"/>
                <w:i/>
                <w:szCs w:val="19"/>
              </w:rPr>
              <w:t>8</w:t>
            </w:r>
          </w:p>
        </w:tc>
        <w:tc>
          <w:tcPr>
            <w:tcW w:w="1134" w:type="dxa"/>
            <w:tcBorders>
              <w:top w:val="single" w:sz="4" w:space="0" w:color="auto"/>
              <w:left w:val="nil"/>
              <w:bottom w:val="single" w:sz="4" w:space="0" w:color="auto"/>
              <w:right w:val="nil"/>
            </w:tcBorders>
            <w:shd w:val="clear" w:color="auto" w:fill="auto"/>
            <w:noWrap/>
            <w:vAlign w:val="center"/>
          </w:tcPr>
          <w:p w14:paraId="5575023F" w14:textId="77777777" w:rsidR="000C509B" w:rsidRPr="000B530B" w:rsidRDefault="000C509B" w:rsidP="000B530B">
            <w:pPr>
              <w:spacing w:after="0"/>
              <w:ind w:firstLine="0"/>
              <w:jc w:val="right"/>
              <w:rPr>
                <w:rFonts w:ascii="Arial Narrow" w:hAnsi="Arial Narrow" w:cs="Arial"/>
                <w:i/>
                <w:szCs w:val="19"/>
              </w:rPr>
            </w:pPr>
            <w:r>
              <w:rPr>
                <w:rFonts w:ascii="Arial Narrow" w:hAnsi="Arial Narrow"/>
                <w:i/>
                <w:szCs w:val="19"/>
              </w:rPr>
              <w:t>67</w:t>
            </w:r>
          </w:p>
        </w:tc>
        <w:tc>
          <w:tcPr>
            <w:tcW w:w="964" w:type="dxa"/>
            <w:tcBorders>
              <w:top w:val="single" w:sz="4" w:space="0" w:color="auto"/>
              <w:left w:val="nil"/>
              <w:bottom w:val="single" w:sz="4" w:space="0" w:color="auto"/>
              <w:right w:val="nil"/>
            </w:tcBorders>
            <w:shd w:val="clear" w:color="auto" w:fill="auto"/>
            <w:noWrap/>
            <w:vAlign w:val="center"/>
          </w:tcPr>
          <w:p w14:paraId="04E41237" w14:textId="77777777" w:rsidR="000C509B" w:rsidRPr="000B530B" w:rsidRDefault="000C509B" w:rsidP="000B530B">
            <w:pPr>
              <w:spacing w:after="0"/>
              <w:ind w:firstLine="0"/>
              <w:jc w:val="right"/>
              <w:rPr>
                <w:rFonts w:ascii="Arial Narrow" w:hAnsi="Arial Narrow" w:cs="Arial"/>
                <w:i/>
                <w:szCs w:val="19"/>
              </w:rPr>
            </w:pPr>
            <w:r>
              <w:rPr>
                <w:rFonts w:ascii="Arial Narrow" w:hAnsi="Arial Narrow"/>
                <w:i/>
                <w:szCs w:val="19"/>
              </w:rPr>
              <w:t>100</w:t>
            </w:r>
          </w:p>
        </w:tc>
        <w:tc>
          <w:tcPr>
            <w:tcW w:w="907" w:type="dxa"/>
            <w:tcBorders>
              <w:top w:val="single" w:sz="4" w:space="0" w:color="auto"/>
              <w:left w:val="nil"/>
              <w:bottom w:val="single" w:sz="4" w:space="0" w:color="auto"/>
              <w:right w:val="nil"/>
            </w:tcBorders>
            <w:shd w:val="clear" w:color="auto" w:fill="auto"/>
            <w:noWrap/>
            <w:vAlign w:val="center"/>
          </w:tcPr>
          <w:p w14:paraId="3C9B8DF7" w14:textId="77777777" w:rsidR="000C509B" w:rsidRPr="000B530B" w:rsidRDefault="000C509B" w:rsidP="000B530B">
            <w:pPr>
              <w:spacing w:after="0"/>
              <w:ind w:firstLine="0"/>
              <w:jc w:val="right"/>
              <w:rPr>
                <w:rFonts w:ascii="Arial Narrow" w:hAnsi="Arial Narrow" w:cs="Arial"/>
                <w:i/>
                <w:lang w:val="es-ES" w:eastAsia="es-ES"/>
              </w:rPr>
            </w:pPr>
          </w:p>
        </w:tc>
      </w:tr>
    </w:tbl>
    <w:p w14:paraId="014907BC" w14:textId="77777777" w:rsidR="000C509B" w:rsidRPr="00B01865" w:rsidRDefault="000C509B" w:rsidP="000C509B">
      <w:pPr>
        <w:pStyle w:val="texto"/>
        <w:spacing w:before="240"/>
      </w:pPr>
      <w:r>
        <w:t>Aurreko gastuek ez dituzte jasotzen ez funtzionarioen montepioen betebehar aktuarialak, ez itzaleko bidesarietatik datozen gastuak, ez eta interes aldakorra duten maileguengatik zenbatetsitako interesak ere.</w:t>
      </w:r>
    </w:p>
    <w:p w14:paraId="69BA6EF7" w14:textId="77777777" w:rsidR="000C509B" w:rsidRPr="00B01865" w:rsidRDefault="000C509B" w:rsidP="000C509B">
      <w:pPr>
        <w:pStyle w:val="texto"/>
      </w:pPr>
      <w:r>
        <w:t>Horri dagokionez, itzaleko bidesarien ondorioz aurreikus daitezkeen ordainketa-fluxuei buruzko informazioa jasotzen du oroitidazkiak, eta ez dira etorkizuneko gastuen konpromisoetan sartzen, horien zenbatekoa zalantzazkoa dela iritzita. Aurreikuspen horiek oroitidazkiaren kontingentzien atalean jaso dira; honako hauek dira:</w:t>
      </w: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1130"/>
        <w:gridCol w:w="1130"/>
        <w:gridCol w:w="1130"/>
        <w:gridCol w:w="1223"/>
        <w:gridCol w:w="1025"/>
        <w:gridCol w:w="12"/>
      </w:tblGrid>
      <w:tr w:rsidR="000C509B" w:rsidRPr="000B530B" w14:paraId="2127C5AE" w14:textId="77777777" w:rsidTr="000D0963">
        <w:trPr>
          <w:gridAfter w:val="1"/>
          <w:wAfter w:w="7" w:type="pct"/>
          <w:trHeight w:val="198"/>
        </w:trPr>
        <w:tc>
          <w:tcPr>
            <w:tcW w:w="4993" w:type="pct"/>
            <w:gridSpan w:val="6"/>
            <w:tcBorders>
              <w:bottom w:val="single" w:sz="2" w:space="0" w:color="auto"/>
            </w:tcBorders>
            <w:shd w:val="clear" w:color="auto" w:fill="auto"/>
            <w:vAlign w:val="center"/>
          </w:tcPr>
          <w:p w14:paraId="303FF85D" w14:textId="77777777" w:rsidR="000C509B" w:rsidRPr="000B530B" w:rsidRDefault="000C509B" w:rsidP="000B530B">
            <w:pPr>
              <w:tabs>
                <w:tab w:val="center" w:pos="2835"/>
                <w:tab w:val="center" w:pos="3969"/>
                <w:tab w:val="num" w:pos="4920"/>
                <w:tab w:val="center" w:pos="5103"/>
                <w:tab w:val="center" w:pos="6237"/>
                <w:tab w:val="center" w:pos="7371"/>
              </w:tabs>
              <w:spacing w:after="0"/>
              <w:ind w:right="-92" w:firstLine="0"/>
              <w:jc w:val="right"/>
              <w:rPr>
                <w:rFonts w:ascii="Arial Narrow" w:hAnsi="Arial Narrow" w:cs="Arial"/>
                <w:spacing w:val="6"/>
                <w:szCs w:val="17"/>
              </w:rPr>
            </w:pPr>
            <w:r>
              <w:rPr>
                <w:rFonts w:ascii="Arial Narrow" w:hAnsi="Arial Narrow"/>
                <w:szCs w:val="17"/>
              </w:rPr>
              <w:t>(milakotan)</w:t>
            </w:r>
          </w:p>
        </w:tc>
      </w:tr>
      <w:tr w:rsidR="000B530B" w:rsidRPr="00B01865" w14:paraId="72FF1B36" w14:textId="77777777" w:rsidTr="000B530B">
        <w:trPr>
          <w:trHeight w:val="255"/>
        </w:trPr>
        <w:tc>
          <w:tcPr>
            <w:tcW w:w="1785" w:type="pct"/>
            <w:tcBorders>
              <w:top w:val="single" w:sz="4" w:space="0" w:color="auto"/>
              <w:bottom w:val="single" w:sz="4" w:space="0" w:color="auto"/>
            </w:tcBorders>
            <w:shd w:val="clear" w:color="auto" w:fill="8DB3E2"/>
            <w:vAlign w:val="center"/>
          </w:tcPr>
          <w:p w14:paraId="0DD7590A" w14:textId="77777777" w:rsidR="000C509B" w:rsidRPr="000B530B" w:rsidRDefault="000C509B" w:rsidP="000B530B">
            <w:pPr>
              <w:tabs>
                <w:tab w:val="center" w:pos="2835"/>
                <w:tab w:val="center" w:pos="3969"/>
                <w:tab w:val="num" w:pos="4920"/>
                <w:tab w:val="center" w:pos="5103"/>
                <w:tab w:val="center" w:pos="6237"/>
                <w:tab w:val="center" w:pos="7371"/>
              </w:tabs>
              <w:spacing w:after="0"/>
              <w:ind w:left="-42" w:firstLine="0"/>
              <w:jc w:val="left"/>
              <w:rPr>
                <w:rFonts w:ascii="Arial" w:hAnsi="Arial" w:cs="Arial"/>
                <w:spacing w:val="6"/>
                <w:sz w:val="18"/>
                <w:szCs w:val="18"/>
              </w:rPr>
            </w:pPr>
            <w:r>
              <w:rPr>
                <w:rFonts w:ascii="Arial" w:hAnsi="Arial"/>
                <w:sz w:val="18"/>
                <w:szCs w:val="18"/>
              </w:rPr>
              <w:t>Azpiegitura</w:t>
            </w:r>
          </w:p>
        </w:tc>
        <w:tc>
          <w:tcPr>
            <w:tcW w:w="643" w:type="pct"/>
            <w:tcBorders>
              <w:top w:val="single" w:sz="4" w:space="0" w:color="auto"/>
              <w:bottom w:val="single" w:sz="4" w:space="0" w:color="auto"/>
            </w:tcBorders>
            <w:shd w:val="clear" w:color="auto" w:fill="8DB3E2"/>
            <w:vAlign w:val="center"/>
          </w:tcPr>
          <w:p w14:paraId="197F8A49"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2021</w:t>
            </w:r>
          </w:p>
        </w:tc>
        <w:tc>
          <w:tcPr>
            <w:tcW w:w="643" w:type="pct"/>
            <w:tcBorders>
              <w:top w:val="single" w:sz="4" w:space="0" w:color="auto"/>
              <w:bottom w:val="single" w:sz="4" w:space="0" w:color="auto"/>
            </w:tcBorders>
            <w:shd w:val="clear" w:color="auto" w:fill="8DB3E2"/>
            <w:vAlign w:val="center"/>
          </w:tcPr>
          <w:p w14:paraId="4CE8C818"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2022</w:t>
            </w:r>
          </w:p>
        </w:tc>
        <w:tc>
          <w:tcPr>
            <w:tcW w:w="643" w:type="pct"/>
            <w:tcBorders>
              <w:top w:val="single" w:sz="4" w:space="0" w:color="auto"/>
              <w:bottom w:val="single" w:sz="4" w:space="0" w:color="auto"/>
            </w:tcBorders>
            <w:shd w:val="clear" w:color="auto" w:fill="8DB3E2"/>
            <w:vAlign w:val="center"/>
          </w:tcPr>
          <w:p w14:paraId="195115B1" w14:textId="77777777" w:rsidR="000C509B" w:rsidRPr="000B530B" w:rsidRDefault="000C509B" w:rsidP="003F551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2023</w:t>
            </w:r>
          </w:p>
        </w:tc>
        <w:tc>
          <w:tcPr>
            <w:tcW w:w="696" w:type="pct"/>
            <w:tcBorders>
              <w:top w:val="single" w:sz="4" w:space="0" w:color="auto"/>
              <w:bottom w:val="single" w:sz="4" w:space="0" w:color="auto"/>
            </w:tcBorders>
            <w:shd w:val="clear" w:color="auto" w:fill="8DB3E2"/>
            <w:vAlign w:val="center"/>
          </w:tcPr>
          <w:p w14:paraId="56B9DA07" w14:textId="77777777" w:rsidR="000C509B" w:rsidRPr="000B530B" w:rsidRDefault="000C509B" w:rsidP="003F5518">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Pr>
                <w:rFonts w:ascii="Arial" w:hAnsi="Arial"/>
                <w:sz w:val="18"/>
                <w:szCs w:val="18"/>
              </w:rPr>
              <w:t>Gainerako urteak</w:t>
            </w:r>
          </w:p>
        </w:tc>
        <w:tc>
          <w:tcPr>
            <w:tcW w:w="591" w:type="pct"/>
            <w:gridSpan w:val="2"/>
            <w:tcBorders>
              <w:top w:val="single" w:sz="4" w:space="0" w:color="auto"/>
              <w:bottom w:val="single" w:sz="4" w:space="0" w:color="auto"/>
            </w:tcBorders>
            <w:shd w:val="clear" w:color="auto" w:fill="8DB3E2"/>
            <w:vAlign w:val="center"/>
          </w:tcPr>
          <w:p w14:paraId="32EE1742" w14:textId="77777777" w:rsidR="000C509B" w:rsidRPr="000B530B" w:rsidRDefault="000C509B" w:rsidP="003F5518">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Pr>
                <w:rFonts w:ascii="Arial" w:hAnsi="Arial"/>
                <w:sz w:val="18"/>
                <w:szCs w:val="18"/>
              </w:rPr>
              <w:t>Guztira</w:t>
            </w:r>
          </w:p>
        </w:tc>
      </w:tr>
      <w:tr w:rsidR="000B530B" w:rsidRPr="000B530B" w14:paraId="55C7D8E7" w14:textId="77777777" w:rsidTr="000B530B">
        <w:trPr>
          <w:trHeight w:val="198"/>
        </w:trPr>
        <w:tc>
          <w:tcPr>
            <w:tcW w:w="1785" w:type="pct"/>
            <w:tcBorders>
              <w:top w:val="single" w:sz="4" w:space="0" w:color="auto"/>
              <w:bottom w:val="single" w:sz="2" w:space="0" w:color="auto"/>
            </w:tcBorders>
            <w:shd w:val="clear" w:color="auto" w:fill="auto"/>
            <w:vAlign w:val="center"/>
          </w:tcPr>
          <w:p w14:paraId="3FC3D776"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Nafarroako Ubidea, 1. fasea</w:t>
            </w:r>
          </w:p>
        </w:tc>
        <w:tc>
          <w:tcPr>
            <w:tcW w:w="643" w:type="pct"/>
            <w:tcBorders>
              <w:top w:val="single" w:sz="4" w:space="0" w:color="auto"/>
              <w:bottom w:val="single" w:sz="2" w:space="0" w:color="auto"/>
            </w:tcBorders>
            <w:shd w:val="clear" w:color="auto" w:fill="auto"/>
            <w:vAlign w:val="center"/>
          </w:tcPr>
          <w:p w14:paraId="572D929F"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17.702</w:t>
            </w:r>
          </w:p>
        </w:tc>
        <w:tc>
          <w:tcPr>
            <w:tcW w:w="643" w:type="pct"/>
            <w:tcBorders>
              <w:top w:val="single" w:sz="4" w:space="0" w:color="auto"/>
              <w:bottom w:val="single" w:sz="2" w:space="0" w:color="auto"/>
            </w:tcBorders>
            <w:shd w:val="clear" w:color="auto" w:fill="auto"/>
            <w:vAlign w:val="center"/>
          </w:tcPr>
          <w:p w14:paraId="0A5EC5E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18.190</w:t>
            </w:r>
          </w:p>
        </w:tc>
        <w:tc>
          <w:tcPr>
            <w:tcW w:w="643" w:type="pct"/>
            <w:tcBorders>
              <w:top w:val="single" w:sz="4" w:space="0" w:color="auto"/>
              <w:bottom w:val="single" w:sz="2" w:space="0" w:color="auto"/>
            </w:tcBorders>
            <w:shd w:val="clear" w:color="auto" w:fill="auto"/>
            <w:vAlign w:val="center"/>
          </w:tcPr>
          <w:p w14:paraId="70DB67E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18.682</w:t>
            </w:r>
          </w:p>
        </w:tc>
        <w:tc>
          <w:tcPr>
            <w:tcW w:w="696" w:type="pct"/>
            <w:tcBorders>
              <w:top w:val="single" w:sz="4" w:space="0" w:color="auto"/>
              <w:bottom w:val="single" w:sz="2" w:space="0" w:color="auto"/>
            </w:tcBorders>
            <w:shd w:val="clear" w:color="auto" w:fill="auto"/>
            <w:vAlign w:val="center"/>
          </w:tcPr>
          <w:p w14:paraId="2C2E67E8"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277.322</w:t>
            </w:r>
          </w:p>
        </w:tc>
        <w:tc>
          <w:tcPr>
            <w:tcW w:w="591" w:type="pct"/>
            <w:gridSpan w:val="2"/>
            <w:tcBorders>
              <w:top w:val="single" w:sz="4" w:space="0" w:color="auto"/>
              <w:bottom w:val="single" w:sz="2" w:space="0" w:color="auto"/>
            </w:tcBorders>
            <w:shd w:val="clear" w:color="auto" w:fill="auto"/>
            <w:vAlign w:val="center"/>
          </w:tcPr>
          <w:p w14:paraId="0B54F857"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331.896</w:t>
            </w:r>
          </w:p>
        </w:tc>
      </w:tr>
      <w:tr w:rsidR="000B530B" w:rsidRPr="000B530B" w14:paraId="69B59634" w14:textId="77777777" w:rsidTr="000B530B">
        <w:trPr>
          <w:trHeight w:val="198"/>
        </w:trPr>
        <w:tc>
          <w:tcPr>
            <w:tcW w:w="1785" w:type="pct"/>
            <w:tcBorders>
              <w:top w:val="single" w:sz="2" w:space="0" w:color="auto"/>
              <w:bottom w:val="single" w:sz="2" w:space="0" w:color="auto"/>
            </w:tcBorders>
            <w:shd w:val="clear" w:color="auto" w:fill="auto"/>
            <w:vAlign w:val="center"/>
          </w:tcPr>
          <w:p w14:paraId="6ED8F1B4"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lastRenderedPageBreak/>
              <w:t>Nafarroako Ubidearen zabalkuntza, 1. fasea</w:t>
            </w:r>
          </w:p>
        </w:tc>
        <w:tc>
          <w:tcPr>
            <w:tcW w:w="643" w:type="pct"/>
            <w:tcBorders>
              <w:top w:val="single" w:sz="2" w:space="0" w:color="auto"/>
              <w:bottom w:val="single" w:sz="2" w:space="0" w:color="auto"/>
            </w:tcBorders>
            <w:shd w:val="clear" w:color="auto" w:fill="auto"/>
            <w:vAlign w:val="center"/>
          </w:tcPr>
          <w:p w14:paraId="13BD73C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12.910</w:t>
            </w:r>
          </w:p>
        </w:tc>
        <w:tc>
          <w:tcPr>
            <w:tcW w:w="643" w:type="pct"/>
            <w:tcBorders>
              <w:top w:val="single" w:sz="2" w:space="0" w:color="auto"/>
              <w:bottom w:val="single" w:sz="2" w:space="0" w:color="auto"/>
            </w:tcBorders>
            <w:shd w:val="clear" w:color="auto" w:fill="auto"/>
            <w:vAlign w:val="center"/>
          </w:tcPr>
          <w:p w14:paraId="660FC759"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13.227</w:t>
            </w:r>
          </w:p>
        </w:tc>
        <w:tc>
          <w:tcPr>
            <w:tcW w:w="643" w:type="pct"/>
            <w:tcBorders>
              <w:top w:val="single" w:sz="2" w:space="0" w:color="auto"/>
              <w:bottom w:val="single" w:sz="2" w:space="0" w:color="auto"/>
            </w:tcBorders>
            <w:shd w:val="clear" w:color="auto" w:fill="auto"/>
            <w:vAlign w:val="center"/>
          </w:tcPr>
          <w:p w14:paraId="065F9FAA"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13.577</w:t>
            </w:r>
          </w:p>
        </w:tc>
        <w:tc>
          <w:tcPr>
            <w:tcW w:w="696" w:type="pct"/>
            <w:tcBorders>
              <w:top w:val="single" w:sz="2" w:space="0" w:color="auto"/>
              <w:bottom w:val="single" w:sz="2" w:space="0" w:color="auto"/>
            </w:tcBorders>
            <w:shd w:val="clear" w:color="auto" w:fill="auto"/>
            <w:vAlign w:val="center"/>
          </w:tcPr>
          <w:p w14:paraId="1D7CF9AD"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368.411</w:t>
            </w:r>
          </w:p>
        </w:tc>
        <w:tc>
          <w:tcPr>
            <w:tcW w:w="591" w:type="pct"/>
            <w:gridSpan w:val="2"/>
            <w:tcBorders>
              <w:top w:val="single" w:sz="2" w:space="0" w:color="auto"/>
              <w:bottom w:val="single" w:sz="2" w:space="0" w:color="auto"/>
            </w:tcBorders>
            <w:shd w:val="clear" w:color="auto" w:fill="auto"/>
            <w:vAlign w:val="center"/>
          </w:tcPr>
          <w:p w14:paraId="5E832F2C"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408.125</w:t>
            </w:r>
          </w:p>
        </w:tc>
      </w:tr>
      <w:tr w:rsidR="000B530B" w:rsidRPr="000B530B" w14:paraId="6A60AB8B" w14:textId="77777777" w:rsidTr="000B530B">
        <w:trPr>
          <w:trHeight w:val="198"/>
        </w:trPr>
        <w:tc>
          <w:tcPr>
            <w:tcW w:w="1785" w:type="pct"/>
            <w:tcBorders>
              <w:top w:val="single" w:sz="2" w:space="0" w:color="auto"/>
              <w:bottom w:val="single" w:sz="2" w:space="0" w:color="auto"/>
            </w:tcBorders>
            <w:shd w:val="clear" w:color="auto" w:fill="auto"/>
            <w:vAlign w:val="center"/>
          </w:tcPr>
          <w:p w14:paraId="76504651"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Donejakue Bideko autobia</w:t>
            </w:r>
          </w:p>
        </w:tc>
        <w:tc>
          <w:tcPr>
            <w:tcW w:w="643" w:type="pct"/>
            <w:tcBorders>
              <w:top w:val="single" w:sz="2" w:space="0" w:color="auto"/>
              <w:bottom w:val="single" w:sz="2" w:space="0" w:color="auto"/>
            </w:tcBorders>
            <w:shd w:val="clear" w:color="auto" w:fill="auto"/>
            <w:vAlign w:val="center"/>
          </w:tcPr>
          <w:p w14:paraId="00A6942E"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57.633</w:t>
            </w:r>
          </w:p>
        </w:tc>
        <w:tc>
          <w:tcPr>
            <w:tcW w:w="643" w:type="pct"/>
            <w:tcBorders>
              <w:top w:val="single" w:sz="2" w:space="0" w:color="auto"/>
              <w:bottom w:val="single" w:sz="2" w:space="0" w:color="auto"/>
            </w:tcBorders>
            <w:shd w:val="clear" w:color="auto" w:fill="auto"/>
            <w:vAlign w:val="center"/>
          </w:tcPr>
          <w:p w14:paraId="118F5AD7"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57.742</w:t>
            </w:r>
          </w:p>
        </w:tc>
        <w:tc>
          <w:tcPr>
            <w:tcW w:w="643" w:type="pct"/>
            <w:tcBorders>
              <w:top w:val="single" w:sz="2" w:space="0" w:color="auto"/>
              <w:bottom w:val="single" w:sz="2" w:space="0" w:color="auto"/>
            </w:tcBorders>
            <w:shd w:val="clear" w:color="auto" w:fill="auto"/>
            <w:vAlign w:val="center"/>
          </w:tcPr>
          <w:p w14:paraId="439CB170"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61.656</w:t>
            </w:r>
          </w:p>
        </w:tc>
        <w:tc>
          <w:tcPr>
            <w:tcW w:w="696" w:type="pct"/>
            <w:tcBorders>
              <w:top w:val="single" w:sz="2" w:space="0" w:color="auto"/>
              <w:bottom w:val="single" w:sz="2" w:space="0" w:color="auto"/>
            </w:tcBorders>
            <w:shd w:val="clear" w:color="auto" w:fill="auto"/>
            <w:vAlign w:val="center"/>
          </w:tcPr>
          <w:p w14:paraId="6D4FF807"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267.081</w:t>
            </w:r>
          </w:p>
        </w:tc>
        <w:tc>
          <w:tcPr>
            <w:tcW w:w="591" w:type="pct"/>
            <w:gridSpan w:val="2"/>
            <w:tcBorders>
              <w:top w:val="single" w:sz="2" w:space="0" w:color="auto"/>
              <w:bottom w:val="single" w:sz="2" w:space="0" w:color="auto"/>
            </w:tcBorders>
            <w:shd w:val="clear" w:color="auto" w:fill="auto"/>
            <w:vAlign w:val="center"/>
          </w:tcPr>
          <w:p w14:paraId="2FEB2113"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444.112</w:t>
            </w:r>
          </w:p>
        </w:tc>
      </w:tr>
      <w:tr w:rsidR="000B530B" w:rsidRPr="000B530B" w14:paraId="39F2D030" w14:textId="77777777" w:rsidTr="000B530B">
        <w:trPr>
          <w:trHeight w:val="198"/>
        </w:trPr>
        <w:tc>
          <w:tcPr>
            <w:tcW w:w="1785" w:type="pct"/>
            <w:tcBorders>
              <w:top w:val="single" w:sz="2" w:space="0" w:color="auto"/>
              <w:bottom w:val="single" w:sz="4" w:space="0" w:color="auto"/>
            </w:tcBorders>
            <w:shd w:val="clear" w:color="auto" w:fill="auto"/>
            <w:vAlign w:val="center"/>
          </w:tcPr>
          <w:p w14:paraId="19A1E4F1" w14:textId="77777777" w:rsidR="000C509B" w:rsidRPr="000B530B" w:rsidRDefault="000C509B" w:rsidP="000D0963">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Pirinioetako autobia</w:t>
            </w:r>
          </w:p>
        </w:tc>
        <w:tc>
          <w:tcPr>
            <w:tcW w:w="643" w:type="pct"/>
            <w:tcBorders>
              <w:top w:val="single" w:sz="2" w:space="0" w:color="auto"/>
              <w:bottom w:val="single" w:sz="4" w:space="0" w:color="auto"/>
            </w:tcBorders>
            <w:shd w:val="clear" w:color="auto" w:fill="auto"/>
            <w:vAlign w:val="center"/>
          </w:tcPr>
          <w:p w14:paraId="72D8A52C"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22.360</w:t>
            </w:r>
          </w:p>
        </w:tc>
        <w:tc>
          <w:tcPr>
            <w:tcW w:w="643" w:type="pct"/>
            <w:tcBorders>
              <w:top w:val="single" w:sz="2" w:space="0" w:color="auto"/>
              <w:bottom w:val="single" w:sz="4" w:space="0" w:color="auto"/>
            </w:tcBorders>
            <w:shd w:val="clear" w:color="auto" w:fill="auto"/>
            <w:vAlign w:val="center"/>
          </w:tcPr>
          <w:p w14:paraId="7C458EF4"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23.346</w:t>
            </w:r>
          </w:p>
        </w:tc>
        <w:tc>
          <w:tcPr>
            <w:tcW w:w="643" w:type="pct"/>
            <w:tcBorders>
              <w:top w:val="single" w:sz="2" w:space="0" w:color="auto"/>
              <w:bottom w:val="single" w:sz="4" w:space="0" w:color="auto"/>
            </w:tcBorders>
            <w:shd w:val="clear" w:color="auto" w:fill="auto"/>
            <w:vAlign w:val="center"/>
          </w:tcPr>
          <w:p w14:paraId="138A1E27" w14:textId="77777777" w:rsidR="000C509B" w:rsidRPr="000B530B" w:rsidRDefault="000C509B" w:rsidP="000B530B">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24.337</w:t>
            </w:r>
          </w:p>
        </w:tc>
        <w:tc>
          <w:tcPr>
            <w:tcW w:w="696" w:type="pct"/>
            <w:tcBorders>
              <w:top w:val="single" w:sz="2" w:space="0" w:color="auto"/>
              <w:bottom w:val="single" w:sz="4" w:space="0" w:color="auto"/>
            </w:tcBorders>
            <w:shd w:val="clear" w:color="auto" w:fill="auto"/>
            <w:vAlign w:val="center"/>
          </w:tcPr>
          <w:p w14:paraId="34B38D38"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508.837</w:t>
            </w:r>
          </w:p>
        </w:tc>
        <w:tc>
          <w:tcPr>
            <w:tcW w:w="591" w:type="pct"/>
            <w:gridSpan w:val="2"/>
            <w:tcBorders>
              <w:top w:val="single" w:sz="2" w:space="0" w:color="auto"/>
              <w:bottom w:val="single" w:sz="4" w:space="0" w:color="auto"/>
            </w:tcBorders>
            <w:shd w:val="clear" w:color="auto" w:fill="auto"/>
            <w:vAlign w:val="center"/>
          </w:tcPr>
          <w:p w14:paraId="673D6905" w14:textId="77777777" w:rsidR="000C509B" w:rsidRPr="000B530B" w:rsidRDefault="000C509B" w:rsidP="000B530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578.880</w:t>
            </w:r>
          </w:p>
        </w:tc>
      </w:tr>
      <w:tr w:rsidR="000B530B" w:rsidRPr="00B01865" w14:paraId="5C03B931" w14:textId="77777777" w:rsidTr="009D3509">
        <w:trPr>
          <w:trHeight w:val="255"/>
        </w:trPr>
        <w:tc>
          <w:tcPr>
            <w:tcW w:w="1785" w:type="pct"/>
            <w:tcBorders>
              <w:top w:val="single" w:sz="4" w:space="0" w:color="auto"/>
              <w:bottom w:val="single" w:sz="4" w:space="0" w:color="auto"/>
            </w:tcBorders>
            <w:shd w:val="clear" w:color="auto" w:fill="8DB3E2"/>
            <w:vAlign w:val="center"/>
          </w:tcPr>
          <w:p w14:paraId="3329A6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Guztira</w:t>
            </w:r>
          </w:p>
        </w:tc>
        <w:tc>
          <w:tcPr>
            <w:tcW w:w="643" w:type="pct"/>
            <w:tcBorders>
              <w:top w:val="single" w:sz="4" w:space="0" w:color="auto"/>
              <w:bottom w:val="single" w:sz="4" w:space="0" w:color="auto"/>
            </w:tcBorders>
            <w:shd w:val="clear" w:color="auto" w:fill="8DB3E2"/>
            <w:vAlign w:val="center"/>
          </w:tcPr>
          <w:p w14:paraId="5FE31132"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110.605</w:t>
            </w:r>
          </w:p>
        </w:tc>
        <w:tc>
          <w:tcPr>
            <w:tcW w:w="643" w:type="pct"/>
            <w:tcBorders>
              <w:top w:val="single" w:sz="4" w:space="0" w:color="auto"/>
              <w:bottom w:val="single" w:sz="4" w:space="0" w:color="auto"/>
            </w:tcBorders>
            <w:shd w:val="clear" w:color="auto" w:fill="8DB3E2"/>
            <w:vAlign w:val="center"/>
          </w:tcPr>
          <w:p w14:paraId="25178455"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112.505</w:t>
            </w:r>
          </w:p>
        </w:tc>
        <w:tc>
          <w:tcPr>
            <w:tcW w:w="643" w:type="pct"/>
            <w:tcBorders>
              <w:top w:val="single" w:sz="4" w:space="0" w:color="auto"/>
              <w:bottom w:val="single" w:sz="4" w:space="0" w:color="auto"/>
            </w:tcBorders>
            <w:shd w:val="clear" w:color="auto" w:fill="8DB3E2"/>
            <w:vAlign w:val="center"/>
          </w:tcPr>
          <w:p w14:paraId="123C6A34"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118.252</w:t>
            </w:r>
          </w:p>
        </w:tc>
        <w:tc>
          <w:tcPr>
            <w:tcW w:w="696" w:type="pct"/>
            <w:tcBorders>
              <w:top w:val="single" w:sz="4" w:space="0" w:color="auto"/>
              <w:bottom w:val="single" w:sz="4" w:space="0" w:color="auto"/>
            </w:tcBorders>
            <w:shd w:val="clear" w:color="auto" w:fill="8DB3E2"/>
            <w:vAlign w:val="center"/>
          </w:tcPr>
          <w:p w14:paraId="32C2FEA5"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1.421.651</w:t>
            </w:r>
          </w:p>
        </w:tc>
        <w:tc>
          <w:tcPr>
            <w:tcW w:w="591" w:type="pct"/>
            <w:gridSpan w:val="2"/>
            <w:tcBorders>
              <w:top w:val="single" w:sz="4" w:space="0" w:color="auto"/>
              <w:bottom w:val="single" w:sz="4" w:space="0" w:color="auto"/>
            </w:tcBorders>
            <w:shd w:val="clear" w:color="auto" w:fill="8DB3E2"/>
            <w:vAlign w:val="center"/>
          </w:tcPr>
          <w:p w14:paraId="7DAFCACB" w14:textId="77777777" w:rsidR="000C509B" w:rsidRPr="000B530B" w:rsidRDefault="000C509B" w:rsidP="003F551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1.763.013</w:t>
            </w:r>
          </w:p>
        </w:tc>
      </w:tr>
      <w:tr w:rsidR="009D3509" w:rsidRPr="009D3509" w14:paraId="78FFD3B1" w14:textId="77777777" w:rsidTr="009D3509">
        <w:trPr>
          <w:trHeight w:val="255"/>
        </w:trPr>
        <w:tc>
          <w:tcPr>
            <w:tcW w:w="5000" w:type="pct"/>
            <w:gridSpan w:val="7"/>
            <w:tcBorders>
              <w:top w:val="single" w:sz="4" w:space="0" w:color="auto"/>
            </w:tcBorders>
            <w:shd w:val="clear" w:color="auto" w:fill="auto"/>
            <w:vAlign w:val="center"/>
          </w:tcPr>
          <w:p w14:paraId="15E478ED" w14:textId="77777777" w:rsidR="009D3509" w:rsidRPr="009D3509" w:rsidRDefault="009D3509" w:rsidP="009D3509">
            <w:pPr>
              <w:keepLines/>
              <w:tabs>
                <w:tab w:val="right" w:pos="2835"/>
                <w:tab w:val="right" w:pos="3969"/>
                <w:tab w:val="right" w:pos="5103"/>
                <w:tab w:val="right" w:pos="6237"/>
                <w:tab w:val="right" w:pos="7371"/>
              </w:tabs>
              <w:spacing w:after="0"/>
              <w:ind w:left="-107" w:firstLine="0"/>
              <w:jc w:val="left"/>
              <w:rPr>
                <w:rFonts w:ascii="Arial" w:hAnsi="Arial" w:cs="Arial"/>
                <w:spacing w:val="6"/>
                <w:sz w:val="16"/>
                <w:szCs w:val="16"/>
              </w:rPr>
            </w:pPr>
            <w:r>
              <w:rPr>
                <w:rFonts w:ascii="Arial" w:hAnsi="Arial"/>
                <w:sz w:val="16"/>
                <w:szCs w:val="16"/>
              </w:rPr>
              <w:t xml:space="preserve">Iturria: </w:t>
            </w:r>
            <w:proofErr w:type="spellStart"/>
            <w:r>
              <w:rPr>
                <w:rFonts w:ascii="Arial" w:hAnsi="Arial"/>
                <w:sz w:val="16"/>
                <w:szCs w:val="16"/>
              </w:rPr>
              <w:t>NFKAko</w:t>
            </w:r>
            <w:proofErr w:type="spellEnd"/>
            <w:r>
              <w:rPr>
                <w:rFonts w:ascii="Arial" w:hAnsi="Arial"/>
                <w:sz w:val="16"/>
                <w:szCs w:val="16"/>
              </w:rPr>
              <w:t xml:space="preserve"> urteko kontuen oroitidazkia</w:t>
            </w:r>
          </w:p>
        </w:tc>
      </w:tr>
    </w:tbl>
    <w:p w14:paraId="096924F7" w14:textId="77777777" w:rsidR="000C509B" w:rsidRPr="001B51AE" w:rsidRDefault="000C509B" w:rsidP="000C509B">
      <w:pPr>
        <w:pStyle w:val="texto"/>
        <w:spacing w:before="240"/>
      </w:pPr>
      <w:r>
        <w:t xml:space="preserve">Azken batean, </w:t>
      </w:r>
      <w:proofErr w:type="spellStart"/>
      <w:r>
        <w:t>NFKAren</w:t>
      </w:r>
      <w:proofErr w:type="spellEnd"/>
      <w:r>
        <w:t xml:space="preserve"> eta haren </w:t>
      </w:r>
      <w:proofErr w:type="spellStart"/>
      <w:r>
        <w:t>EEAAen</w:t>
      </w:r>
      <w:proofErr w:type="spellEnd"/>
      <w:r>
        <w:t xml:space="preserve"> ekonomia- eta finantza-egoerak, aurreko urteetan hobetze-zantzu argiak zituenak, okerrera egin du hura definitzen duten adierazle gehienetan (finantzazkoa ez den aurrekontu-saldoa, aurrezki gordina eta garbia, ekitaldiaren emaitza eta funts propioak), eta zorpetzea nabarmen handitu da, neurri handi batean COVID-19aren osasun-krisiaren ondorioz. </w:t>
      </w:r>
    </w:p>
    <w:p w14:paraId="21BBCE5B" w14:textId="77777777" w:rsidR="00E17E62" w:rsidRDefault="000C509B" w:rsidP="000C509B">
      <w:pPr>
        <w:pStyle w:val="texto"/>
        <w:spacing w:before="120"/>
      </w:pPr>
      <w:r>
        <w:t>Testuinguru honetan, kontuan hartu beharra dago, halaber, zenbateko handi samarra egiten duen zor bat badagoela; datozen urteetan amortizatu behar da, eta hura bai ezarritako egutegiak, bai interes-tasen aldeak nabarmen baldintzatzen dute.</w:t>
      </w:r>
    </w:p>
    <w:p w14:paraId="3CE83C7F" w14:textId="77777777" w:rsidR="000C509B" w:rsidRPr="00E17E62" w:rsidRDefault="000C509B" w:rsidP="000C509B">
      <w:pPr>
        <w:pStyle w:val="texto"/>
        <w:spacing w:before="120"/>
        <w:rPr>
          <w:i/>
        </w:rPr>
      </w:pPr>
      <w:r>
        <w:rPr>
          <w:i/>
        </w:rPr>
        <w:t xml:space="preserve"> Kontingentzien atalean  interes aldakorreko maileguei lotutako zenbatespena sartzea gomendatzen dugu, urte anitzeko gastu-konpromisoetan duten garrantziagatik.</w:t>
      </w:r>
    </w:p>
    <w:p w14:paraId="346599E5" w14:textId="77777777" w:rsidR="000C509B" w:rsidRPr="00796894" w:rsidRDefault="000C509B" w:rsidP="003C03B6">
      <w:pPr>
        <w:pStyle w:val="atitulo2"/>
        <w:spacing w:before="240" w:after="120"/>
        <w:rPr>
          <w:bCs w:val="0"/>
          <w:iCs w:val="0"/>
          <w:color w:val="auto"/>
        </w:rPr>
      </w:pPr>
      <w:bookmarkStart w:id="83" w:name="_Toc463350250"/>
      <w:bookmarkStart w:id="84" w:name="_Toc494270384"/>
      <w:bookmarkStart w:id="85" w:name="_Toc525907440"/>
      <w:bookmarkStart w:id="86" w:name="_Toc52267369"/>
      <w:bookmarkStart w:id="87" w:name="_Toc90896197"/>
      <w:r>
        <w:rPr>
          <w:bCs w:val="0"/>
          <w:iCs w:val="0"/>
          <w:color w:val="auto"/>
        </w:rPr>
        <w:t>VI.3. Aurrekontu-egonkortasuneko eta finantza-iraunkortasuneko printzipioak</w:t>
      </w:r>
      <w:bookmarkEnd w:id="83"/>
      <w:bookmarkEnd w:id="84"/>
      <w:bookmarkEnd w:id="85"/>
      <w:bookmarkEnd w:id="86"/>
      <w:bookmarkEnd w:id="87"/>
    </w:p>
    <w:p w14:paraId="38CDC427" w14:textId="77777777" w:rsidR="000C509B" w:rsidRPr="00F05D10" w:rsidRDefault="000C509B" w:rsidP="003C03B6">
      <w:pPr>
        <w:pStyle w:val="texto"/>
        <w:tabs>
          <w:tab w:val="clear" w:pos="2835"/>
          <w:tab w:val="clear" w:pos="3969"/>
          <w:tab w:val="clear" w:pos="5103"/>
          <w:tab w:val="clear" w:pos="6237"/>
          <w:tab w:val="clear" w:pos="7371"/>
          <w:tab w:val="left" w:pos="480"/>
          <w:tab w:val="num" w:pos="600"/>
        </w:tabs>
        <w:spacing w:before="120"/>
        <w:ind w:firstLine="289"/>
      </w:pPr>
      <w:r>
        <w:t xml:space="preserve">Arestian esan bezala, COVID-19ak eragindako osasun-krisiaren ondorioz, eten egin zen 2020-2021 urteetarako egonkortasunari, zorrari eta gastu-arauari buruzko zerga-arauak betetzea. </w:t>
      </w:r>
    </w:p>
    <w:p w14:paraId="48EADD77" w14:textId="77777777" w:rsidR="000C509B" w:rsidRDefault="000C509B" w:rsidP="000C509B">
      <w:pPr>
        <w:pStyle w:val="texto"/>
        <w:tabs>
          <w:tab w:val="clear" w:pos="2835"/>
          <w:tab w:val="clear" w:pos="3969"/>
          <w:tab w:val="clear" w:pos="5103"/>
          <w:tab w:val="clear" w:pos="6237"/>
          <w:tab w:val="clear" w:pos="7371"/>
          <w:tab w:val="left" w:pos="480"/>
          <w:tab w:val="num" w:pos="600"/>
        </w:tabs>
        <w:spacing w:before="120"/>
      </w:pPr>
      <w:r>
        <w:t>2020ko Kontu Orokorren oroitidazkian jakinarazten denez, Estatuaren eta Nafarroako Foru Komunitatearen arteko Hitzarmen Ekonomikoaren Koordinazio Batzordeak honako balio hauek ezartzea erabaki zuen 2020ko urriaren 6an:</w:t>
      </w:r>
    </w:p>
    <w:p w14:paraId="753EFB23" w14:textId="77777777" w:rsidR="000C509B" w:rsidRPr="00A21D94" w:rsidRDefault="008878F7"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 xml:space="preserve">% 2,6ko defizita 2020rako eta % 2,2koa 2021erako. 2020ko Kontu Orokorren oroitidazkiaren arabera kalkulatutako defizita ehuneko 0,87 da, eta, beraz, adostutakoa betetzen ari da. </w:t>
      </w:r>
    </w:p>
    <w:p w14:paraId="0C3576E9" w14:textId="77777777" w:rsidR="000C509B" w:rsidRDefault="008878F7"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proofErr w:type="spellStart"/>
      <w:r>
        <w:t>BPGaren</w:t>
      </w:r>
      <w:proofErr w:type="spellEnd"/>
      <w:r>
        <w:t xml:space="preserve"> ehuneko 19,6ko zor publikoa 2020rako, eta ehuneko 19,9koa 2021erako. Zor publikoa, 2020ko Kontu Orokorren oroitidazkiaren arabera, ehuneko 19,05ekoa da, eta, beraz, adostutakoa betetzen ari da. </w:t>
      </w:r>
    </w:p>
    <w:p w14:paraId="7A1F9298" w14:textId="77777777" w:rsidR="000C509B" w:rsidRPr="00F05D10" w:rsidRDefault="000C509B" w:rsidP="00E15F5C">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Gastu-arauaren kasuan, baimendutako % 2,9ko erreferentzia-tasa ondorerik gabe geratu zen Kongresuaren Osoko Bilkurak onartutako etetearekin. Nolanahi ere, 2020ko Kontu Orokorren oroitidazkiak dakarrenez, gastua % 1,96 handitu zen, eta, beraz, hala badagokio, aurreikusitako helburua beteko zen.</w:t>
      </w:r>
    </w:p>
    <w:p w14:paraId="2847DC23" w14:textId="77777777" w:rsidR="000C509B" w:rsidRPr="002D030F" w:rsidRDefault="000C509B" w:rsidP="000C509B">
      <w:pPr>
        <w:pStyle w:val="texto"/>
        <w:tabs>
          <w:tab w:val="clear" w:pos="2835"/>
          <w:tab w:val="clear" w:pos="3969"/>
          <w:tab w:val="clear" w:pos="5103"/>
          <w:tab w:val="clear" w:pos="6237"/>
          <w:tab w:val="clear" w:pos="7371"/>
          <w:tab w:val="left" w:pos="480"/>
          <w:tab w:val="num" w:pos="600"/>
        </w:tabs>
        <w:spacing w:before="120"/>
      </w:pPr>
      <w:r>
        <w:t>Foru Komunitateko Administrazio Publikoaren Sektoreak, kontabilitate nazionaleko terminoetan (SEC'2010) mugatuak, 2020an finantza-egonkortasunaren printzipioaren eskakizun hauek bete behar zituen:</w:t>
      </w:r>
    </w:p>
    <w:p w14:paraId="67D4FB8F"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lastRenderedPageBreak/>
        <w:t>Hornitzaileei ordaintzeko batez besteko aldiaren adierazleak ez du gainditu behar berankortasunari buruzko araudian finkatutako ordainketarako gehieneko epea. Araudi hori Merkataritza-eragiketetarako berankortasunaren aurkako neurriak ezartzen dituen abenduaren 29ko 3/2004 Legeak ezarri zuen. Oro har, epe hori 30 egunekoa izanen da.</w:t>
      </w:r>
    </w:p>
    <w:p w14:paraId="70C39CC6" w14:textId="77777777" w:rsidR="009372C7" w:rsidRDefault="009372C7" w:rsidP="009372C7">
      <w:pPr>
        <w:pStyle w:val="texto"/>
      </w:pPr>
      <w:r>
        <w:t>Horri dagokionez, Nafarroako Gobernuak hilero argitaratzen du adierazlearen balioa Administrazio Publikoaren sektorearen ordaintzeko batez besteko epeari dagokionez.</w:t>
      </w:r>
    </w:p>
    <w:p w14:paraId="1B62537D" w14:textId="77777777" w:rsidR="009372C7" w:rsidRPr="00B01865" w:rsidRDefault="009372C7" w:rsidP="009372C7">
      <w:pPr>
        <w:pStyle w:val="texto"/>
        <w:spacing w:after="240"/>
      </w:pPr>
      <w:r>
        <w:t>Hurrengo taulak urteko batez besteko 2020ko ordainketa-epea dakar:</w:t>
      </w:r>
    </w:p>
    <w:tbl>
      <w:tblPr>
        <w:tblW w:w="8931" w:type="dxa"/>
        <w:jc w:val="center"/>
        <w:tblLook w:val="01E0" w:firstRow="1" w:lastRow="1" w:firstColumn="1" w:lastColumn="1" w:noHBand="0" w:noVBand="0"/>
      </w:tblPr>
      <w:tblGrid>
        <w:gridCol w:w="6096"/>
        <w:gridCol w:w="2835"/>
      </w:tblGrid>
      <w:tr w:rsidR="009372C7" w:rsidRPr="000B530B" w14:paraId="11C48196" w14:textId="77777777" w:rsidTr="00E17E62">
        <w:trPr>
          <w:trHeight w:val="255"/>
          <w:jc w:val="center"/>
        </w:trPr>
        <w:tc>
          <w:tcPr>
            <w:tcW w:w="6096" w:type="dxa"/>
            <w:tcBorders>
              <w:top w:val="single" w:sz="4" w:space="0" w:color="auto"/>
              <w:bottom w:val="single" w:sz="4" w:space="0" w:color="auto"/>
            </w:tcBorders>
            <w:shd w:val="clear" w:color="auto" w:fill="8DB3E2"/>
            <w:vAlign w:val="center"/>
          </w:tcPr>
          <w:p w14:paraId="2629AA1E" w14:textId="77777777" w:rsidR="009372C7" w:rsidRPr="000B530B" w:rsidRDefault="009372C7" w:rsidP="009A7DB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rPr>
            </w:pPr>
          </w:p>
        </w:tc>
        <w:tc>
          <w:tcPr>
            <w:tcW w:w="2835" w:type="dxa"/>
            <w:tcBorders>
              <w:top w:val="single" w:sz="4" w:space="0" w:color="auto"/>
              <w:bottom w:val="single" w:sz="4" w:space="0" w:color="auto"/>
            </w:tcBorders>
            <w:shd w:val="clear" w:color="auto" w:fill="8DB3E2"/>
            <w:vAlign w:val="center"/>
          </w:tcPr>
          <w:p w14:paraId="27701438" w14:textId="77777777" w:rsidR="009372C7" w:rsidRPr="000B530B" w:rsidRDefault="009372C7"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Ordaintzeko batez besteko aldia (egunetan)</w:t>
            </w:r>
          </w:p>
        </w:tc>
      </w:tr>
      <w:tr w:rsidR="009372C7" w:rsidRPr="000B530B" w14:paraId="1B12FCE6" w14:textId="77777777" w:rsidTr="00E17E62">
        <w:trPr>
          <w:trHeight w:val="198"/>
          <w:jc w:val="center"/>
        </w:trPr>
        <w:tc>
          <w:tcPr>
            <w:tcW w:w="6096" w:type="dxa"/>
            <w:tcBorders>
              <w:top w:val="single" w:sz="4" w:space="0" w:color="auto"/>
              <w:bottom w:val="single" w:sz="2" w:space="0" w:color="auto"/>
            </w:tcBorders>
            <w:shd w:val="clear" w:color="auto" w:fill="auto"/>
            <w:vAlign w:val="center"/>
          </w:tcPr>
          <w:p w14:paraId="3AAC17C8"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Urtarrila</w:t>
            </w:r>
          </w:p>
        </w:tc>
        <w:tc>
          <w:tcPr>
            <w:tcW w:w="2835" w:type="dxa"/>
            <w:tcBorders>
              <w:top w:val="single" w:sz="4" w:space="0" w:color="auto"/>
              <w:bottom w:val="single" w:sz="2" w:space="0" w:color="auto"/>
            </w:tcBorders>
            <w:shd w:val="clear" w:color="auto" w:fill="auto"/>
            <w:vAlign w:val="center"/>
          </w:tcPr>
          <w:p w14:paraId="771927A6"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24,14</w:t>
            </w:r>
          </w:p>
        </w:tc>
      </w:tr>
      <w:tr w:rsidR="009372C7" w:rsidRPr="000B530B" w14:paraId="4F8EED99"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427CC51E"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Otsaila</w:t>
            </w:r>
          </w:p>
        </w:tc>
        <w:tc>
          <w:tcPr>
            <w:tcW w:w="2835" w:type="dxa"/>
            <w:tcBorders>
              <w:top w:val="single" w:sz="2" w:space="0" w:color="auto"/>
              <w:bottom w:val="single" w:sz="2" w:space="0" w:color="auto"/>
            </w:tcBorders>
            <w:shd w:val="clear" w:color="auto" w:fill="auto"/>
            <w:vAlign w:val="center"/>
          </w:tcPr>
          <w:p w14:paraId="47A2E744"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26,58</w:t>
            </w:r>
          </w:p>
        </w:tc>
      </w:tr>
      <w:tr w:rsidR="009372C7" w:rsidRPr="000B530B" w14:paraId="1BC469D3"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393DF4E1"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Martxoa</w:t>
            </w:r>
          </w:p>
        </w:tc>
        <w:tc>
          <w:tcPr>
            <w:tcW w:w="2835" w:type="dxa"/>
            <w:tcBorders>
              <w:top w:val="single" w:sz="2" w:space="0" w:color="auto"/>
              <w:bottom w:val="single" w:sz="2" w:space="0" w:color="auto"/>
            </w:tcBorders>
            <w:shd w:val="clear" w:color="auto" w:fill="auto"/>
            <w:vAlign w:val="center"/>
          </w:tcPr>
          <w:p w14:paraId="18E81D9A"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26,56</w:t>
            </w:r>
          </w:p>
        </w:tc>
      </w:tr>
      <w:tr w:rsidR="009372C7" w:rsidRPr="000B530B" w14:paraId="76E96272"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591C8510"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Apirila</w:t>
            </w:r>
          </w:p>
        </w:tc>
        <w:tc>
          <w:tcPr>
            <w:tcW w:w="2835" w:type="dxa"/>
            <w:tcBorders>
              <w:top w:val="single" w:sz="2" w:space="0" w:color="auto"/>
              <w:bottom w:val="single" w:sz="2" w:space="0" w:color="auto"/>
            </w:tcBorders>
            <w:shd w:val="clear" w:color="auto" w:fill="auto"/>
            <w:vAlign w:val="center"/>
          </w:tcPr>
          <w:p w14:paraId="3629A69B"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27,62</w:t>
            </w:r>
          </w:p>
        </w:tc>
      </w:tr>
      <w:tr w:rsidR="009372C7" w:rsidRPr="000B530B" w14:paraId="37F2D6F8"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2729CF5"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Maiatza</w:t>
            </w:r>
          </w:p>
        </w:tc>
        <w:tc>
          <w:tcPr>
            <w:tcW w:w="2835" w:type="dxa"/>
            <w:tcBorders>
              <w:top w:val="single" w:sz="2" w:space="0" w:color="auto"/>
              <w:bottom w:val="single" w:sz="2" w:space="0" w:color="auto"/>
            </w:tcBorders>
            <w:shd w:val="clear" w:color="auto" w:fill="auto"/>
            <w:vAlign w:val="center"/>
          </w:tcPr>
          <w:p w14:paraId="31FC526C"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28,09</w:t>
            </w:r>
          </w:p>
        </w:tc>
      </w:tr>
      <w:tr w:rsidR="009372C7" w:rsidRPr="000B530B" w14:paraId="2AFB7D97"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A2DCAD9"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Ekaina</w:t>
            </w:r>
          </w:p>
        </w:tc>
        <w:tc>
          <w:tcPr>
            <w:tcW w:w="2835" w:type="dxa"/>
            <w:tcBorders>
              <w:top w:val="single" w:sz="2" w:space="0" w:color="auto"/>
              <w:bottom w:val="single" w:sz="2" w:space="0" w:color="auto"/>
            </w:tcBorders>
            <w:shd w:val="clear" w:color="auto" w:fill="auto"/>
            <w:vAlign w:val="center"/>
          </w:tcPr>
          <w:p w14:paraId="49CBD01B"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27,85</w:t>
            </w:r>
          </w:p>
        </w:tc>
      </w:tr>
      <w:tr w:rsidR="009372C7" w:rsidRPr="000B530B" w14:paraId="3E6B6D56"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0D0DE545"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Uztaila</w:t>
            </w:r>
          </w:p>
        </w:tc>
        <w:tc>
          <w:tcPr>
            <w:tcW w:w="2835" w:type="dxa"/>
            <w:tcBorders>
              <w:top w:val="single" w:sz="2" w:space="0" w:color="auto"/>
              <w:bottom w:val="single" w:sz="2" w:space="0" w:color="auto"/>
            </w:tcBorders>
            <w:shd w:val="clear" w:color="auto" w:fill="auto"/>
            <w:vAlign w:val="center"/>
          </w:tcPr>
          <w:p w14:paraId="6921529E"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29,27</w:t>
            </w:r>
          </w:p>
        </w:tc>
      </w:tr>
      <w:tr w:rsidR="009372C7" w:rsidRPr="000B530B" w14:paraId="0BCDF5D5"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3A4E5256"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Abuztua</w:t>
            </w:r>
          </w:p>
        </w:tc>
        <w:tc>
          <w:tcPr>
            <w:tcW w:w="2835" w:type="dxa"/>
            <w:tcBorders>
              <w:top w:val="single" w:sz="2" w:space="0" w:color="auto"/>
              <w:bottom w:val="single" w:sz="2" w:space="0" w:color="auto"/>
            </w:tcBorders>
            <w:shd w:val="clear" w:color="auto" w:fill="auto"/>
            <w:vAlign w:val="center"/>
          </w:tcPr>
          <w:p w14:paraId="69B97BC4"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34,54</w:t>
            </w:r>
          </w:p>
        </w:tc>
      </w:tr>
      <w:tr w:rsidR="009372C7" w:rsidRPr="000B530B" w14:paraId="1266013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775CA7DE"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Iraila</w:t>
            </w:r>
          </w:p>
        </w:tc>
        <w:tc>
          <w:tcPr>
            <w:tcW w:w="2835" w:type="dxa"/>
            <w:tcBorders>
              <w:top w:val="single" w:sz="2" w:space="0" w:color="auto"/>
              <w:bottom w:val="single" w:sz="2" w:space="0" w:color="auto"/>
            </w:tcBorders>
            <w:shd w:val="clear" w:color="auto" w:fill="auto"/>
            <w:vAlign w:val="center"/>
          </w:tcPr>
          <w:p w14:paraId="38A0F865"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34,58</w:t>
            </w:r>
          </w:p>
        </w:tc>
      </w:tr>
      <w:tr w:rsidR="009372C7" w:rsidRPr="000B530B" w14:paraId="6B650E0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6E48D871"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Urria</w:t>
            </w:r>
          </w:p>
        </w:tc>
        <w:tc>
          <w:tcPr>
            <w:tcW w:w="2835" w:type="dxa"/>
            <w:tcBorders>
              <w:top w:val="single" w:sz="2" w:space="0" w:color="auto"/>
              <w:bottom w:val="single" w:sz="2" w:space="0" w:color="auto"/>
            </w:tcBorders>
            <w:shd w:val="clear" w:color="auto" w:fill="auto"/>
            <w:vAlign w:val="center"/>
          </w:tcPr>
          <w:p w14:paraId="7BA45BDC"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29,61</w:t>
            </w:r>
          </w:p>
        </w:tc>
      </w:tr>
      <w:tr w:rsidR="009372C7" w:rsidRPr="000B530B" w14:paraId="59CD7BA4" w14:textId="77777777" w:rsidTr="00E17E62">
        <w:trPr>
          <w:trHeight w:val="198"/>
          <w:jc w:val="center"/>
        </w:trPr>
        <w:tc>
          <w:tcPr>
            <w:tcW w:w="6096" w:type="dxa"/>
            <w:tcBorders>
              <w:top w:val="single" w:sz="2" w:space="0" w:color="auto"/>
              <w:bottom w:val="single" w:sz="2" w:space="0" w:color="auto"/>
            </w:tcBorders>
            <w:shd w:val="clear" w:color="auto" w:fill="auto"/>
            <w:vAlign w:val="center"/>
          </w:tcPr>
          <w:p w14:paraId="1ED79C7A"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Azaroa</w:t>
            </w:r>
          </w:p>
        </w:tc>
        <w:tc>
          <w:tcPr>
            <w:tcW w:w="2835" w:type="dxa"/>
            <w:tcBorders>
              <w:top w:val="single" w:sz="2" w:space="0" w:color="auto"/>
              <w:bottom w:val="single" w:sz="2" w:space="0" w:color="auto"/>
            </w:tcBorders>
            <w:shd w:val="clear" w:color="auto" w:fill="auto"/>
            <w:vAlign w:val="center"/>
          </w:tcPr>
          <w:p w14:paraId="509AB2E2"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28,53</w:t>
            </w:r>
          </w:p>
        </w:tc>
      </w:tr>
      <w:tr w:rsidR="009372C7" w:rsidRPr="000B530B" w14:paraId="7C96E2DA" w14:textId="77777777" w:rsidTr="00E17E62">
        <w:trPr>
          <w:trHeight w:val="198"/>
          <w:jc w:val="center"/>
        </w:trPr>
        <w:tc>
          <w:tcPr>
            <w:tcW w:w="6096" w:type="dxa"/>
            <w:tcBorders>
              <w:top w:val="single" w:sz="2" w:space="0" w:color="auto"/>
              <w:bottom w:val="single" w:sz="4" w:space="0" w:color="auto"/>
            </w:tcBorders>
            <w:shd w:val="clear" w:color="auto" w:fill="auto"/>
            <w:vAlign w:val="center"/>
          </w:tcPr>
          <w:p w14:paraId="3B0D1FDD" w14:textId="77777777" w:rsidR="009372C7" w:rsidRPr="000B530B" w:rsidRDefault="009372C7" w:rsidP="009A7D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Abendua</w:t>
            </w:r>
          </w:p>
        </w:tc>
        <w:tc>
          <w:tcPr>
            <w:tcW w:w="2835" w:type="dxa"/>
            <w:tcBorders>
              <w:top w:val="single" w:sz="2" w:space="0" w:color="auto"/>
              <w:bottom w:val="single" w:sz="4" w:space="0" w:color="auto"/>
            </w:tcBorders>
            <w:shd w:val="clear" w:color="auto" w:fill="auto"/>
            <w:vAlign w:val="center"/>
          </w:tcPr>
          <w:p w14:paraId="018C4099" w14:textId="77777777" w:rsidR="009372C7" w:rsidRPr="000B530B" w:rsidRDefault="009372C7" w:rsidP="009A7DBB">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28,11</w:t>
            </w:r>
          </w:p>
        </w:tc>
      </w:tr>
    </w:tbl>
    <w:p w14:paraId="4389CB05" w14:textId="77777777" w:rsidR="009372C7" w:rsidRPr="009372C7" w:rsidRDefault="009372C7" w:rsidP="00E17E62">
      <w:pPr>
        <w:spacing w:before="60" w:after="0"/>
        <w:ind w:left="1560" w:hanging="1560"/>
        <w:jc w:val="left"/>
        <w:rPr>
          <w:rFonts w:ascii="Arial" w:hAnsi="Arial" w:cs="Arial"/>
          <w:sz w:val="16"/>
          <w:szCs w:val="16"/>
        </w:rPr>
      </w:pPr>
      <w:r>
        <w:rPr>
          <w:rFonts w:ascii="Arial" w:hAnsi="Arial"/>
          <w:sz w:val="16"/>
          <w:szCs w:val="16"/>
        </w:rPr>
        <w:t>Iturria: Nafarroako Gobernua.</w:t>
      </w:r>
    </w:p>
    <w:p w14:paraId="183E4D92" w14:textId="77777777" w:rsidR="009372C7" w:rsidRPr="001E385D" w:rsidRDefault="009372C7" w:rsidP="009372C7">
      <w:pPr>
        <w:pStyle w:val="texto"/>
        <w:spacing w:before="240"/>
      </w:pPr>
      <w:r>
        <w:t xml:space="preserve">Horrenbestez, Foru Komunitatearen Administrazio Publikoaren Sektoreak 2020an merkataritza-zorraren iraunkortasun-printzipioa bete du, araudian ezarritako epea hilabetean gainditu gabe, abuztuan eta irailean izan ezik. Egiaztatu dugunez, ez da atzerapenik gertatu hornitzaileentzako ordainketetan, berandutza-interesik sortu duenik. </w:t>
      </w:r>
    </w:p>
    <w:p w14:paraId="293289D8"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Zuhurtzia finantzarioa, edo finantza-eragiketek arriskua eta kostua ahal den guztian gutxitzeko bete beharreko baldintzen multzoa; honako honetan gauzatzen da:</w:t>
      </w:r>
    </w:p>
    <w:p w14:paraId="12DEF8F7" w14:textId="77777777" w:rsidR="000C509B" w:rsidRDefault="000C509B" w:rsidP="009E2C9E">
      <w:pPr>
        <w:pStyle w:val="texto"/>
        <w:numPr>
          <w:ilvl w:val="0"/>
          <w:numId w:val="6"/>
        </w:numPr>
        <w:tabs>
          <w:tab w:val="clear" w:pos="2835"/>
          <w:tab w:val="center" w:pos="567"/>
        </w:tabs>
        <w:ind w:left="0" w:firstLine="284"/>
      </w:pPr>
      <w:r>
        <w:t>Finantza-pasiboak edo zorpetzea. Zorpetze-eragiketen gehieneko guztizko kostuak, komisioak eta bestelako gastuak barne, ezin izanen du gainditu Estatuaren finantzaketaren kostua eragiketaren epe ertainean, diferentzial jakin batzuk gehituta, Altxorraren eta Finantza Politikaren Idazkaritza Nagusiaren 2015eko uztailaren 31ko eta 2017ko uztailaren 4ko ebazpenei jarraituz.</w:t>
      </w:r>
    </w:p>
    <w:p w14:paraId="0F01D8E0" w14:textId="77777777" w:rsidR="000C509B" w:rsidRDefault="000C509B" w:rsidP="009E2C9E">
      <w:pPr>
        <w:pStyle w:val="texto"/>
        <w:numPr>
          <w:ilvl w:val="0"/>
          <w:numId w:val="6"/>
        </w:numPr>
        <w:tabs>
          <w:tab w:val="clear" w:pos="2835"/>
          <w:tab w:val="center" w:pos="567"/>
        </w:tabs>
        <w:ind w:left="0" w:firstLine="284"/>
      </w:pPr>
      <w:r>
        <w:t xml:space="preserve">Abalak, </w:t>
      </w:r>
      <w:proofErr w:type="spellStart"/>
      <w:r>
        <w:t>berrabalak</w:t>
      </w:r>
      <w:proofErr w:type="spellEnd"/>
      <w:r>
        <w:t xml:space="preserve"> edo bestelako berme publikoak. Koordinazio Autonomikoaren eta Tokikoaren Idazkaritza Nagusiaren 2015eko irailaren 9ko Ebazpenari jarraituz, bi muga ezartzen dira </w:t>
      </w:r>
      <w:proofErr w:type="spellStart"/>
      <w:r>
        <w:t>SECen</w:t>
      </w:r>
      <w:proofErr w:type="spellEnd"/>
      <w:r>
        <w:t xml:space="preserve"> arabera bateratze-perimetroa osatzen ez duten entitateei abalak emateko: alde batetik, muga orokor bat, zeinaren arabera abenduaren 31n abalen eta emandako gainerako bermeen zenbatekoak gehi </w:t>
      </w:r>
      <w:r>
        <w:lastRenderedPageBreak/>
        <w:t xml:space="preserve">hurrengo ekitaldirako aurreikusitako baimenek ezin izanen baitute gainditu Nafarroaren </w:t>
      </w:r>
      <w:proofErr w:type="spellStart"/>
      <w:r>
        <w:t>BPGaren</w:t>
      </w:r>
      <w:proofErr w:type="spellEnd"/>
      <w:r>
        <w:t xml:space="preserve"> ehuneko 1,5; bestetik, banakako muga bat, zeinaren arabera emandako abal edo berme batek ezin izanen baitu gainditu 25 milioiko edo Nafarroaren </w:t>
      </w:r>
      <w:proofErr w:type="spellStart"/>
      <w:r>
        <w:t>BPGaren</w:t>
      </w:r>
      <w:proofErr w:type="spellEnd"/>
      <w:r>
        <w:t xml:space="preserve"> ehuneko 0,1eko muga.</w:t>
      </w:r>
    </w:p>
    <w:p w14:paraId="54E9C53E" w14:textId="77777777" w:rsidR="009372C7" w:rsidRPr="009E2C9E" w:rsidRDefault="009372C7" w:rsidP="009E2C9E">
      <w:pPr>
        <w:pStyle w:val="texto"/>
      </w:pPr>
      <w:r>
        <w:tab/>
        <w:t xml:space="preserve">Ondorio horietarako, Foru Komunitateak, 2020ko abenduaren 31n, abalei eta beste berme batzuei dagokienez, 114,53 milioiko bolumena du. Abal eta berme horiek Administrazio Publikoaren Sektorea osatzen dutenez beste pertsona fisiko edo/eta juridiko batzuei eman zaizkie —sektore hori SEC'2010 delakoaren arabera definituta—; halaber, 2018rako Nafarroako Aurrekontu Orokorrei buruzko Foru Legeak 53 milioiko abalak emateko aurreikuspenak kalkulatu ditu. </w:t>
      </w:r>
    </w:p>
    <w:p w14:paraId="2740BA62" w14:textId="77777777" w:rsidR="009372C7" w:rsidRPr="009E2C9E" w:rsidRDefault="009372C7" w:rsidP="009E2C9E">
      <w:pPr>
        <w:pStyle w:val="texto"/>
      </w:pPr>
      <w:r>
        <w:t xml:space="preserve">Horrenbestez, 2020an emandako eta 2021erako aurreikusitako abalen zenbatekoa 167,53 milioikoa da; zenbateko horrek Nafarroaren </w:t>
      </w:r>
      <w:proofErr w:type="spellStart"/>
      <w:r>
        <w:t>BPGaren</w:t>
      </w:r>
      <w:proofErr w:type="spellEnd"/>
      <w:r>
        <w:t xml:space="preserve"> ehuneko 1 egiten du; portzentajea legeriak aipatzen duen ehuneko 1,5eko mugatik behera dago; hortaz, arau hori bete egin da.</w:t>
      </w:r>
    </w:p>
    <w:p w14:paraId="793B19CA" w14:textId="77777777" w:rsidR="009372C7" w:rsidRPr="0024150D" w:rsidRDefault="009372C7" w:rsidP="009E2C9E">
      <w:pPr>
        <w:pStyle w:val="texto"/>
      </w:pPr>
      <w:r>
        <w:t xml:space="preserve">Bestalde, ez dago jasota inongo hirugarrenek banakako zenbatekoetan abalik edo beste bermerik jaso duenik 25 milioiko edo Nafarroaren </w:t>
      </w:r>
      <w:proofErr w:type="spellStart"/>
      <w:r>
        <w:t>BPGaren</w:t>
      </w:r>
      <w:proofErr w:type="spellEnd"/>
      <w:r>
        <w:t xml:space="preserve"> ehuneko 0,1eko mugatik gora.</w:t>
      </w:r>
    </w:p>
    <w:p w14:paraId="6B595291" w14:textId="77777777" w:rsidR="000C509B" w:rsidRPr="00B01865" w:rsidRDefault="000C509B" w:rsidP="009E2C9E">
      <w:pPr>
        <w:pStyle w:val="texto"/>
        <w:numPr>
          <w:ilvl w:val="0"/>
          <w:numId w:val="6"/>
        </w:numPr>
        <w:tabs>
          <w:tab w:val="clear" w:pos="2835"/>
          <w:tab w:val="center" w:pos="567"/>
        </w:tabs>
        <w:ind w:left="0" w:firstLine="284"/>
      </w:pPr>
      <w:r>
        <w:t>Finantza-aktiboak. Aipatutako irailaren 9ko Ebazpenaren arabera, eta zor publikoaren helburua betetzen ez duten autonomia erkidegoei zuzenduta, azken horiek ezin izanen dute finantza-aktiboen alde garbi positiborik izan ez-betetzearen hurrengo aurrekontu-ekitaldiaren itxieran. Nafarroak 2019an helburu hori bete zuenez, betebehar hori ezin zaio aplikatu 2020ko ekitaldiari.</w:t>
      </w:r>
    </w:p>
    <w:p w14:paraId="5CC16C00" w14:textId="77777777" w:rsidR="000C509B" w:rsidRPr="00867FA8" w:rsidRDefault="000C509B" w:rsidP="000C509B">
      <w:pPr>
        <w:pStyle w:val="texto"/>
        <w:spacing w:after="240"/>
      </w:pPr>
      <w:r>
        <w:t xml:space="preserve">Laburbilduz, Foru Komunitateko Administrazio Publikoaren sektoreak, 2020ko ekitaldian, Hitzarmenaren Koordinazio Batzordean ezarritako erreferentziazko parametroak bete ditu, baita finantza-iraunkortasunaren printzipioari buruz indarrean dauden eskakizunak ere. </w:t>
      </w:r>
    </w:p>
    <w:p w14:paraId="0359286D" w14:textId="77777777" w:rsidR="000C509B" w:rsidRPr="00757D0D" w:rsidRDefault="000C509B" w:rsidP="000C509B">
      <w:pPr>
        <w:pStyle w:val="atitulo2"/>
        <w:spacing w:before="240"/>
        <w:rPr>
          <w:bCs w:val="0"/>
          <w:iCs w:val="0"/>
        </w:rPr>
      </w:pPr>
      <w:bookmarkStart w:id="88" w:name="_Toc463350251"/>
      <w:bookmarkStart w:id="89" w:name="_Toc494270385"/>
      <w:bookmarkStart w:id="90" w:name="_Toc525907441"/>
      <w:bookmarkStart w:id="91" w:name="_Toc52267370"/>
      <w:bookmarkStart w:id="92" w:name="_Toc90896198"/>
      <w:r>
        <w:t>VI.4. Kontuen Ganbera honek aurreko txostenetan emandako gomendioen betetzea.</w:t>
      </w:r>
      <w:bookmarkEnd w:id="88"/>
      <w:bookmarkEnd w:id="89"/>
      <w:bookmarkEnd w:id="90"/>
      <w:bookmarkEnd w:id="91"/>
      <w:bookmarkEnd w:id="92"/>
    </w:p>
    <w:p w14:paraId="0E708AB5" w14:textId="77777777" w:rsidR="000C509B" w:rsidRPr="00654DCB" w:rsidRDefault="000C509B" w:rsidP="000C509B">
      <w:pPr>
        <w:pStyle w:val="texto"/>
      </w:pPr>
      <w:r>
        <w:t>Ganbera honek 2019ko kontu orokorrei buruz egindako txostenetik, indarrean jarraitzen dute ganbera honek aurreko ekitaldietako txostenetan emandako funtsezko gomendio hauek:</w:t>
      </w:r>
    </w:p>
    <w:p w14:paraId="0E860292" w14:textId="77777777" w:rsidR="000C509B" w:rsidRPr="00E961F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Foru Komunitatearen Kontabilitate Publikoko Plan Orokorra urgentziaz onestea eta, halakorik egin ezean, bere zabaltasun osoan aplikatzea Kontabilitate Publikorako Plan Orokorra, 2011ko urtarrilaren 1etik indarrean dagoena.</w:t>
      </w:r>
    </w:p>
    <w:p w14:paraId="461D5316" w14:textId="77777777" w:rsidR="000C509B" w:rsidRPr="00E961F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Lan egiten ari da </w:t>
      </w:r>
      <w:proofErr w:type="spellStart"/>
      <w:r>
        <w:rPr>
          <w:i/>
        </w:rPr>
        <w:t>NFOren</w:t>
      </w:r>
      <w:proofErr w:type="spellEnd"/>
      <w:r>
        <w:rPr>
          <w:i/>
        </w:rPr>
        <w:t xml:space="preserve"> kontabilitate-sistemak egokitzeko, horren bidez diru-sarreren aurrekontuaren garapenari buruzko informazioa lortzeko Kontabilitate Publikoko Plan Orokorreko kontabilitate-prozeduren arabera, estatistikako metodoekin prestatutako txostenen bidez lortu beharrean. </w:t>
      </w:r>
    </w:p>
    <w:p w14:paraId="6E0947BC" w14:textId="77777777" w:rsidR="000C509B" w:rsidRPr="00654DC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lastRenderedPageBreak/>
        <w:t>Balantzean islatzea montepioaren araubidekoak diren foru funtzionarioen eskubide pasiboetatik heldu diren betebehar aktuarialak.</w:t>
      </w:r>
    </w:p>
    <w:p w14:paraId="7511E1D8"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Foru Komunitatearen ondasun eta eskubide guztien inbentario baloratu bat egitea, ibilgetuaren kontabilitate-saldoak bermatzeko, Kontabilitate Publikoko Plan Orokorraren betekizunei jarraituz. Inbentario hori ekitaldiari buruzko oroitidazkiari gehitu edo erantsi behar zaio.</w:t>
      </w:r>
    </w:p>
    <w:p w14:paraId="4A1200B2" w14:textId="77777777" w:rsidR="000C509B" w:rsidRPr="00696F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Gomendatzen dugu ibilgetuaren altak eta bajak kontabilizatzeko irizpide batzuk ezartzea, kontabilitatearen arloko araudi indardunaren arabera, eta haiek irizpide horien arabera erregistratzea.</w:t>
      </w:r>
    </w:p>
    <w:p w14:paraId="2FB195C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Kontabilitate sistema garatzea, zerbitzu publikoen kostua zehazteko informazioa eman dezan.</w:t>
      </w:r>
    </w:p>
    <w:p w14:paraId="4ACC3A27" w14:textId="77777777" w:rsidR="000C509B" w:rsidRPr="00B01865" w:rsidRDefault="000C509B" w:rsidP="000C509B">
      <w:pPr>
        <w:pStyle w:val="atitulo2"/>
        <w:spacing w:before="240" w:after="120"/>
      </w:pPr>
      <w:bookmarkStart w:id="93" w:name="_Toc494270386"/>
      <w:bookmarkStart w:id="94" w:name="_Toc525907442"/>
      <w:bookmarkStart w:id="95" w:name="_Toc52267371"/>
      <w:bookmarkStart w:id="96" w:name="_Toc90896199"/>
      <w:r>
        <w:t>VI.5. Langile-gastuak</w:t>
      </w:r>
      <w:bookmarkEnd w:id="93"/>
      <w:bookmarkEnd w:id="94"/>
      <w:bookmarkEnd w:id="95"/>
      <w:bookmarkEnd w:id="96"/>
    </w:p>
    <w:p w14:paraId="17DFC6DB" w14:textId="77777777" w:rsidR="000C509B" w:rsidRPr="00B01865" w:rsidRDefault="000C509B" w:rsidP="000C509B">
      <w:pPr>
        <w:pStyle w:val="texto"/>
      </w:pPr>
      <w:r>
        <w:t>2020an, langile-gastuak 1.469,06 milioi eurokoak izan dira; gastu guztien ehuneko 32, hain zuzen. Ehuneko 43 Osasun Departamentuari dagokio; ehuneko 32, Hezkuntza Departamentuari; eta ehuneko 14, Lehendakaritza, Justizia eta Barne Departamentuari.</w:t>
      </w:r>
    </w:p>
    <w:p w14:paraId="7EDC8D7B" w14:textId="77777777" w:rsidR="000C509B" w:rsidRPr="00B01865" w:rsidRDefault="000C509B" w:rsidP="00FF5760">
      <w:pPr>
        <w:pStyle w:val="texto"/>
        <w:spacing w:after="120"/>
      </w:pPr>
      <w:r>
        <w:t xml:space="preserve">Gastu horiek honela daude banatuta, kontzeptu ekonomikoen arabera: </w:t>
      </w:r>
    </w:p>
    <w:tbl>
      <w:tblPr>
        <w:tblW w:w="5000" w:type="pct"/>
        <w:jc w:val="center"/>
        <w:tblCellMar>
          <w:left w:w="70" w:type="dxa"/>
          <w:right w:w="70" w:type="dxa"/>
        </w:tblCellMar>
        <w:tblLook w:val="04A0" w:firstRow="1" w:lastRow="0" w:firstColumn="1" w:lastColumn="0" w:noHBand="0" w:noVBand="1"/>
      </w:tblPr>
      <w:tblGrid>
        <w:gridCol w:w="3794"/>
        <w:gridCol w:w="1665"/>
        <w:gridCol w:w="1665"/>
        <w:gridCol w:w="1665"/>
      </w:tblGrid>
      <w:tr w:rsidR="000C509B" w:rsidRPr="000B530B" w14:paraId="41A7876B" w14:textId="77777777" w:rsidTr="003948C6">
        <w:trPr>
          <w:trHeight w:val="198"/>
          <w:jc w:val="center"/>
        </w:trPr>
        <w:tc>
          <w:tcPr>
            <w:tcW w:w="1588" w:type="dxa"/>
            <w:gridSpan w:val="4"/>
            <w:tcBorders>
              <w:left w:val="nil"/>
              <w:bottom w:val="single" w:sz="2" w:space="0" w:color="auto"/>
              <w:right w:val="nil"/>
            </w:tcBorders>
            <w:shd w:val="clear" w:color="auto" w:fill="auto"/>
            <w:noWrap/>
            <w:vAlign w:val="center"/>
          </w:tcPr>
          <w:p w14:paraId="6E2CA449" w14:textId="77777777" w:rsidR="000C509B" w:rsidRPr="000B530B" w:rsidRDefault="000C509B" w:rsidP="000B530B">
            <w:pPr>
              <w:keepLines/>
              <w:tabs>
                <w:tab w:val="right" w:pos="2835"/>
                <w:tab w:val="right" w:pos="3969"/>
                <w:tab w:val="right" w:pos="5103"/>
                <w:tab w:val="right" w:pos="6237"/>
                <w:tab w:val="right" w:pos="7371"/>
              </w:tabs>
              <w:spacing w:after="0"/>
              <w:ind w:right="-49" w:firstLine="0"/>
              <w:jc w:val="right"/>
              <w:rPr>
                <w:rFonts w:ascii="Arial Narrow" w:hAnsi="Arial Narrow" w:cs="Arial"/>
                <w:spacing w:val="6"/>
                <w:szCs w:val="17"/>
              </w:rPr>
            </w:pPr>
            <w:r>
              <w:rPr>
                <w:rFonts w:ascii="Arial Narrow" w:hAnsi="Arial Narrow"/>
                <w:szCs w:val="17"/>
              </w:rPr>
              <w:t>(milakotan)</w:t>
            </w:r>
          </w:p>
        </w:tc>
      </w:tr>
      <w:tr w:rsidR="000B530B" w:rsidRPr="00B01865" w14:paraId="287396C8" w14:textId="77777777" w:rsidTr="003948C6">
        <w:trPr>
          <w:trHeight w:val="255"/>
          <w:jc w:val="center"/>
        </w:trPr>
        <w:tc>
          <w:tcPr>
            <w:tcW w:w="3619" w:type="dxa"/>
            <w:tcBorders>
              <w:top w:val="single" w:sz="4" w:space="0" w:color="auto"/>
              <w:left w:val="nil"/>
              <w:bottom w:val="single" w:sz="4" w:space="0" w:color="auto"/>
              <w:right w:val="nil"/>
            </w:tcBorders>
            <w:shd w:val="clear" w:color="auto" w:fill="8DB3E2"/>
            <w:noWrap/>
            <w:vAlign w:val="center"/>
            <w:hideMark/>
          </w:tcPr>
          <w:p w14:paraId="5302FA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Langile-gastuak</w:t>
            </w:r>
          </w:p>
        </w:tc>
        <w:tc>
          <w:tcPr>
            <w:tcW w:w="1588" w:type="dxa"/>
            <w:tcBorders>
              <w:top w:val="single" w:sz="4" w:space="0" w:color="auto"/>
              <w:left w:val="nil"/>
              <w:bottom w:val="single" w:sz="4" w:space="0" w:color="auto"/>
              <w:right w:val="nil"/>
            </w:tcBorders>
            <w:shd w:val="clear" w:color="auto" w:fill="8DB3E2"/>
            <w:vAlign w:val="center"/>
            <w:hideMark/>
          </w:tcPr>
          <w:p w14:paraId="34491B1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1588" w:type="dxa"/>
            <w:tcBorders>
              <w:top w:val="single" w:sz="4" w:space="0" w:color="auto"/>
              <w:left w:val="nil"/>
              <w:bottom w:val="single" w:sz="4" w:space="0" w:color="auto"/>
              <w:right w:val="nil"/>
            </w:tcBorders>
            <w:shd w:val="clear" w:color="auto" w:fill="8DB3E2"/>
            <w:vAlign w:val="center"/>
            <w:hideMark/>
          </w:tcPr>
          <w:p w14:paraId="73A00C6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c>
          <w:tcPr>
            <w:tcW w:w="1588" w:type="dxa"/>
            <w:tcBorders>
              <w:top w:val="single" w:sz="4" w:space="0" w:color="auto"/>
              <w:left w:val="nil"/>
              <w:bottom w:val="single" w:sz="4" w:space="0" w:color="auto"/>
              <w:right w:val="nil"/>
            </w:tcBorders>
            <w:shd w:val="clear" w:color="auto" w:fill="8DB3E2"/>
            <w:noWrap/>
            <w:vAlign w:val="center"/>
            <w:hideMark/>
          </w:tcPr>
          <w:p w14:paraId="5E08B238" w14:textId="77777777" w:rsidR="003773CF" w:rsidRDefault="000C509B" w:rsidP="003773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Aldea (%)</w:t>
            </w:r>
          </w:p>
          <w:p w14:paraId="0EA9F047" w14:textId="77777777" w:rsidR="000C509B" w:rsidRPr="000B530B" w:rsidRDefault="000C509B" w:rsidP="003773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w:t>
            </w:r>
          </w:p>
        </w:tc>
      </w:tr>
      <w:tr w:rsidR="000B530B" w:rsidRPr="000B530B" w14:paraId="283CF585" w14:textId="77777777" w:rsidTr="00390CBE">
        <w:trPr>
          <w:trHeight w:val="198"/>
          <w:jc w:val="center"/>
        </w:trPr>
        <w:tc>
          <w:tcPr>
            <w:tcW w:w="3619" w:type="dxa"/>
            <w:tcBorders>
              <w:top w:val="single" w:sz="4" w:space="0" w:color="auto"/>
              <w:left w:val="nil"/>
              <w:bottom w:val="single" w:sz="2" w:space="0" w:color="auto"/>
              <w:right w:val="nil"/>
            </w:tcBorders>
            <w:shd w:val="clear" w:color="auto" w:fill="auto"/>
            <w:noWrap/>
            <w:vAlign w:val="center"/>
            <w:hideMark/>
          </w:tcPr>
          <w:p w14:paraId="756C38F7"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Goi-karguak</w:t>
            </w:r>
          </w:p>
        </w:tc>
        <w:tc>
          <w:tcPr>
            <w:tcW w:w="1588" w:type="dxa"/>
            <w:tcBorders>
              <w:top w:val="single" w:sz="4" w:space="0" w:color="auto"/>
              <w:left w:val="nil"/>
              <w:bottom w:val="single" w:sz="2" w:space="0" w:color="auto"/>
              <w:right w:val="nil"/>
            </w:tcBorders>
            <w:shd w:val="clear" w:color="auto" w:fill="auto"/>
            <w:vAlign w:val="center"/>
          </w:tcPr>
          <w:p w14:paraId="53D2526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3.775</w:t>
            </w:r>
          </w:p>
        </w:tc>
        <w:tc>
          <w:tcPr>
            <w:tcW w:w="1588" w:type="dxa"/>
            <w:tcBorders>
              <w:top w:val="single" w:sz="4" w:space="0" w:color="auto"/>
              <w:left w:val="nil"/>
              <w:bottom w:val="single" w:sz="2" w:space="0" w:color="auto"/>
              <w:right w:val="nil"/>
            </w:tcBorders>
            <w:shd w:val="clear" w:color="auto" w:fill="auto"/>
            <w:vAlign w:val="center"/>
          </w:tcPr>
          <w:p w14:paraId="46B0A1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4.999</w:t>
            </w:r>
          </w:p>
        </w:tc>
        <w:tc>
          <w:tcPr>
            <w:tcW w:w="1588" w:type="dxa"/>
            <w:tcBorders>
              <w:top w:val="single" w:sz="4" w:space="0" w:color="auto"/>
              <w:left w:val="nil"/>
              <w:bottom w:val="single" w:sz="2" w:space="0" w:color="auto"/>
              <w:right w:val="nil"/>
            </w:tcBorders>
            <w:shd w:val="clear" w:color="auto" w:fill="auto"/>
            <w:noWrap/>
            <w:vAlign w:val="center"/>
            <w:hideMark/>
          </w:tcPr>
          <w:p w14:paraId="0140A66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w:t>
            </w:r>
          </w:p>
        </w:tc>
      </w:tr>
      <w:tr w:rsidR="000B530B" w:rsidRPr="000B530B" w14:paraId="654E898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45A3ADF5" w14:textId="77777777" w:rsidR="000C509B" w:rsidRPr="000B530B" w:rsidRDefault="000C509B" w:rsidP="003773CF">
            <w:pPr>
              <w:keepLines/>
              <w:tabs>
                <w:tab w:val="right" w:pos="319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1588" w:type="dxa"/>
            <w:tcBorders>
              <w:top w:val="single" w:sz="2" w:space="0" w:color="auto"/>
              <w:left w:val="nil"/>
              <w:bottom w:val="single" w:sz="2" w:space="0" w:color="auto"/>
              <w:right w:val="nil"/>
            </w:tcBorders>
            <w:shd w:val="clear" w:color="auto" w:fill="auto"/>
            <w:vAlign w:val="center"/>
          </w:tcPr>
          <w:p w14:paraId="33556F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2.811</w:t>
            </w:r>
          </w:p>
        </w:tc>
        <w:tc>
          <w:tcPr>
            <w:tcW w:w="1588" w:type="dxa"/>
            <w:tcBorders>
              <w:top w:val="single" w:sz="2" w:space="0" w:color="auto"/>
              <w:left w:val="nil"/>
              <w:bottom w:val="single" w:sz="2" w:space="0" w:color="auto"/>
              <w:right w:val="nil"/>
            </w:tcBorders>
            <w:shd w:val="clear" w:color="auto" w:fill="auto"/>
            <w:vAlign w:val="center"/>
          </w:tcPr>
          <w:p w14:paraId="6FA91B2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3.012</w:t>
            </w:r>
          </w:p>
        </w:tc>
        <w:tc>
          <w:tcPr>
            <w:tcW w:w="1588" w:type="dxa"/>
            <w:tcBorders>
              <w:top w:val="single" w:sz="2" w:space="0" w:color="auto"/>
              <w:left w:val="nil"/>
              <w:bottom w:val="single" w:sz="2" w:space="0" w:color="auto"/>
              <w:right w:val="nil"/>
            </w:tcBorders>
            <w:shd w:val="clear" w:color="auto" w:fill="auto"/>
            <w:noWrap/>
            <w:vAlign w:val="center"/>
            <w:hideMark/>
          </w:tcPr>
          <w:p w14:paraId="45839DE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r>
      <w:tr w:rsidR="000B530B" w:rsidRPr="000B530B" w14:paraId="4A363FF8"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10FFDB1D"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Lanpostuko ordainsariak</w:t>
            </w:r>
          </w:p>
        </w:tc>
        <w:tc>
          <w:tcPr>
            <w:tcW w:w="1588" w:type="dxa"/>
            <w:tcBorders>
              <w:top w:val="single" w:sz="2" w:space="0" w:color="auto"/>
              <w:left w:val="nil"/>
              <w:bottom w:val="single" w:sz="2" w:space="0" w:color="auto"/>
              <w:right w:val="nil"/>
            </w:tcBorders>
            <w:shd w:val="clear" w:color="auto" w:fill="auto"/>
            <w:vAlign w:val="center"/>
          </w:tcPr>
          <w:p w14:paraId="4285A8C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829.463</w:t>
            </w:r>
          </w:p>
        </w:tc>
        <w:tc>
          <w:tcPr>
            <w:tcW w:w="1588" w:type="dxa"/>
            <w:tcBorders>
              <w:top w:val="single" w:sz="2" w:space="0" w:color="auto"/>
              <w:left w:val="nil"/>
              <w:bottom w:val="single" w:sz="2" w:space="0" w:color="auto"/>
              <w:right w:val="nil"/>
            </w:tcBorders>
            <w:shd w:val="clear" w:color="auto" w:fill="auto"/>
            <w:vAlign w:val="center"/>
          </w:tcPr>
          <w:p w14:paraId="1CA97B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898.123</w:t>
            </w:r>
          </w:p>
        </w:tc>
        <w:tc>
          <w:tcPr>
            <w:tcW w:w="1588" w:type="dxa"/>
            <w:tcBorders>
              <w:top w:val="single" w:sz="2" w:space="0" w:color="auto"/>
              <w:left w:val="nil"/>
              <w:bottom w:val="single" w:sz="2" w:space="0" w:color="auto"/>
              <w:right w:val="nil"/>
            </w:tcBorders>
            <w:shd w:val="clear" w:color="auto" w:fill="auto"/>
            <w:noWrap/>
            <w:vAlign w:val="center"/>
            <w:hideMark/>
          </w:tcPr>
          <w:p w14:paraId="2D05951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0B530B" w:rsidRPr="000B530B" w14:paraId="42ABF41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1E40DD0B"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Langileen ordainsariak</w:t>
            </w:r>
          </w:p>
        </w:tc>
        <w:tc>
          <w:tcPr>
            <w:tcW w:w="1588" w:type="dxa"/>
            <w:tcBorders>
              <w:top w:val="single" w:sz="2" w:space="0" w:color="auto"/>
              <w:left w:val="nil"/>
              <w:bottom w:val="single" w:sz="2" w:space="0" w:color="auto"/>
              <w:right w:val="nil"/>
            </w:tcBorders>
            <w:shd w:val="clear" w:color="auto" w:fill="auto"/>
            <w:vAlign w:val="center"/>
          </w:tcPr>
          <w:p w14:paraId="396CC19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125.978</w:t>
            </w:r>
          </w:p>
        </w:tc>
        <w:tc>
          <w:tcPr>
            <w:tcW w:w="1588" w:type="dxa"/>
            <w:tcBorders>
              <w:top w:val="single" w:sz="2" w:space="0" w:color="auto"/>
              <w:left w:val="nil"/>
              <w:bottom w:val="single" w:sz="2" w:space="0" w:color="auto"/>
              <w:right w:val="nil"/>
            </w:tcBorders>
            <w:shd w:val="clear" w:color="auto" w:fill="auto"/>
            <w:vAlign w:val="center"/>
          </w:tcPr>
          <w:p w14:paraId="1C4AB7F6" w14:textId="77777777" w:rsidR="000C509B" w:rsidRPr="000B530B" w:rsidRDefault="000C509B" w:rsidP="00F22D5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146.258</w:t>
            </w:r>
          </w:p>
        </w:tc>
        <w:tc>
          <w:tcPr>
            <w:tcW w:w="1588" w:type="dxa"/>
            <w:tcBorders>
              <w:top w:val="single" w:sz="2" w:space="0" w:color="auto"/>
              <w:left w:val="nil"/>
              <w:bottom w:val="single" w:sz="2" w:space="0" w:color="auto"/>
              <w:right w:val="nil"/>
            </w:tcBorders>
            <w:shd w:val="clear" w:color="auto" w:fill="auto"/>
            <w:noWrap/>
            <w:vAlign w:val="center"/>
            <w:hideMark/>
          </w:tcPr>
          <w:p w14:paraId="79801B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w:t>
            </w:r>
          </w:p>
        </w:tc>
      </w:tr>
      <w:tr w:rsidR="000B530B" w:rsidRPr="000B530B" w14:paraId="5CBD67FD"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59C0C4B1"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Kuotak, prestazioak eta gizarte-gastuak</w:t>
            </w:r>
          </w:p>
        </w:tc>
        <w:tc>
          <w:tcPr>
            <w:tcW w:w="1588" w:type="dxa"/>
            <w:tcBorders>
              <w:top w:val="single" w:sz="2" w:space="0" w:color="auto"/>
              <w:left w:val="nil"/>
              <w:bottom w:val="single" w:sz="2" w:space="0" w:color="auto"/>
              <w:right w:val="nil"/>
            </w:tcBorders>
            <w:shd w:val="clear" w:color="auto" w:fill="auto"/>
            <w:vAlign w:val="center"/>
          </w:tcPr>
          <w:p w14:paraId="534691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318.743</w:t>
            </w:r>
          </w:p>
        </w:tc>
        <w:tc>
          <w:tcPr>
            <w:tcW w:w="1588" w:type="dxa"/>
            <w:tcBorders>
              <w:top w:val="single" w:sz="2" w:space="0" w:color="auto"/>
              <w:left w:val="nil"/>
              <w:bottom w:val="single" w:sz="2" w:space="0" w:color="auto"/>
              <w:right w:val="nil"/>
            </w:tcBorders>
            <w:shd w:val="clear" w:color="auto" w:fill="auto"/>
            <w:vAlign w:val="center"/>
          </w:tcPr>
          <w:p w14:paraId="553820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333.636</w:t>
            </w:r>
          </w:p>
        </w:tc>
        <w:tc>
          <w:tcPr>
            <w:tcW w:w="1588" w:type="dxa"/>
            <w:tcBorders>
              <w:top w:val="single" w:sz="2" w:space="0" w:color="auto"/>
              <w:left w:val="nil"/>
              <w:bottom w:val="single" w:sz="2" w:space="0" w:color="auto"/>
              <w:right w:val="nil"/>
            </w:tcBorders>
            <w:shd w:val="clear" w:color="auto" w:fill="auto"/>
            <w:noWrap/>
            <w:vAlign w:val="center"/>
            <w:hideMark/>
          </w:tcPr>
          <w:p w14:paraId="65327B9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0B530B" w:rsidRPr="000B530B" w14:paraId="500F815A" w14:textId="77777777" w:rsidTr="003948C6">
        <w:trPr>
          <w:trHeight w:val="198"/>
          <w:jc w:val="center"/>
        </w:trPr>
        <w:tc>
          <w:tcPr>
            <w:tcW w:w="3619" w:type="dxa"/>
            <w:tcBorders>
              <w:top w:val="single" w:sz="2" w:space="0" w:color="auto"/>
              <w:left w:val="nil"/>
              <w:bottom w:val="single" w:sz="2" w:space="0" w:color="auto"/>
              <w:right w:val="nil"/>
            </w:tcBorders>
            <w:shd w:val="clear" w:color="auto" w:fill="auto"/>
            <w:noWrap/>
            <w:vAlign w:val="center"/>
            <w:hideMark/>
          </w:tcPr>
          <w:p w14:paraId="694B3DF5"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Ordainsari aldakorrak</w:t>
            </w:r>
          </w:p>
        </w:tc>
        <w:tc>
          <w:tcPr>
            <w:tcW w:w="1588" w:type="dxa"/>
            <w:tcBorders>
              <w:top w:val="single" w:sz="2" w:space="0" w:color="auto"/>
              <w:left w:val="nil"/>
              <w:bottom w:val="single" w:sz="2" w:space="0" w:color="auto"/>
              <w:right w:val="nil"/>
            </w:tcBorders>
            <w:shd w:val="clear" w:color="auto" w:fill="auto"/>
            <w:vAlign w:val="center"/>
          </w:tcPr>
          <w:p w14:paraId="0694D3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60.292</w:t>
            </w:r>
          </w:p>
        </w:tc>
        <w:tc>
          <w:tcPr>
            <w:tcW w:w="1588" w:type="dxa"/>
            <w:tcBorders>
              <w:top w:val="single" w:sz="2" w:space="0" w:color="auto"/>
              <w:left w:val="nil"/>
              <w:bottom w:val="single" w:sz="2" w:space="0" w:color="auto"/>
              <w:right w:val="nil"/>
            </w:tcBorders>
            <w:shd w:val="clear" w:color="auto" w:fill="auto"/>
            <w:vAlign w:val="center"/>
          </w:tcPr>
          <w:p w14:paraId="1675F9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77.746</w:t>
            </w:r>
          </w:p>
        </w:tc>
        <w:tc>
          <w:tcPr>
            <w:tcW w:w="1588" w:type="dxa"/>
            <w:tcBorders>
              <w:top w:val="single" w:sz="2" w:space="0" w:color="auto"/>
              <w:left w:val="nil"/>
              <w:bottom w:val="single" w:sz="2" w:space="0" w:color="auto"/>
              <w:right w:val="nil"/>
            </w:tcBorders>
            <w:shd w:val="clear" w:color="auto" w:fill="auto"/>
            <w:noWrap/>
            <w:vAlign w:val="center"/>
            <w:hideMark/>
          </w:tcPr>
          <w:p w14:paraId="46EEBE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w:t>
            </w:r>
          </w:p>
        </w:tc>
      </w:tr>
      <w:tr w:rsidR="000B530B" w:rsidRPr="000B530B" w14:paraId="7D242CCD" w14:textId="77777777" w:rsidTr="003948C6">
        <w:trPr>
          <w:trHeight w:val="198"/>
          <w:jc w:val="center"/>
        </w:trPr>
        <w:tc>
          <w:tcPr>
            <w:tcW w:w="3619" w:type="dxa"/>
            <w:tcBorders>
              <w:top w:val="single" w:sz="2" w:space="0" w:color="auto"/>
              <w:left w:val="nil"/>
              <w:bottom w:val="single" w:sz="4" w:space="0" w:color="auto"/>
              <w:right w:val="nil"/>
            </w:tcBorders>
            <w:shd w:val="clear" w:color="auto" w:fill="auto"/>
            <w:noWrap/>
            <w:vAlign w:val="center"/>
            <w:hideMark/>
          </w:tcPr>
          <w:p w14:paraId="7DE24AC2" w14:textId="77777777" w:rsidR="000C509B" w:rsidRPr="000B530B" w:rsidRDefault="000C509B" w:rsidP="003773CF">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hainbat ordainsari</w:t>
            </w:r>
          </w:p>
        </w:tc>
        <w:tc>
          <w:tcPr>
            <w:tcW w:w="1588" w:type="dxa"/>
            <w:tcBorders>
              <w:top w:val="single" w:sz="2" w:space="0" w:color="auto"/>
              <w:left w:val="nil"/>
              <w:bottom w:val="single" w:sz="4" w:space="0" w:color="auto"/>
              <w:right w:val="nil"/>
            </w:tcBorders>
            <w:shd w:val="clear" w:color="auto" w:fill="auto"/>
            <w:vAlign w:val="center"/>
          </w:tcPr>
          <w:p w14:paraId="6D5AF85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65.142</w:t>
            </w:r>
          </w:p>
        </w:tc>
        <w:tc>
          <w:tcPr>
            <w:tcW w:w="1588" w:type="dxa"/>
            <w:tcBorders>
              <w:top w:val="single" w:sz="2" w:space="0" w:color="auto"/>
              <w:left w:val="nil"/>
              <w:bottom w:val="single" w:sz="4" w:space="0" w:color="auto"/>
              <w:right w:val="nil"/>
            </w:tcBorders>
            <w:shd w:val="clear" w:color="auto" w:fill="auto"/>
            <w:vAlign w:val="center"/>
          </w:tcPr>
          <w:p w14:paraId="55F6628B" w14:textId="77777777" w:rsidR="000C509B" w:rsidRPr="000B530B" w:rsidRDefault="000C509B" w:rsidP="00D177C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5.284</w:t>
            </w:r>
          </w:p>
        </w:tc>
        <w:tc>
          <w:tcPr>
            <w:tcW w:w="1588" w:type="dxa"/>
            <w:tcBorders>
              <w:top w:val="single" w:sz="2" w:space="0" w:color="auto"/>
              <w:left w:val="nil"/>
              <w:bottom w:val="single" w:sz="4" w:space="0" w:color="auto"/>
              <w:right w:val="nil"/>
            </w:tcBorders>
            <w:shd w:val="clear" w:color="auto" w:fill="auto"/>
            <w:noWrap/>
            <w:vAlign w:val="center"/>
            <w:hideMark/>
          </w:tcPr>
          <w:p w14:paraId="682F643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w:t>
            </w:r>
          </w:p>
        </w:tc>
      </w:tr>
      <w:tr w:rsidR="000C509B" w:rsidRPr="00B01865" w14:paraId="2B9EEC32" w14:textId="77777777" w:rsidTr="003948C6">
        <w:trPr>
          <w:trHeight w:val="255"/>
          <w:jc w:val="center"/>
        </w:trPr>
        <w:tc>
          <w:tcPr>
            <w:tcW w:w="3619" w:type="dxa"/>
            <w:tcBorders>
              <w:top w:val="single" w:sz="4" w:space="0" w:color="auto"/>
              <w:left w:val="nil"/>
              <w:bottom w:val="single" w:sz="4" w:space="0" w:color="auto"/>
              <w:right w:val="nil"/>
            </w:tcBorders>
            <w:shd w:val="clear" w:color="auto" w:fill="8DB3E2"/>
            <w:noWrap/>
            <w:vAlign w:val="center"/>
            <w:hideMark/>
          </w:tcPr>
          <w:p w14:paraId="6FD7B5B9" w14:textId="77777777" w:rsidR="000C509B" w:rsidRPr="000B530B" w:rsidRDefault="008C0CCD"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 xml:space="preserve">Guztira </w:t>
            </w:r>
          </w:p>
        </w:tc>
        <w:tc>
          <w:tcPr>
            <w:tcW w:w="1588" w:type="dxa"/>
            <w:tcBorders>
              <w:top w:val="single" w:sz="4" w:space="0" w:color="auto"/>
              <w:left w:val="nil"/>
              <w:bottom w:val="single" w:sz="4" w:space="0" w:color="auto"/>
              <w:right w:val="nil"/>
            </w:tcBorders>
            <w:shd w:val="clear" w:color="auto" w:fill="8DB3E2"/>
            <w:vAlign w:val="center"/>
            <w:hideMark/>
          </w:tcPr>
          <w:p w14:paraId="416360C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1.406.204</w:t>
            </w:r>
          </w:p>
        </w:tc>
        <w:tc>
          <w:tcPr>
            <w:tcW w:w="1588" w:type="dxa"/>
            <w:tcBorders>
              <w:top w:val="single" w:sz="4" w:space="0" w:color="auto"/>
              <w:left w:val="nil"/>
              <w:bottom w:val="single" w:sz="4" w:space="0" w:color="auto"/>
              <w:right w:val="nil"/>
            </w:tcBorders>
            <w:shd w:val="clear" w:color="auto" w:fill="8DB3E2"/>
            <w:vAlign w:val="center"/>
          </w:tcPr>
          <w:p w14:paraId="1C84CC2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1.469.057</w:t>
            </w:r>
          </w:p>
        </w:tc>
        <w:tc>
          <w:tcPr>
            <w:tcW w:w="1588" w:type="dxa"/>
            <w:tcBorders>
              <w:top w:val="single" w:sz="4" w:space="0" w:color="auto"/>
              <w:left w:val="nil"/>
              <w:bottom w:val="single" w:sz="4" w:space="0" w:color="auto"/>
              <w:right w:val="nil"/>
            </w:tcBorders>
            <w:shd w:val="clear" w:color="auto" w:fill="8DB3E2"/>
            <w:noWrap/>
            <w:vAlign w:val="center"/>
            <w:hideMark/>
          </w:tcPr>
          <w:p w14:paraId="2D97979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w:t>
            </w:r>
          </w:p>
        </w:tc>
      </w:tr>
    </w:tbl>
    <w:p w14:paraId="0AD8156E" w14:textId="77777777" w:rsidR="000C509B" w:rsidRDefault="000C509B" w:rsidP="000C509B">
      <w:pPr>
        <w:pStyle w:val="texto"/>
        <w:spacing w:before="240"/>
      </w:pPr>
      <w:r>
        <w:t>2019. urtearen aldean, langileen gastuak ehuneko lau (63 milioi) igo ziren. Hazkunde horren arrazoi nagusiak honako hauek dira: aldi baterako kontratazioen igoera O-</w:t>
      </w:r>
      <w:proofErr w:type="spellStart"/>
      <w:r>
        <w:t>NOZen</w:t>
      </w:r>
      <w:proofErr w:type="spellEnd"/>
      <w:r>
        <w:t xml:space="preserve"> eta Hezkuntza Departamentuan, COVID19ak eragindako osasun-krisiaren ondorioz, 2019an 356 milioi izatetik 2020an 417 milioi izatera igaro baitira (61 milioi), Gizarte Segurantzan dagokion gastuarekin; onartutako ehuneko biko soldata-igoera, 26 milioiko eragina duena; eta O-</w:t>
      </w:r>
      <w:proofErr w:type="spellStart"/>
      <w:r>
        <w:t>NOZen</w:t>
      </w:r>
      <w:proofErr w:type="spellEnd"/>
      <w:r>
        <w:t xml:space="preserve"> ordainsari aldakorrei lotutako gastua, 2019an 60,29 milioi izatetik 2020an 77,75 milioi izatera igaro dena (17,50 milioi). </w:t>
      </w:r>
    </w:p>
    <w:p w14:paraId="1EBAD995" w14:textId="77777777" w:rsidR="000C509B" w:rsidRPr="00B01865" w:rsidRDefault="000C509B" w:rsidP="000C509B">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Plantilla organikoa eta enplegu publikoaren eskaintza</w:t>
      </w:r>
    </w:p>
    <w:p w14:paraId="0139DA96" w14:textId="77777777" w:rsidR="000C509B" w:rsidRDefault="000C509B" w:rsidP="000C509B">
      <w:pPr>
        <w:pStyle w:val="texto"/>
      </w:pPr>
      <w:proofErr w:type="spellStart"/>
      <w:r>
        <w:lastRenderedPageBreak/>
        <w:t>NFKAren</w:t>
      </w:r>
      <w:proofErr w:type="spellEnd"/>
      <w:r>
        <w:t xml:space="preserve"> eta haren </w:t>
      </w:r>
      <w:proofErr w:type="spellStart"/>
      <w:r>
        <w:t>EEAAen</w:t>
      </w:r>
      <w:proofErr w:type="spellEnd"/>
      <w:r>
        <w:t xml:space="preserve"> 2020ko abenduaren 31ko plantilla organikoa eta langile finkoen eta behin-behineko langileen zerrenda Lehendakaritzako, Funtzio Publikoko, Barneko eta Justiziako kontseilariaren maiatzaren 10eko 94/2021 Foru Aginduaren bidez argitaratu ziren, 2021eko ekainaren 8ko NAOn.</w:t>
      </w:r>
    </w:p>
    <w:p w14:paraId="23835B79" w14:textId="77777777" w:rsidR="000C509B" w:rsidRPr="005728E5" w:rsidRDefault="000C509B" w:rsidP="000C509B">
      <w:pPr>
        <w:pStyle w:val="texto"/>
      </w:pPr>
      <w:r>
        <w:t>Ganbera honek, aurreko txostenetan behin eta berriz esan duen moduan, nabarmentzekoa da plantilla organikoak atzerapenarekin argitaratzen direla.</w:t>
      </w:r>
    </w:p>
    <w:p w14:paraId="01590688" w14:textId="77777777" w:rsidR="000C509B" w:rsidRPr="005728E5" w:rsidRDefault="000C509B" w:rsidP="00FF5760">
      <w:pPr>
        <w:pStyle w:val="texto"/>
        <w:spacing w:after="160"/>
      </w:pPr>
      <w:r>
        <w:t>2020ko abenduaren 31ko plantilla organikoko lanpostuak 23.875 ziren: 2019an baino 193 lanpostu gehiago dira. Honako hau da lanpostu beteen eta hutsen azalpena:</w:t>
      </w:r>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835"/>
        <w:gridCol w:w="777"/>
        <w:gridCol w:w="942"/>
        <w:gridCol w:w="780"/>
        <w:gridCol w:w="993"/>
        <w:gridCol w:w="874"/>
        <w:gridCol w:w="756"/>
        <w:gridCol w:w="874"/>
        <w:gridCol w:w="958"/>
      </w:tblGrid>
      <w:tr w:rsidR="001E054C" w:rsidRPr="000B530B" w14:paraId="0E3B42A1" w14:textId="77777777" w:rsidTr="000B530B">
        <w:trPr>
          <w:trHeight w:val="255"/>
          <w:jc w:val="center"/>
        </w:trPr>
        <w:tc>
          <w:tcPr>
            <w:tcW w:w="1044" w:type="pct"/>
            <w:vMerge w:val="restart"/>
            <w:tcBorders>
              <w:top w:val="single" w:sz="4" w:space="0" w:color="auto"/>
              <w:left w:val="nil"/>
              <w:bottom w:val="single" w:sz="4" w:space="0" w:color="auto"/>
              <w:right w:val="nil"/>
            </w:tcBorders>
            <w:shd w:val="clear" w:color="auto" w:fill="8DB3E2"/>
            <w:vAlign w:val="center"/>
            <w:hideMark/>
          </w:tcPr>
          <w:p w14:paraId="4F5C38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Lanpostuak</w:t>
            </w:r>
          </w:p>
        </w:tc>
        <w:tc>
          <w:tcPr>
            <w:tcW w:w="978" w:type="pct"/>
            <w:gridSpan w:val="2"/>
            <w:tcBorders>
              <w:top w:val="single" w:sz="4" w:space="0" w:color="auto"/>
              <w:left w:val="nil"/>
              <w:bottom w:val="single" w:sz="4" w:space="0" w:color="auto"/>
              <w:right w:val="single" w:sz="2" w:space="0" w:color="auto"/>
            </w:tcBorders>
            <w:shd w:val="clear" w:color="auto" w:fill="8DB3E2"/>
            <w:vAlign w:val="center"/>
            <w:hideMark/>
          </w:tcPr>
          <w:p w14:paraId="1FF64B6E" w14:textId="77777777" w:rsidR="000C509B" w:rsidRPr="000B530B" w:rsidRDefault="000C509B" w:rsidP="003948C6">
            <w:pPr>
              <w:keepLines/>
              <w:tabs>
                <w:tab w:val="right" w:pos="2835"/>
                <w:tab w:val="right" w:pos="3969"/>
                <w:tab w:val="right" w:pos="5103"/>
                <w:tab w:val="right" w:pos="6237"/>
                <w:tab w:val="right" w:pos="7371"/>
              </w:tabs>
              <w:spacing w:after="0"/>
              <w:ind w:right="-164" w:firstLine="0"/>
              <w:jc w:val="center"/>
              <w:rPr>
                <w:rFonts w:ascii="Arial" w:hAnsi="Arial" w:cs="Arial"/>
                <w:spacing w:val="6"/>
                <w:sz w:val="18"/>
                <w:szCs w:val="18"/>
              </w:rPr>
            </w:pPr>
            <w:proofErr w:type="spellStart"/>
            <w:r>
              <w:rPr>
                <w:rFonts w:ascii="Arial" w:hAnsi="Arial"/>
                <w:sz w:val="18"/>
                <w:szCs w:val="18"/>
              </w:rPr>
              <w:t>Adm</w:t>
            </w:r>
            <w:proofErr w:type="spellEnd"/>
            <w:r>
              <w:rPr>
                <w:rFonts w:ascii="Arial" w:hAnsi="Arial"/>
                <w:sz w:val="18"/>
                <w:szCs w:val="18"/>
              </w:rPr>
              <w:t>. Erroa</w:t>
            </w:r>
          </w:p>
        </w:tc>
        <w:tc>
          <w:tcPr>
            <w:tcW w:w="1009" w:type="pct"/>
            <w:gridSpan w:val="2"/>
            <w:tcBorders>
              <w:top w:val="single" w:sz="4" w:space="0" w:color="auto"/>
              <w:left w:val="single" w:sz="2" w:space="0" w:color="auto"/>
              <w:bottom w:val="single" w:sz="4" w:space="0" w:color="auto"/>
              <w:right w:val="single" w:sz="2" w:space="0" w:color="auto"/>
            </w:tcBorders>
            <w:shd w:val="clear" w:color="auto" w:fill="8DB3E2"/>
            <w:vAlign w:val="center"/>
            <w:hideMark/>
          </w:tcPr>
          <w:p w14:paraId="46B87FBF"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Pr>
                <w:rFonts w:ascii="Arial" w:hAnsi="Arial"/>
                <w:sz w:val="18"/>
                <w:szCs w:val="18"/>
              </w:rPr>
              <w:t>Hezkuntza</w:t>
            </w:r>
          </w:p>
        </w:tc>
        <w:tc>
          <w:tcPr>
            <w:tcW w:w="927" w:type="pct"/>
            <w:gridSpan w:val="2"/>
            <w:tcBorders>
              <w:top w:val="single" w:sz="4" w:space="0" w:color="auto"/>
              <w:left w:val="single" w:sz="2" w:space="0" w:color="auto"/>
              <w:bottom w:val="single" w:sz="4" w:space="0" w:color="auto"/>
              <w:right w:val="single" w:sz="2" w:space="0" w:color="auto"/>
            </w:tcBorders>
            <w:shd w:val="clear" w:color="auto" w:fill="8DB3E2"/>
            <w:vAlign w:val="center"/>
            <w:hideMark/>
          </w:tcPr>
          <w:p w14:paraId="2F09927D"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Pr>
                <w:rFonts w:ascii="Arial" w:hAnsi="Arial"/>
                <w:sz w:val="18"/>
                <w:szCs w:val="18"/>
              </w:rPr>
              <w:t>O-NOZ</w:t>
            </w:r>
          </w:p>
        </w:tc>
        <w:tc>
          <w:tcPr>
            <w:tcW w:w="1042" w:type="pct"/>
            <w:gridSpan w:val="2"/>
            <w:tcBorders>
              <w:top w:val="single" w:sz="4" w:space="0" w:color="auto"/>
              <w:left w:val="single" w:sz="2" w:space="0" w:color="auto"/>
              <w:bottom w:val="single" w:sz="4" w:space="0" w:color="auto"/>
              <w:right w:val="nil"/>
            </w:tcBorders>
            <w:shd w:val="clear" w:color="auto" w:fill="8DB3E2"/>
            <w:vAlign w:val="center"/>
            <w:hideMark/>
          </w:tcPr>
          <w:p w14:paraId="1D457F8F" w14:textId="77777777" w:rsidR="000C509B" w:rsidRPr="000B530B" w:rsidRDefault="000C509B" w:rsidP="003948C6">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18"/>
              </w:rPr>
            </w:pPr>
            <w:r>
              <w:rPr>
                <w:rFonts w:ascii="Arial" w:hAnsi="Arial"/>
                <w:sz w:val="18"/>
                <w:szCs w:val="18"/>
              </w:rPr>
              <w:t>Guztira</w:t>
            </w:r>
          </w:p>
        </w:tc>
      </w:tr>
      <w:tr w:rsidR="000B530B" w:rsidRPr="005728E5" w14:paraId="64613927" w14:textId="77777777" w:rsidTr="000B530B">
        <w:trPr>
          <w:trHeight w:val="255"/>
          <w:jc w:val="center"/>
        </w:trPr>
        <w:tc>
          <w:tcPr>
            <w:tcW w:w="1044" w:type="pct"/>
            <w:vMerge/>
            <w:tcBorders>
              <w:top w:val="single" w:sz="4" w:space="0" w:color="auto"/>
              <w:left w:val="nil"/>
              <w:bottom w:val="single" w:sz="4" w:space="0" w:color="auto"/>
              <w:right w:val="nil"/>
            </w:tcBorders>
            <w:shd w:val="clear" w:color="auto" w:fill="8DB3E2"/>
            <w:vAlign w:val="center"/>
            <w:hideMark/>
          </w:tcPr>
          <w:p w14:paraId="1277DE60" w14:textId="77777777" w:rsidR="000C509B" w:rsidRPr="000B530B" w:rsidRDefault="000C509B" w:rsidP="003F5518">
            <w:pPr>
              <w:rPr>
                <w:rFonts w:ascii="Arial" w:hAnsi="Arial" w:cs="Arial"/>
                <w:spacing w:val="6"/>
                <w:sz w:val="18"/>
                <w:szCs w:val="18"/>
              </w:rPr>
            </w:pPr>
          </w:p>
        </w:tc>
        <w:tc>
          <w:tcPr>
            <w:tcW w:w="442" w:type="pct"/>
            <w:tcBorders>
              <w:top w:val="single" w:sz="4" w:space="0" w:color="auto"/>
              <w:left w:val="nil"/>
              <w:bottom w:val="single" w:sz="4" w:space="0" w:color="auto"/>
              <w:right w:val="nil"/>
            </w:tcBorders>
            <w:shd w:val="clear" w:color="auto" w:fill="8DB3E2"/>
            <w:vAlign w:val="center"/>
            <w:hideMark/>
          </w:tcPr>
          <w:p w14:paraId="1B9AD21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536" w:type="pct"/>
            <w:tcBorders>
              <w:top w:val="single" w:sz="4" w:space="0" w:color="auto"/>
              <w:left w:val="nil"/>
              <w:bottom w:val="single" w:sz="4" w:space="0" w:color="auto"/>
              <w:right w:val="single" w:sz="2" w:space="0" w:color="auto"/>
            </w:tcBorders>
            <w:shd w:val="clear" w:color="auto" w:fill="8DB3E2"/>
            <w:vAlign w:val="center"/>
            <w:hideMark/>
          </w:tcPr>
          <w:p w14:paraId="1D7A34D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444" w:type="pct"/>
            <w:tcBorders>
              <w:top w:val="single" w:sz="4" w:space="0" w:color="auto"/>
              <w:left w:val="single" w:sz="2" w:space="0" w:color="auto"/>
              <w:bottom w:val="single" w:sz="4" w:space="0" w:color="auto"/>
              <w:right w:val="nil"/>
            </w:tcBorders>
            <w:shd w:val="clear" w:color="auto" w:fill="8DB3E2"/>
            <w:vAlign w:val="center"/>
            <w:hideMark/>
          </w:tcPr>
          <w:p w14:paraId="744AD5D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565" w:type="pct"/>
            <w:tcBorders>
              <w:top w:val="single" w:sz="4" w:space="0" w:color="auto"/>
              <w:left w:val="nil"/>
              <w:bottom w:val="single" w:sz="4" w:space="0" w:color="auto"/>
              <w:right w:val="single" w:sz="2" w:space="0" w:color="auto"/>
            </w:tcBorders>
            <w:shd w:val="clear" w:color="auto" w:fill="8DB3E2"/>
            <w:vAlign w:val="center"/>
            <w:hideMark/>
          </w:tcPr>
          <w:p w14:paraId="75FA142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15E4435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430" w:type="pct"/>
            <w:tcBorders>
              <w:top w:val="single" w:sz="4" w:space="0" w:color="auto"/>
              <w:left w:val="nil"/>
              <w:bottom w:val="single" w:sz="4" w:space="0" w:color="auto"/>
              <w:right w:val="single" w:sz="2" w:space="0" w:color="auto"/>
            </w:tcBorders>
            <w:shd w:val="clear" w:color="auto" w:fill="8DB3E2"/>
            <w:vAlign w:val="center"/>
            <w:hideMark/>
          </w:tcPr>
          <w:p w14:paraId="70F7F70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73CBED7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545" w:type="pct"/>
            <w:tcBorders>
              <w:top w:val="single" w:sz="4" w:space="0" w:color="auto"/>
              <w:left w:val="nil"/>
              <w:bottom w:val="single" w:sz="4" w:space="0" w:color="auto"/>
              <w:right w:val="nil"/>
            </w:tcBorders>
            <w:shd w:val="clear" w:color="auto" w:fill="8DB3E2"/>
            <w:vAlign w:val="center"/>
            <w:hideMark/>
          </w:tcPr>
          <w:p w14:paraId="716254E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r>
      <w:tr w:rsidR="000B530B" w:rsidRPr="000B530B" w14:paraId="26121D88" w14:textId="77777777" w:rsidTr="000B530B">
        <w:trPr>
          <w:trHeight w:val="198"/>
          <w:jc w:val="center"/>
        </w:trPr>
        <w:tc>
          <w:tcPr>
            <w:tcW w:w="1044" w:type="pct"/>
            <w:tcBorders>
              <w:top w:val="single" w:sz="4" w:space="0" w:color="auto"/>
              <w:left w:val="nil"/>
              <w:bottom w:val="single" w:sz="2" w:space="0" w:color="auto"/>
              <w:right w:val="nil"/>
            </w:tcBorders>
            <w:shd w:val="clear" w:color="auto" w:fill="auto"/>
            <w:vAlign w:val="center"/>
            <w:hideMark/>
          </w:tcPr>
          <w:p w14:paraId="00DA6F67"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Betetako lanpostuak</w:t>
            </w:r>
          </w:p>
        </w:tc>
        <w:tc>
          <w:tcPr>
            <w:tcW w:w="442" w:type="pct"/>
            <w:tcBorders>
              <w:top w:val="single" w:sz="4" w:space="0" w:color="auto"/>
              <w:left w:val="nil"/>
              <w:bottom w:val="single" w:sz="2" w:space="0" w:color="auto"/>
              <w:right w:val="nil"/>
            </w:tcBorders>
            <w:shd w:val="clear" w:color="auto" w:fill="auto"/>
            <w:vAlign w:val="center"/>
            <w:hideMark/>
          </w:tcPr>
          <w:p w14:paraId="56F07AE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4.689</w:t>
            </w:r>
          </w:p>
        </w:tc>
        <w:tc>
          <w:tcPr>
            <w:tcW w:w="536" w:type="pct"/>
            <w:tcBorders>
              <w:top w:val="single" w:sz="4" w:space="0" w:color="auto"/>
              <w:left w:val="nil"/>
              <w:bottom w:val="single" w:sz="2" w:space="0" w:color="auto"/>
              <w:right w:val="single" w:sz="2" w:space="0" w:color="auto"/>
            </w:tcBorders>
            <w:shd w:val="clear" w:color="auto" w:fill="auto"/>
            <w:vAlign w:val="center"/>
          </w:tcPr>
          <w:p w14:paraId="62A83B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4.622</w:t>
            </w:r>
          </w:p>
        </w:tc>
        <w:tc>
          <w:tcPr>
            <w:tcW w:w="444" w:type="pct"/>
            <w:tcBorders>
              <w:top w:val="single" w:sz="4" w:space="0" w:color="auto"/>
              <w:left w:val="single" w:sz="2" w:space="0" w:color="auto"/>
              <w:bottom w:val="single" w:sz="2" w:space="0" w:color="auto"/>
              <w:right w:val="nil"/>
            </w:tcBorders>
            <w:shd w:val="clear" w:color="auto" w:fill="auto"/>
            <w:vAlign w:val="center"/>
            <w:hideMark/>
          </w:tcPr>
          <w:p w14:paraId="6AF3F0D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5.752</w:t>
            </w:r>
          </w:p>
        </w:tc>
        <w:tc>
          <w:tcPr>
            <w:tcW w:w="565" w:type="pct"/>
            <w:tcBorders>
              <w:top w:val="single" w:sz="4" w:space="0" w:color="auto"/>
              <w:left w:val="nil"/>
              <w:bottom w:val="single" w:sz="2" w:space="0" w:color="auto"/>
              <w:right w:val="single" w:sz="2" w:space="0" w:color="auto"/>
            </w:tcBorders>
            <w:shd w:val="clear" w:color="auto" w:fill="auto"/>
            <w:vAlign w:val="center"/>
          </w:tcPr>
          <w:p w14:paraId="2B6A3A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5.513</w:t>
            </w:r>
          </w:p>
        </w:tc>
        <w:tc>
          <w:tcPr>
            <w:tcW w:w="497" w:type="pct"/>
            <w:tcBorders>
              <w:top w:val="single" w:sz="4" w:space="0" w:color="auto"/>
              <w:left w:val="single" w:sz="2" w:space="0" w:color="auto"/>
              <w:bottom w:val="single" w:sz="2" w:space="0" w:color="auto"/>
              <w:right w:val="nil"/>
            </w:tcBorders>
            <w:shd w:val="clear" w:color="auto" w:fill="auto"/>
            <w:vAlign w:val="center"/>
            <w:hideMark/>
          </w:tcPr>
          <w:p w14:paraId="256158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5.797</w:t>
            </w:r>
          </w:p>
        </w:tc>
        <w:tc>
          <w:tcPr>
            <w:tcW w:w="430" w:type="pct"/>
            <w:tcBorders>
              <w:top w:val="single" w:sz="4" w:space="0" w:color="auto"/>
              <w:left w:val="nil"/>
              <w:bottom w:val="single" w:sz="2" w:space="0" w:color="auto"/>
              <w:right w:val="single" w:sz="2" w:space="0" w:color="auto"/>
            </w:tcBorders>
            <w:shd w:val="clear" w:color="auto" w:fill="auto"/>
            <w:vAlign w:val="center"/>
          </w:tcPr>
          <w:p w14:paraId="2292B7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5.637</w:t>
            </w:r>
          </w:p>
        </w:tc>
        <w:tc>
          <w:tcPr>
            <w:tcW w:w="497" w:type="pct"/>
            <w:tcBorders>
              <w:top w:val="single" w:sz="4" w:space="0" w:color="auto"/>
              <w:left w:val="single" w:sz="2" w:space="0" w:color="auto"/>
              <w:bottom w:val="single" w:sz="2" w:space="0" w:color="auto"/>
              <w:right w:val="nil"/>
            </w:tcBorders>
            <w:shd w:val="clear" w:color="auto" w:fill="auto"/>
            <w:vAlign w:val="center"/>
            <w:hideMark/>
          </w:tcPr>
          <w:p w14:paraId="71A09D6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16.238</w:t>
            </w:r>
          </w:p>
        </w:tc>
        <w:tc>
          <w:tcPr>
            <w:tcW w:w="545" w:type="pct"/>
            <w:tcBorders>
              <w:top w:val="single" w:sz="4" w:space="0" w:color="auto"/>
              <w:left w:val="nil"/>
              <w:bottom w:val="single" w:sz="2" w:space="0" w:color="auto"/>
              <w:right w:val="nil"/>
            </w:tcBorders>
            <w:shd w:val="clear" w:color="auto" w:fill="auto"/>
            <w:vAlign w:val="center"/>
          </w:tcPr>
          <w:p w14:paraId="39C3C2B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15.772</w:t>
            </w:r>
          </w:p>
        </w:tc>
      </w:tr>
      <w:tr w:rsidR="000B530B" w:rsidRPr="000B530B" w14:paraId="304144CB" w14:textId="77777777" w:rsidTr="000B530B">
        <w:trPr>
          <w:trHeight w:val="198"/>
          <w:jc w:val="center"/>
        </w:trPr>
        <w:tc>
          <w:tcPr>
            <w:tcW w:w="1044" w:type="pct"/>
            <w:tcBorders>
              <w:top w:val="single" w:sz="2" w:space="0" w:color="auto"/>
              <w:left w:val="nil"/>
              <w:bottom w:val="single" w:sz="4" w:space="0" w:color="auto"/>
              <w:right w:val="nil"/>
            </w:tcBorders>
            <w:shd w:val="clear" w:color="auto" w:fill="auto"/>
            <w:vAlign w:val="center"/>
            <w:hideMark/>
          </w:tcPr>
          <w:p w14:paraId="2003BA95"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Lanpostu hutsak </w:t>
            </w:r>
          </w:p>
        </w:tc>
        <w:tc>
          <w:tcPr>
            <w:tcW w:w="442" w:type="pct"/>
            <w:tcBorders>
              <w:top w:val="single" w:sz="2" w:space="0" w:color="auto"/>
              <w:left w:val="nil"/>
              <w:bottom w:val="single" w:sz="4" w:space="0" w:color="auto"/>
              <w:right w:val="nil"/>
            </w:tcBorders>
            <w:shd w:val="clear" w:color="auto" w:fill="auto"/>
            <w:vAlign w:val="center"/>
            <w:hideMark/>
          </w:tcPr>
          <w:p w14:paraId="4A19A73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1.930</w:t>
            </w:r>
          </w:p>
        </w:tc>
        <w:tc>
          <w:tcPr>
            <w:tcW w:w="536" w:type="pct"/>
            <w:tcBorders>
              <w:top w:val="single" w:sz="2" w:space="0" w:color="auto"/>
              <w:left w:val="nil"/>
              <w:bottom w:val="single" w:sz="4" w:space="0" w:color="auto"/>
              <w:right w:val="single" w:sz="2" w:space="0" w:color="auto"/>
            </w:tcBorders>
            <w:shd w:val="clear" w:color="auto" w:fill="auto"/>
            <w:vAlign w:val="center"/>
          </w:tcPr>
          <w:p w14:paraId="5531C9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2.136</w:t>
            </w:r>
          </w:p>
        </w:tc>
        <w:tc>
          <w:tcPr>
            <w:tcW w:w="444" w:type="pct"/>
            <w:tcBorders>
              <w:top w:val="single" w:sz="2" w:space="0" w:color="auto"/>
              <w:left w:val="single" w:sz="2" w:space="0" w:color="auto"/>
              <w:bottom w:val="single" w:sz="4" w:space="0" w:color="auto"/>
              <w:right w:val="nil"/>
            </w:tcBorders>
            <w:shd w:val="clear" w:color="auto" w:fill="auto"/>
            <w:vAlign w:val="center"/>
            <w:hideMark/>
          </w:tcPr>
          <w:p w14:paraId="7209DEA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2.313</w:t>
            </w:r>
          </w:p>
        </w:tc>
        <w:tc>
          <w:tcPr>
            <w:tcW w:w="565" w:type="pct"/>
            <w:tcBorders>
              <w:top w:val="single" w:sz="2" w:space="0" w:color="auto"/>
              <w:left w:val="nil"/>
              <w:bottom w:val="single" w:sz="4" w:space="0" w:color="auto"/>
              <w:right w:val="single" w:sz="2" w:space="0" w:color="auto"/>
            </w:tcBorders>
            <w:shd w:val="clear" w:color="auto" w:fill="auto"/>
            <w:vAlign w:val="center"/>
          </w:tcPr>
          <w:p w14:paraId="7FB0588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2.619</w:t>
            </w:r>
          </w:p>
        </w:tc>
        <w:tc>
          <w:tcPr>
            <w:tcW w:w="497" w:type="pct"/>
            <w:tcBorders>
              <w:top w:val="single" w:sz="2" w:space="0" w:color="auto"/>
              <w:left w:val="single" w:sz="2" w:space="0" w:color="auto"/>
              <w:bottom w:val="single" w:sz="4" w:space="0" w:color="auto"/>
              <w:right w:val="nil"/>
            </w:tcBorders>
            <w:shd w:val="clear" w:color="auto" w:fill="auto"/>
            <w:vAlign w:val="center"/>
            <w:hideMark/>
          </w:tcPr>
          <w:p w14:paraId="2B41308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3.201</w:t>
            </w:r>
          </w:p>
        </w:tc>
        <w:tc>
          <w:tcPr>
            <w:tcW w:w="430" w:type="pct"/>
            <w:tcBorders>
              <w:top w:val="single" w:sz="2" w:space="0" w:color="auto"/>
              <w:left w:val="nil"/>
              <w:bottom w:val="single" w:sz="4" w:space="0" w:color="auto"/>
              <w:right w:val="single" w:sz="2" w:space="0" w:color="auto"/>
            </w:tcBorders>
            <w:shd w:val="clear" w:color="auto" w:fill="auto"/>
            <w:vAlign w:val="center"/>
          </w:tcPr>
          <w:p w14:paraId="7EF04E4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3.348</w:t>
            </w:r>
          </w:p>
        </w:tc>
        <w:tc>
          <w:tcPr>
            <w:tcW w:w="497" w:type="pct"/>
            <w:tcBorders>
              <w:top w:val="single" w:sz="2" w:space="0" w:color="auto"/>
              <w:left w:val="single" w:sz="2" w:space="0" w:color="auto"/>
              <w:bottom w:val="single" w:sz="4" w:space="0" w:color="auto"/>
              <w:right w:val="nil"/>
            </w:tcBorders>
            <w:shd w:val="clear" w:color="auto" w:fill="auto"/>
            <w:vAlign w:val="center"/>
            <w:hideMark/>
          </w:tcPr>
          <w:p w14:paraId="63F8482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7.444</w:t>
            </w:r>
          </w:p>
        </w:tc>
        <w:tc>
          <w:tcPr>
            <w:tcW w:w="545" w:type="pct"/>
            <w:tcBorders>
              <w:top w:val="single" w:sz="2" w:space="0" w:color="auto"/>
              <w:left w:val="nil"/>
              <w:bottom w:val="single" w:sz="4" w:space="0" w:color="auto"/>
              <w:right w:val="nil"/>
            </w:tcBorders>
            <w:shd w:val="clear" w:color="auto" w:fill="auto"/>
            <w:vAlign w:val="center"/>
          </w:tcPr>
          <w:p w14:paraId="46F4969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8.103</w:t>
            </w:r>
          </w:p>
        </w:tc>
      </w:tr>
      <w:tr w:rsidR="000B530B" w:rsidRPr="005728E5" w14:paraId="05DD7A2D" w14:textId="77777777" w:rsidTr="000B530B">
        <w:trPr>
          <w:trHeight w:val="255"/>
          <w:jc w:val="center"/>
        </w:trPr>
        <w:tc>
          <w:tcPr>
            <w:tcW w:w="1044" w:type="pct"/>
            <w:tcBorders>
              <w:top w:val="single" w:sz="4" w:space="0" w:color="auto"/>
              <w:left w:val="nil"/>
              <w:bottom w:val="single" w:sz="4" w:space="0" w:color="auto"/>
              <w:right w:val="nil"/>
            </w:tcBorders>
            <w:shd w:val="clear" w:color="auto" w:fill="8DB3E2"/>
            <w:vAlign w:val="center"/>
            <w:hideMark/>
          </w:tcPr>
          <w:p w14:paraId="52F8ECD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Lanpostuak, guztira</w:t>
            </w:r>
          </w:p>
        </w:tc>
        <w:tc>
          <w:tcPr>
            <w:tcW w:w="442" w:type="pct"/>
            <w:tcBorders>
              <w:top w:val="single" w:sz="4" w:space="0" w:color="auto"/>
              <w:left w:val="nil"/>
              <w:bottom w:val="single" w:sz="4" w:space="0" w:color="auto"/>
              <w:right w:val="nil"/>
            </w:tcBorders>
            <w:shd w:val="clear" w:color="auto" w:fill="8DB3E2"/>
            <w:vAlign w:val="center"/>
            <w:hideMark/>
          </w:tcPr>
          <w:p w14:paraId="32A3172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6.619</w:t>
            </w:r>
          </w:p>
        </w:tc>
        <w:tc>
          <w:tcPr>
            <w:tcW w:w="536" w:type="pct"/>
            <w:tcBorders>
              <w:top w:val="single" w:sz="4" w:space="0" w:color="auto"/>
              <w:left w:val="nil"/>
              <w:bottom w:val="single" w:sz="4" w:space="0" w:color="auto"/>
              <w:right w:val="single" w:sz="2" w:space="0" w:color="auto"/>
            </w:tcBorders>
            <w:shd w:val="clear" w:color="auto" w:fill="8DB3E2"/>
            <w:vAlign w:val="center"/>
          </w:tcPr>
          <w:p w14:paraId="35BBF03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6.758</w:t>
            </w:r>
          </w:p>
        </w:tc>
        <w:tc>
          <w:tcPr>
            <w:tcW w:w="444" w:type="pct"/>
            <w:tcBorders>
              <w:top w:val="single" w:sz="4" w:space="0" w:color="auto"/>
              <w:left w:val="single" w:sz="2" w:space="0" w:color="auto"/>
              <w:bottom w:val="single" w:sz="4" w:space="0" w:color="auto"/>
              <w:right w:val="nil"/>
            </w:tcBorders>
            <w:shd w:val="clear" w:color="auto" w:fill="8DB3E2"/>
            <w:vAlign w:val="center"/>
            <w:hideMark/>
          </w:tcPr>
          <w:p w14:paraId="05FC091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8.065</w:t>
            </w:r>
          </w:p>
        </w:tc>
        <w:tc>
          <w:tcPr>
            <w:tcW w:w="565" w:type="pct"/>
            <w:tcBorders>
              <w:top w:val="single" w:sz="4" w:space="0" w:color="auto"/>
              <w:left w:val="nil"/>
              <w:bottom w:val="single" w:sz="4" w:space="0" w:color="auto"/>
              <w:right w:val="single" w:sz="2" w:space="0" w:color="auto"/>
            </w:tcBorders>
            <w:shd w:val="clear" w:color="auto" w:fill="8DB3E2"/>
            <w:vAlign w:val="center"/>
          </w:tcPr>
          <w:p w14:paraId="30F4676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8.132</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2B30BEC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8.998</w:t>
            </w:r>
          </w:p>
        </w:tc>
        <w:tc>
          <w:tcPr>
            <w:tcW w:w="430" w:type="pct"/>
            <w:tcBorders>
              <w:top w:val="single" w:sz="4" w:space="0" w:color="auto"/>
              <w:left w:val="nil"/>
              <w:bottom w:val="single" w:sz="4" w:space="0" w:color="auto"/>
              <w:right w:val="single" w:sz="2" w:space="0" w:color="auto"/>
            </w:tcBorders>
            <w:shd w:val="clear" w:color="auto" w:fill="8DB3E2"/>
            <w:vAlign w:val="center"/>
          </w:tcPr>
          <w:p w14:paraId="0813ADA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8.985</w:t>
            </w:r>
          </w:p>
        </w:tc>
        <w:tc>
          <w:tcPr>
            <w:tcW w:w="497" w:type="pct"/>
            <w:tcBorders>
              <w:top w:val="single" w:sz="4" w:space="0" w:color="auto"/>
              <w:left w:val="single" w:sz="2" w:space="0" w:color="auto"/>
              <w:bottom w:val="single" w:sz="4" w:space="0" w:color="auto"/>
              <w:right w:val="nil"/>
            </w:tcBorders>
            <w:shd w:val="clear" w:color="auto" w:fill="8DB3E2"/>
            <w:vAlign w:val="center"/>
            <w:hideMark/>
          </w:tcPr>
          <w:p w14:paraId="75F91BC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23.682</w:t>
            </w:r>
          </w:p>
        </w:tc>
        <w:tc>
          <w:tcPr>
            <w:tcW w:w="545" w:type="pct"/>
            <w:tcBorders>
              <w:top w:val="single" w:sz="4" w:space="0" w:color="auto"/>
              <w:left w:val="nil"/>
              <w:bottom w:val="single" w:sz="4" w:space="0" w:color="auto"/>
              <w:right w:val="nil"/>
            </w:tcBorders>
            <w:shd w:val="clear" w:color="auto" w:fill="8DB3E2"/>
            <w:vAlign w:val="center"/>
          </w:tcPr>
          <w:p w14:paraId="70ABB22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23.875</w:t>
            </w:r>
          </w:p>
        </w:tc>
      </w:tr>
    </w:tbl>
    <w:p w14:paraId="1CA4D044" w14:textId="77777777" w:rsidR="000C509B" w:rsidRPr="005728E5" w:rsidRDefault="000C509B" w:rsidP="000C509B">
      <w:pPr>
        <w:pStyle w:val="texto"/>
        <w:spacing w:before="240"/>
      </w:pPr>
      <w:r>
        <w:t>Lanpostuen ehuneko 38 O-</w:t>
      </w:r>
      <w:proofErr w:type="spellStart"/>
      <w:r>
        <w:t>NOZi</w:t>
      </w:r>
      <w:proofErr w:type="spellEnd"/>
      <w:r>
        <w:t xml:space="preserve"> dagozkio; ehuneko 34 Hezkuntzari, eta gainerako ehuneko 28a Administrazio Erroari. Plaza guztietatik, ehuneko 66 beteta daude eta ehuneko 34 hutsik daude. </w:t>
      </w:r>
    </w:p>
    <w:p w14:paraId="79D671DA" w14:textId="77777777" w:rsidR="000C509B" w:rsidRPr="005728E5" w:rsidRDefault="000C509B" w:rsidP="000C509B">
      <w:pPr>
        <w:pStyle w:val="texto"/>
        <w:spacing w:after="240"/>
      </w:pPr>
      <w:r>
        <w:t>2019an eta 2020an betetako plazen tipologiaren araberako banaketa honako hau da:</w:t>
      </w:r>
    </w:p>
    <w:tbl>
      <w:tblPr>
        <w:tblW w:w="5000" w:type="pct"/>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01"/>
        <w:gridCol w:w="2647"/>
        <w:gridCol w:w="1533"/>
        <w:gridCol w:w="1608"/>
      </w:tblGrid>
      <w:tr w:rsidR="000B530B" w:rsidRPr="000B530B" w14:paraId="6EB3FFB4" w14:textId="77777777" w:rsidTr="000B530B">
        <w:trPr>
          <w:trHeight w:val="255"/>
          <w:jc w:val="center"/>
        </w:trPr>
        <w:tc>
          <w:tcPr>
            <w:tcW w:w="3213" w:type="pct"/>
            <w:gridSpan w:val="2"/>
            <w:tcBorders>
              <w:top w:val="single" w:sz="4" w:space="0" w:color="auto"/>
              <w:left w:val="nil"/>
              <w:bottom w:val="single" w:sz="4" w:space="0" w:color="auto"/>
              <w:right w:val="nil"/>
            </w:tcBorders>
            <w:shd w:val="clear" w:color="auto" w:fill="8DB3E2"/>
            <w:vAlign w:val="center"/>
            <w:hideMark/>
          </w:tcPr>
          <w:p w14:paraId="32DABE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Betetako lanpostu mota</w:t>
            </w:r>
          </w:p>
        </w:tc>
        <w:tc>
          <w:tcPr>
            <w:tcW w:w="872" w:type="pct"/>
            <w:tcBorders>
              <w:top w:val="single" w:sz="4" w:space="0" w:color="auto"/>
              <w:left w:val="nil"/>
              <w:bottom w:val="single" w:sz="4" w:space="0" w:color="auto"/>
              <w:right w:val="nil"/>
            </w:tcBorders>
            <w:shd w:val="clear" w:color="auto" w:fill="8DB3E2"/>
            <w:vAlign w:val="center"/>
            <w:hideMark/>
          </w:tcPr>
          <w:p w14:paraId="0CC6E87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915" w:type="pct"/>
            <w:tcBorders>
              <w:top w:val="single" w:sz="4" w:space="0" w:color="auto"/>
              <w:left w:val="nil"/>
              <w:bottom w:val="single" w:sz="4" w:space="0" w:color="auto"/>
              <w:right w:val="nil"/>
            </w:tcBorders>
            <w:shd w:val="clear" w:color="auto" w:fill="8DB3E2"/>
            <w:vAlign w:val="center"/>
            <w:hideMark/>
          </w:tcPr>
          <w:p w14:paraId="45D09A1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r>
      <w:tr w:rsidR="000B530B" w:rsidRPr="000B530B" w14:paraId="52C20910" w14:textId="77777777" w:rsidTr="000B530B">
        <w:trPr>
          <w:trHeight w:val="198"/>
          <w:jc w:val="center"/>
        </w:trPr>
        <w:tc>
          <w:tcPr>
            <w:tcW w:w="1707" w:type="pct"/>
            <w:vMerge w:val="restart"/>
            <w:tcBorders>
              <w:top w:val="single" w:sz="2" w:space="0" w:color="auto"/>
              <w:left w:val="nil"/>
              <w:bottom w:val="single" w:sz="2" w:space="0" w:color="auto"/>
              <w:right w:val="nil"/>
            </w:tcBorders>
            <w:shd w:val="clear" w:color="auto" w:fill="auto"/>
            <w:vAlign w:val="center"/>
          </w:tcPr>
          <w:p w14:paraId="0A6581B3"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 ez-oinarrizkoak</w:t>
            </w:r>
          </w:p>
        </w:tc>
        <w:tc>
          <w:tcPr>
            <w:tcW w:w="1506" w:type="pct"/>
            <w:tcBorders>
              <w:top w:val="single" w:sz="2" w:space="0" w:color="auto"/>
              <w:left w:val="nil"/>
              <w:bottom w:val="single" w:sz="2" w:space="0" w:color="auto"/>
              <w:right w:val="nil"/>
            </w:tcBorders>
            <w:shd w:val="clear" w:color="auto" w:fill="auto"/>
            <w:vAlign w:val="center"/>
          </w:tcPr>
          <w:p w14:paraId="732D5351"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872" w:type="pct"/>
            <w:tcBorders>
              <w:top w:val="single" w:sz="4" w:space="0" w:color="auto"/>
              <w:left w:val="nil"/>
              <w:bottom w:val="single" w:sz="2" w:space="0" w:color="auto"/>
              <w:right w:val="nil"/>
            </w:tcBorders>
            <w:shd w:val="clear" w:color="auto" w:fill="auto"/>
            <w:vAlign w:val="center"/>
          </w:tcPr>
          <w:p w14:paraId="2CE23979" w14:textId="77777777" w:rsidR="000C509B" w:rsidRPr="000B530B" w:rsidRDefault="000C509B" w:rsidP="000B530B">
            <w:pPr>
              <w:spacing w:after="0"/>
              <w:jc w:val="right"/>
              <w:rPr>
                <w:rFonts w:ascii="Arial Narrow" w:hAnsi="Arial Narrow" w:cs="Arial"/>
              </w:rPr>
            </w:pPr>
            <w:r>
              <w:rPr>
                <w:rFonts w:ascii="Arial Narrow" w:hAnsi="Arial Narrow"/>
              </w:rPr>
              <w:t>135</w:t>
            </w:r>
          </w:p>
        </w:tc>
        <w:tc>
          <w:tcPr>
            <w:tcW w:w="915" w:type="pct"/>
            <w:tcBorders>
              <w:top w:val="single" w:sz="4" w:space="0" w:color="auto"/>
              <w:left w:val="nil"/>
              <w:bottom w:val="single" w:sz="2" w:space="0" w:color="auto"/>
              <w:right w:val="nil"/>
            </w:tcBorders>
            <w:shd w:val="clear" w:color="auto" w:fill="auto"/>
            <w:vAlign w:val="center"/>
          </w:tcPr>
          <w:p w14:paraId="7DC391EC" w14:textId="77777777" w:rsidR="000C509B" w:rsidRPr="000B530B" w:rsidRDefault="000C509B" w:rsidP="000B530B">
            <w:pPr>
              <w:spacing w:after="0"/>
              <w:jc w:val="right"/>
              <w:rPr>
                <w:rFonts w:ascii="Arial Narrow" w:hAnsi="Arial Narrow" w:cs="Arial"/>
              </w:rPr>
            </w:pPr>
            <w:r>
              <w:rPr>
                <w:rFonts w:ascii="Arial Narrow" w:hAnsi="Arial Narrow"/>
              </w:rPr>
              <w:t>140</w:t>
            </w:r>
          </w:p>
        </w:tc>
      </w:tr>
      <w:tr w:rsidR="000B530B" w:rsidRPr="005728E5" w14:paraId="31FA4F0D" w14:textId="77777777" w:rsidTr="000B530B">
        <w:trPr>
          <w:trHeight w:val="198"/>
          <w:jc w:val="center"/>
        </w:trPr>
        <w:tc>
          <w:tcPr>
            <w:tcW w:w="1707" w:type="pct"/>
            <w:vMerge/>
            <w:tcBorders>
              <w:top w:val="single" w:sz="2" w:space="0" w:color="auto"/>
              <w:left w:val="nil"/>
              <w:bottom w:val="single" w:sz="2" w:space="0" w:color="auto"/>
              <w:right w:val="nil"/>
            </w:tcBorders>
            <w:shd w:val="clear" w:color="auto" w:fill="auto"/>
            <w:vAlign w:val="center"/>
          </w:tcPr>
          <w:p w14:paraId="78E28E3D"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1506" w:type="pct"/>
            <w:tcBorders>
              <w:top w:val="single" w:sz="2" w:space="0" w:color="auto"/>
              <w:left w:val="nil"/>
              <w:bottom w:val="single" w:sz="2" w:space="0" w:color="auto"/>
              <w:right w:val="nil"/>
            </w:tcBorders>
            <w:shd w:val="clear" w:color="auto" w:fill="auto"/>
            <w:vAlign w:val="center"/>
          </w:tcPr>
          <w:p w14:paraId="2677BBCA"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Burutzak</w:t>
            </w:r>
          </w:p>
        </w:tc>
        <w:tc>
          <w:tcPr>
            <w:tcW w:w="872" w:type="pct"/>
            <w:tcBorders>
              <w:top w:val="single" w:sz="2" w:space="0" w:color="auto"/>
              <w:left w:val="nil"/>
              <w:bottom w:val="single" w:sz="2" w:space="0" w:color="auto"/>
              <w:right w:val="nil"/>
            </w:tcBorders>
            <w:shd w:val="clear" w:color="auto" w:fill="auto"/>
            <w:vAlign w:val="center"/>
          </w:tcPr>
          <w:p w14:paraId="5A6BF126" w14:textId="77777777" w:rsidR="000C509B" w:rsidRPr="000B530B" w:rsidRDefault="000C509B" w:rsidP="000B530B">
            <w:pPr>
              <w:spacing w:after="0"/>
              <w:jc w:val="right"/>
              <w:rPr>
                <w:rFonts w:ascii="Arial Narrow" w:hAnsi="Arial Narrow" w:cs="Arial"/>
              </w:rPr>
            </w:pPr>
            <w:r>
              <w:rPr>
                <w:rFonts w:ascii="Arial Narrow" w:hAnsi="Arial Narrow"/>
              </w:rPr>
              <w:t>1.537</w:t>
            </w:r>
          </w:p>
        </w:tc>
        <w:tc>
          <w:tcPr>
            <w:tcW w:w="915" w:type="pct"/>
            <w:tcBorders>
              <w:top w:val="single" w:sz="2" w:space="0" w:color="auto"/>
              <w:left w:val="nil"/>
              <w:bottom w:val="single" w:sz="2" w:space="0" w:color="auto"/>
              <w:right w:val="nil"/>
            </w:tcBorders>
            <w:shd w:val="clear" w:color="auto" w:fill="auto"/>
            <w:vAlign w:val="center"/>
          </w:tcPr>
          <w:p w14:paraId="7A0F248E" w14:textId="77777777" w:rsidR="000C509B" w:rsidRPr="000B530B" w:rsidRDefault="000C509B" w:rsidP="000B530B">
            <w:pPr>
              <w:spacing w:after="0"/>
              <w:jc w:val="right"/>
              <w:rPr>
                <w:rFonts w:ascii="Arial Narrow" w:hAnsi="Arial Narrow" w:cs="Arial"/>
              </w:rPr>
            </w:pPr>
            <w:r>
              <w:rPr>
                <w:rFonts w:ascii="Arial Narrow" w:hAnsi="Arial Narrow"/>
              </w:rPr>
              <w:t>1.553</w:t>
            </w:r>
          </w:p>
        </w:tc>
      </w:tr>
      <w:tr w:rsidR="000B530B" w:rsidRPr="000B530B" w14:paraId="1364D017" w14:textId="77777777" w:rsidTr="000B530B">
        <w:trPr>
          <w:trHeight w:val="198"/>
          <w:jc w:val="center"/>
        </w:trPr>
        <w:tc>
          <w:tcPr>
            <w:tcW w:w="3213" w:type="pct"/>
            <w:gridSpan w:val="2"/>
            <w:tcBorders>
              <w:top w:val="single" w:sz="2" w:space="0" w:color="auto"/>
              <w:left w:val="nil"/>
              <w:bottom w:val="single" w:sz="4" w:space="0" w:color="auto"/>
              <w:right w:val="nil"/>
            </w:tcBorders>
            <w:shd w:val="clear" w:color="auto" w:fill="auto"/>
            <w:vAlign w:val="center"/>
            <w:hideMark/>
          </w:tcPr>
          <w:p w14:paraId="6AB77C1D" w14:textId="77777777" w:rsidR="000C509B" w:rsidRPr="000B530B" w:rsidRDefault="000C509B" w:rsidP="003948C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Oinarrizko lanpostuak </w:t>
            </w:r>
          </w:p>
        </w:tc>
        <w:tc>
          <w:tcPr>
            <w:tcW w:w="872" w:type="pct"/>
            <w:tcBorders>
              <w:top w:val="single" w:sz="2" w:space="0" w:color="auto"/>
              <w:left w:val="nil"/>
              <w:bottom w:val="single" w:sz="4" w:space="0" w:color="auto"/>
              <w:right w:val="nil"/>
            </w:tcBorders>
            <w:shd w:val="clear" w:color="auto" w:fill="auto"/>
            <w:vAlign w:val="center"/>
          </w:tcPr>
          <w:p w14:paraId="1C214EF0" w14:textId="77777777" w:rsidR="000C509B" w:rsidRPr="000B530B" w:rsidRDefault="000C509B" w:rsidP="000B530B">
            <w:pPr>
              <w:spacing w:after="0"/>
              <w:jc w:val="right"/>
              <w:rPr>
                <w:rFonts w:ascii="Arial Narrow" w:hAnsi="Arial Narrow" w:cs="Arial"/>
              </w:rPr>
            </w:pPr>
            <w:r>
              <w:rPr>
                <w:rFonts w:ascii="Arial Narrow" w:hAnsi="Arial Narrow"/>
              </w:rPr>
              <w:t>14.566</w:t>
            </w:r>
          </w:p>
        </w:tc>
        <w:tc>
          <w:tcPr>
            <w:tcW w:w="915" w:type="pct"/>
            <w:tcBorders>
              <w:top w:val="single" w:sz="2" w:space="0" w:color="auto"/>
              <w:left w:val="nil"/>
              <w:bottom w:val="single" w:sz="4" w:space="0" w:color="auto"/>
              <w:right w:val="nil"/>
            </w:tcBorders>
            <w:shd w:val="clear" w:color="auto" w:fill="auto"/>
            <w:vAlign w:val="center"/>
          </w:tcPr>
          <w:p w14:paraId="44DDFDF7" w14:textId="77777777" w:rsidR="000C509B" w:rsidRPr="000B530B" w:rsidRDefault="000C509B" w:rsidP="000B530B">
            <w:pPr>
              <w:spacing w:after="0"/>
              <w:jc w:val="right"/>
              <w:rPr>
                <w:rFonts w:ascii="Arial Narrow" w:hAnsi="Arial Narrow" w:cs="Arial"/>
              </w:rPr>
            </w:pPr>
            <w:r>
              <w:rPr>
                <w:rFonts w:ascii="Arial Narrow" w:hAnsi="Arial Narrow"/>
              </w:rPr>
              <w:t>14.079</w:t>
            </w:r>
          </w:p>
        </w:tc>
      </w:tr>
      <w:tr w:rsidR="000C509B" w:rsidRPr="005728E5" w14:paraId="168A01C2" w14:textId="77777777" w:rsidTr="000B530B">
        <w:trPr>
          <w:trHeight w:val="255"/>
          <w:jc w:val="center"/>
        </w:trPr>
        <w:tc>
          <w:tcPr>
            <w:tcW w:w="3213" w:type="pct"/>
            <w:gridSpan w:val="2"/>
            <w:tcBorders>
              <w:top w:val="single" w:sz="4" w:space="0" w:color="auto"/>
              <w:left w:val="nil"/>
              <w:bottom w:val="single" w:sz="4" w:space="0" w:color="auto"/>
              <w:right w:val="nil"/>
            </w:tcBorders>
            <w:shd w:val="clear" w:color="auto" w:fill="8DB3E2"/>
            <w:vAlign w:val="center"/>
            <w:hideMark/>
          </w:tcPr>
          <w:p w14:paraId="1D8FB04A"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Betetako lanpostuak, guztira</w:t>
            </w:r>
          </w:p>
        </w:tc>
        <w:tc>
          <w:tcPr>
            <w:tcW w:w="872" w:type="pct"/>
            <w:tcBorders>
              <w:top w:val="single" w:sz="4" w:space="0" w:color="auto"/>
              <w:left w:val="nil"/>
              <w:bottom w:val="single" w:sz="4" w:space="0" w:color="auto"/>
              <w:right w:val="nil"/>
            </w:tcBorders>
            <w:shd w:val="clear" w:color="auto" w:fill="8DB3E2"/>
            <w:vAlign w:val="center"/>
          </w:tcPr>
          <w:p w14:paraId="2C6AC79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16.238</w:t>
            </w:r>
          </w:p>
        </w:tc>
        <w:tc>
          <w:tcPr>
            <w:tcW w:w="915" w:type="pct"/>
            <w:tcBorders>
              <w:top w:val="single" w:sz="4" w:space="0" w:color="auto"/>
              <w:left w:val="nil"/>
              <w:bottom w:val="single" w:sz="4" w:space="0" w:color="auto"/>
              <w:right w:val="nil"/>
            </w:tcBorders>
            <w:shd w:val="clear" w:color="auto" w:fill="8DB3E2"/>
            <w:vAlign w:val="center"/>
          </w:tcPr>
          <w:p w14:paraId="1778F63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15.772</w:t>
            </w:r>
          </w:p>
        </w:tc>
      </w:tr>
    </w:tbl>
    <w:p w14:paraId="47723349" w14:textId="77777777" w:rsidR="000C509B" w:rsidRPr="005728E5" w:rsidRDefault="00FA7043" w:rsidP="00514E70">
      <w:pPr>
        <w:pStyle w:val="texto"/>
        <w:spacing w:before="240"/>
      </w:pPr>
      <w:r>
        <w:t>2020an 15.772 plaza bete dira, 2019an baino ehuneko hiru gutxiago (466 plaza). 2019an, berriz, oinarrizko plazek izan dute aldaketarik handiena, ehuneko hiru jaitsi baitira (487 plaza).</w:t>
      </w:r>
    </w:p>
    <w:p w14:paraId="03266020" w14:textId="77777777" w:rsidR="00D35994" w:rsidRDefault="000C509B" w:rsidP="000C509B">
      <w:pPr>
        <w:pStyle w:val="texto"/>
        <w:spacing w:after="120"/>
      </w:pPr>
      <w:r>
        <w:t>Kontu Orokorren oroitidazkian ageri den moduan, 2.318 lanpostu ez dituzte beren titularrek betetzen, hainbat arrazoi tarteko: eszedentziak, burutzengatiko erreserbak, zerbitzu-eginkizunak, prestakuntzarengatiko zerbitzu bereziak, sakontzea edo ikerketa, eta abar.</w:t>
      </w:r>
    </w:p>
    <w:p w14:paraId="72424E9D" w14:textId="77777777" w:rsidR="00D35994" w:rsidRDefault="00D35994">
      <w:pPr>
        <w:spacing w:after="0"/>
        <w:ind w:firstLine="0"/>
        <w:jc w:val="left"/>
        <w:rPr>
          <w:spacing w:val="6"/>
          <w:sz w:val="26"/>
          <w:szCs w:val="24"/>
        </w:rPr>
      </w:pPr>
      <w:r>
        <w:br w:type="page"/>
      </w:r>
    </w:p>
    <w:p w14:paraId="74CED691" w14:textId="77777777" w:rsidR="000C509B" w:rsidRPr="005728E5" w:rsidRDefault="000C509B" w:rsidP="000C509B">
      <w:pPr>
        <w:pStyle w:val="texto"/>
        <w:spacing w:after="240"/>
      </w:pPr>
      <w:r>
        <w:lastRenderedPageBreak/>
        <w:t>Hutsik dauden lanpostuen zerrenda, egoera eta bilakaera, lanpostuen guztizkoari erreferentzia eginda, taula honetan ageri dira:</w:t>
      </w:r>
    </w:p>
    <w:tbl>
      <w:tblPr>
        <w:tblW w:w="5000" w:type="pct"/>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47"/>
        <w:gridCol w:w="1621"/>
        <w:gridCol w:w="1621"/>
      </w:tblGrid>
      <w:tr w:rsidR="000B530B" w:rsidRPr="000B530B" w14:paraId="4E868100" w14:textId="77777777" w:rsidTr="000B530B">
        <w:trPr>
          <w:trHeight w:val="255"/>
          <w:jc w:val="center"/>
        </w:trPr>
        <w:tc>
          <w:tcPr>
            <w:tcW w:w="3156" w:type="pct"/>
            <w:tcBorders>
              <w:bottom w:val="single" w:sz="4" w:space="0" w:color="auto"/>
            </w:tcBorders>
            <w:shd w:val="clear" w:color="auto" w:fill="8DB3E2"/>
            <w:vAlign w:val="center"/>
            <w:hideMark/>
          </w:tcPr>
          <w:p w14:paraId="3E0A81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Kontzeptua</w:t>
            </w:r>
          </w:p>
        </w:tc>
        <w:tc>
          <w:tcPr>
            <w:tcW w:w="922" w:type="pct"/>
            <w:tcBorders>
              <w:bottom w:val="single" w:sz="4" w:space="0" w:color="auto"/>
            </w:tcBorders>
            <w:shd w:val="clear" w:color="auto" w:fill="8DB3E2"/>
            <w:vAlign w:val="center"/>
          </w:tcPr>
          <w:p w14:paraId="3413D2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922" w:type="pct"/>
            <w:tcBorders>
              <w:bottom w:val="single" w:sz="4" w:space="0" w:color="auto"/>
            </w:tcBorders>
            <w:shd w:val="clear" w:color="auto" w:fill="8DB3E2"/>
            <w:vAlign w:val="center"/>
            <w:hideMark/>
          </w:tcPr>
          <w:p w14:paraId="778899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r>
      <w:tr w:rsidR="000B530B" w:rsidRPr="000B530B" w14:paraId="10F59875" w14:textId="77777777" w:rsidTr="000B530B">
        <w:trPr>
          <w:trHeight w:val="198"/>
          <w:jc w:val="center"/>
        </w:trPr>
        <w:tc>
          <w:tcPr>
            <w:tcW w:w="3156" w:type="pct"/>
            <w:tcBorders>
              <w:top w:val="single" w:sz="4" w:space="0" w:color="auto"/>
              <w:bottom w:val="single" w:sz="2" w:space="0" w:color="auto"/>
            </w:tcBorders>
            <w:shd w:val="clear" w:color="auto" w:fill="auto"/>
            <w:vAlign w:val="center"/>
            <w:hideMark/>
          </w:tcPr>
          <w:p w14:paraId="190FBDBC" w14:textId="77777777" w:rsidR="000C509B" w:rsidRPr="000B530B" w:rsidRDefault="000C509B" w:rsidP="00383AC9">
            <w:pPr>
              <w:spacing w:after="0"/>
              <w:ind w:firstLine="0"/>
              <w:jc w:val="left"/>
              <w:rPr>
                <w:rFonts w:ascii="Arial Narrow" w:hAnsi="Arial Narrow" w:cs="Arial"/>
              </w:rPr>
            </w:pPr>
            <w:r>
              <w:rPr>
                <w:rFonts w:ascii="Arial Narrow" w:hAnsi="Arial Narrow"/>
              </w:rPr>
              <w:t>Lanpostuak, guztira</w:t>
            </w:r>
          </w:p>
        </w:tc>
        <w:tc>
          <w:tcPr>
            <w:tcW w:w="922" w:type="pct"/>
            <w:tcBorders>
              <w:top w:val="single" w:sz="4" w:space="0" w:color="auto"/>
              <w:bottom w:val="single" w:sz="2" w:space="0" w:color="auto"/>
            </w:tcBorders>
            <w:shd w:val="clear" w:color="auto" w:fill="auto"/>
            <w:vAlign w:val="center"/>
          </w:tcPr>
          <w:p w14:paraId="0BEE9BE2" w14:textId="77777777" w:rsidR="000C509B" w:rsidRPr="000B530B" w:rsidRDefault="000C509B" w:rsidP="000B530B">
            <w:pPr>
              <w:spacing w:after="0"/>
              <w:jc w:val="right"/>
              <w:rPr>
                <w:rFonts w:ascii="Arial Narrow" w:hAnsi="Arial Narrow" w:cs="Arial"/>
              </w:rPr>
            </w:pPr>
            <w:r>
              <w:rPr>
                <w:rFonts w:ascii="Arial Narrow" w:hAnsi="Arial Narrow"/>
              </w:rPr>
              <w:t>23.682</w:t>
            </w:r>
          </w:p>
        </w:tc>
        <w:tc>
          <w:tcPr>
            <w:tcW w:w="922" w:type="pct"/>
            <w:tcBorders>
              <w:top w:val="single" w:sz="4" w:space="0" w:color="auto"/>
              <w:bottom w:val="single" w:sz="2" w:space="0" w:color="auto"/>
            </w:tcBorders>
            <w:shd w:val="clear" w:color="auto" w:fill="auto"/>
            <w:vAlign w:val="center"/>
          </w:tcPr>
          <w:p w14:paraId="5BDEE49F" w14:textId="77777777" w:rsidR="000C509B" w:rsidRPr="000B530B" w:rsidRDefault="000C509B" w:rsidP="000B530B">
            <w:pPr>
              <w:spacing w:after="0"/>
              <w:jc w:val="right"/>
              <w:rPr>
                <w:rFonts w:ascii="Arial Narrow" w:hAnsi="Arial Narrow" w:cs="Arial"/>
              </w:rPr>
            </w:pPr>
            <w:r>
              <w:rPr>
                <w:rFonts w:ascii="Arial Narrow" w:hAnsi="Arial Narrow"/>
              </w:rPr>
              <w:t>23.875</w:t>
            </w:r>
          </w:p>
        </w:tc>
      </w:tr>
      <w:tr w:rsidR="000B530B" w:rsidRPr="000B530B" w14:paraId="15C8AB0C" w14:textId="77777777" w:rsidTr="000B530B">
        <w:trPr>
          <w:trHeight w:val="198"/>
          <w:jc w:val="center"/>
        </w:trPr>
        <w:tc>
          <w:tcPr>
            <w:tcW w:w="3156" w:type="pct"/>
            <w:tcBorders>
              <w:top w:val="single" w:sz="2" w:space="0" w:color="auto"/>
              <w:bottom w:val="single" w:sz="2" w:space="0" w:color="auto"/>
            </w:tcBorders>
            <w:shd w:val="clear" w:color="auto" w:fill="auto"/>
            <w:vAlign w:val="center"/>
            <w:hideMark/>
          </w:tcPr>
          <w:p w14:paraId="38E67B2C" w14:textId="77777777" w:rsidR="000C509B" w:rsidRPr="000B530B" w:rsidRDefault="000C509B" w:rsidP="00383AC9">
            <w:pPr>
              <w:spacing w:after="0"/>
              <w:ind w:firstLine="0"/>
              <w:jc w:val="left"/>
              <w:rPr>
                <w:rFonts w:ascii="Arial Narrow" w:hAnsi="Arial Narrow" w:cs="Arial"/>
              </w:rPr>
            </w:pPr>
            <w:r>
              <w:rPr>
                <w:rFonts w:ascii="Arial Narrow" w:hAnsi="Arial Narrow"/>
              </w:rPr>
              <w:t>Lanpostu hutsak</w:t>
            </w:r>
          </w:p>
        </w:tc>
        <w:tc>
          <w:tcPr>
            <w:tcW w:w="922" w:type="pct"/>
            <w:tcBorders>
              <w:top w:val="single" w:sz="2" w:space="0" w:color="auto"/>
              <w:bottom w:val="single" w:sz="2" w:space="0" w:color="auto"/>
            </w:tcBorders>
            <w:shd w:val="clear" w:color="auto" w:fill="auto"/>
            <w:vAlign w:val="center"/>
          </w:tcPr>
          <w:p w14:paraId="7D102970" w14:textId="77777777" w:rsidR="000C509B" w:rsidRPr="000B530B" w:rsidRDefault="000C509B" w:rsidP="000B530B">
            <w:pPr>
              <w:spacing w:after="0"/>
              <w:jc w:val="right"/>
              <w:rPr>
                <w:rFonts w:ascii="Arial Narrow" w:hAnsi="Arial Narrow" w:cs="Arial"/>
              </w:rPr>
            </w:pPr>
            <w:r>
              <w:rPr>
                <w:rFonts w:ascii="Arial Narrow" w:hAnsi="Arial Narrow"/>
              </w:rPr>
              <w:t>7.444</w:t>
            </w:r>
          </w:p>
        </w:tc>
        <w:tc>
          <w:tcPr>
            <w:tcW w:w="922" w:type="pct"/>
            <w:tcBorders>
              <w:top w:val="single" w:sz="2" w:space="0" w:color="auto"/>
              <w:bottom w:val="single" w:sz="2" w:space="0" w:color="auto"/>
            </w:tcBorders>
            <w:shd w:val="clear" w:color="auto" w:fill="auto"/>
            <w:vAlign w:val="center"/>
          </w:tcPr>
          <w:p w14:paraId="7012A173" w14:textId="77777777" w:rsidR="000C509B" w:rsidRPr="000B530B" w:rsidRDefault="000C509B" w:rsidP="000B530B">
            <w:pPr>
              <w:spacing w:after="0"/>
              <w:jc w:val="right"/>
              <w:rPr>
                <w:rFonts w:ascii="Arial Narrow" w:hAnsi="Arial Narrow" w:cs="Arial"/>
              </w:rPr>
            </w:pPr>
            <w:r>
              <w:rPr>
                <w:rFonts w:ascii="Arial Narrow" w:hAnsi="Arial Narrow"/>
              </w:rPr>
              <w:t>8.103</w:t>
            </w:r>
          </w:p>
        </w:tc>
      </w:tr>
      <w:tr w:rsidR="000B530B" w:rsidRPr="000B530B" w14:paraId="02F02644" w14:textId="77777777" w:rsidTr="000B530B">
        <w:trPr>
          <w:trHeight w:val="198"/>
          <w:jc w:val="center"/>
        </w:trPr>
        <w:tc>
          <w:tcPr>
            <w:tcW w:w="3156" w:type="pct"/>
            <w:tcBorders>
              <w:top w:val="single" w:sz="2" w:space="0" w:color="auto"/>
              <w:bottom w:val="single" w:sz="2" w:space="0" w:color="auto"/>
            </w:tcBorders>
            <w:shd w:val="clear" w:color="auto" w:fill="auto"/>
            <w:vAlign w:val="center"/>
            <w:hideMark/>
          </w:tcPr>
          <w:p w14:paraId="4E569EFC" w14:textId="77777777" w:rsidR="000C509B" w:rsidRPr="000B530B" w:rsidRDefault="000C509B" w:rsidP="00383AC9">
            <w:pPr>
              <w:spacing w:after="0"/>
              <w:ind w:firstLine="0"/>
              <w:jc w:val="left"/>
              <w:rPr>
                <w:rFonts w:ascii="Arial Narrow" w:hAnsi="Arial Narrow" w:cs="Arial"/>
              </w:rPr>
            </w:pPr>
            <w:r>
              <w:rPr>
                <w:rFonts w:ascii="Arial Narrow" w:hAnsi="Arial Narrow"/>
              </w:rPr>
              <w:t>Lanpostu guztien gaineko lanpostu hutsak (%)</w:t>
            </w:r>
          </w:p>
        </w:tc>
        <w:tc>
          <w:tcPr>
            <w:tcW w:w="922" w:type="pct"/>
            <w:tcBorders>
              <w:top w:val="single" w:sz="2" w:space="0" w:color="auto"/>
              <w:bottom w:val="single" w:sz="2" w:space="0" w:color="auto"/>
            </w:tcBorders>
            <w:shd w:val="clear" w:color="auto" w:fill="auto"/>
            <w:vAlign w:val="center"/>
          </w:tcPr>
          <w:p w14:paraId="6C1E0927" w14:textId="77777777" w:rsidR="000C509B" w:rsidRPr="000B530B" w:rsidRDefault="000C509B" w:rsidP="000B530B">
            <w:pPr>
              <w:spacing w:after="0"/>
              <w:jc w:val="right"/>
              <w:rPr>
                <w:rFonts w:ascii="Arial Narrow" w:hAnsi="Arial Narrow" w:cs="Arial"/>
              </w:rPr>
            </w:pPr>
            <w:r>
              <w:rPr>
                <w:rFonts w:ascii="Arial Narrow" w:hAnsi="Arial Narrow"/>
              </w:rPr>
              <w:t>31</w:t>
            </w:r>
          </w:p>
        </w:tc>
        <w:tc>
          <w:tcPr>
            <w:tcW w:w="922" w:type="pct"/>
            <w:tcBorders>
              <w:top w:val="single" w:sz="2" w:space="0" w:color="auto"/>
              <w:bottom w:val="single" w:sz="2" w:space="0" w:color="auto"/>
            </w:tcBorders>
            <w:shd w:val="clear" w:color="auto" w:fill="auto"/>
            <w:vAlign w:val="center"/>
          </w:tcPr>
          <w:p w14:paraId="575214AD" w14:textId="77777777" w:rsidR="000C509B" w:rsidRPr="000B530B" w:rsidRDefault="000C509B" w:rsidP="000B530B">
            <w:pPr>
              <w:spacing w:after="0"/>
              <w:jc w:val="right"/>
              <w:rPr>
                <w:rFonts w:ascii="Arial Narrow" w:hAnsi="Arial Narrow" w:cs="Arial"/>
              </w:rPr>
            </w:pPr>
            <w:r>
              <w:rPr>
                <w:rFonts w:ascii="Arial Narrow" w:hAnsi="Arial Narrow"/>
              </w:rPr>
              <w:t>34</w:t>
            </w:r>
          </w:p>
        </w:tc>
      </w:tr>
      <w:tr w:rsidR="000B530B" w:rsidRPr="000B530B" w14:paraId="5341E879" w14:textId="77777777" w:rsidTr="00AC1CE9">
        <w:trPr>
          <w:trHeight w:val="198"/>
          <w:jc w:val="center"/>
        </w:trPr>
        <w:tc>
          <w:tcPr>
            <w:tcW w:w="3156" w:type="pct"/>
            <w:tcBorders>
              <w:top w:val="single" w:sz="2" w:space="0" w:color="auto"/>
              <w:bottom w:val="single" w:sz="2" w:space="0" w:color="auto"/>
            </w:tcBorders>
            <w:shd w:val="clear" w:color="auto" w:fill="auto"/>
            <w:vAlign w:val="center"/>
            <w:hideMark/>
          </w:tcPr>
          <w:p w14:paraId="51F8A404" w14:textId="77777777" w:rsidR="000C509B" w:rsidRPr="000B530B" w:rsidRDefault="000C509B" w:rsidP="007344AC">
            <w:pPr>
              <w:spacing w:after="0"/>
              <w:ind w:firstLine="0"/>
              <w:jc w:val="left"/>
              <w:rPr>
                <w:rFonts w:ascii="Arial Narrow" w:hAnsi="Arial Narrow" w:cs="Arial"/>
              </w:rPr>
            </w:pPr>
            <w:r>
              <w:rPr>
                <w:rFonts w:ascii="Arial Narrow" w:hAnsi="Arial Narrow"/>
              </w:rPr>
              <w:t>Betetako lanpostu hutsak</w:t>
            </w:r>
          </w:p>
        </w:tc>
        <w:tc>
          <w:tcPr>
            <w:tcW w:w="922" w:type="pct"/>
            <w:tcBorders>
              <w:top w:val="single" w:sz="2" w:space="0" w:color="auto"/>
              <w:bottom w:val="single" w:sz="2" w:space="0" w:color="auto"/>
            </w:tcBorders>
            <w:shd w:val="clear" w:color="auto" w:fill="auto"/>
            <w:vAlign w:val="center"/>
          </w:tcPr>
          <w:p w14:paraId="4AB918D4" w14:textId="77777777" w:rsidR="000C509B" w:rsidRPr="000B530B" w:rsidRDefault="000C509B" w:rsidP="000B530B">
            <w:pPr>
              <w:spacing w:after="0"/>
              <w:jc w:val="right"/>
              <w:rPr>
                <w:rFonts w:ascii="Arial Narrow" w:hAnsi="Arial Narrow" w:cs="Arial"/>
              </w:rPr>
            </w:pPr>
            <w:r>
              <w:rPr>
                <w:rFonts w:ascii="Arial Narrow" w:hAnsi="Arial Narrow"/>
              </w:rPr>
              <w:t>4.731</w:t>
            </w:r>
          </w:p>
        </w:tc>
        <w:tc>
          <w:tcPr>
            <w:tcW w:w="922" w:type="pct"/>
            <w:tcBorders>
              <w:top w:val="single" w:sz="2" w:space="0" w:color="auto"/>
              <w:bottom w:val="single" w:sz="2" w:space="0" w:color="auto"/>
            </w:tcBorders>
            <w:shd w:val="clear" w:color="auto" w:fill="auto"/>
            <w:vAlign w:val="center"/>
          </w:tcPr>
          <w:p w14:paraId="39FA52A9" w14:textId="77777777" w:rsidR="000C509B" w:rsidRPr="000B530B" w:rsidRDefault="000C509B" w:rsidP="000B530B">
            <w:pPr>
              <w:spacing w:after="0"/>
              <w:jc w:val="right"/>
              <w:rPr>
                <w:rFonts w:ascii="Arial Narrow" w:hAnsi="Arial Narrow" w:cs="Arial"/>
              </w:rPr>
            </w:pPr>
            <w:r>
              <w:rPr>
                <w:rFonts w:ascii="Arial Narrow" w:hAnsi="Arial Narrow"/>
              </w:rPr>
              <w:t>5.017</w:t>
            </w:r>
          </w:p>
        </w:tc>
      </w:tr>
      <w:tr w:rsidR="000C509B" w:rsidRPr="000B530B" w14:paraId="2F628EFE" w14:textId="77777777" w:rsidTr="00AC1CE9">
        <w:trPr>
          <w:trHeight w:val="198"/>
          <w:jc w:val="center"/>
        </w:trPr>
        <w:tc>
          <w:tcPr>
            <w:tcW w:w="3156" w:type="pct"/>
            <w:tcBorders>
              <w:top w:val="single" w:sz="2" w:space="0" w:color="auto"/>
              <w:bottom w:val="single" w:sz="4" w:space="0" w:color="auto"/>
            </w:tcBorders>
            <w:shd w:val="clear" w:color="auto" w:fill="auto"/>
            <w:vAlign w:val="center"/>
            <w:hideMark/>
          </w:tcPr>
          <w:p w14:paraId="228043F3" w14:textId="77777777" w:rsidR="000C509B" w:rsidRPr="000B530B" w:rsidRDefault="000C509B" w:rsidP="00383AC9">
            <w:pPr>
              <w:spacing w:after="0"/>
              <w:ind w:firstLine="0"/>
              <w:jc w:val="left"/>
              <w:rPr>
                <w:rFonts w:ascii="Arial Narrow" w:hAnsi="Arial Narrow" w:cs="Arial"/>
              </w:rPr>
            </w:pPr>
            <w:r>
              <w:rPr>
                <w:rFonts w:ascii="Arial Narrow" w:hAnsi="Arial Narrow"/>
              </w:rPr>
              <w:t>Betetako lanpostu hutsak lanpostu hutsen guztizkoaren gainean (%)</w:t>
            </w:r>
          </w:p>
        </w:tc>
        <w:tc>
          <w:tcPr>
            <w:tcW w:w="922" w:type="pct"/>
            <w:tcBorders>
              <w:top w:val="single" w:sz="2" w:space="0" w:color="auto"/>
              <w:bottom w:val="single" w:sz="4" w:space="0" w:color="auto"/>
            </w:tcBorders>
            <w:shd w:val="clear" w:color="auto" w:fill="auto"/>
            <w:vAlign w:val="center"/>
          </w:tcPr>
          <w:p w14:paraId="2DBB7A86" w14:textId="77777777" w:rsidR="000C509B" w:rsidRPr="000B530B" w:rsidRDefault="000C509B" w:rsidP="000B530B">
            <w:pPr>
              <w:spacing w:after="0"/>
              <w:jc w:val="right"/>
              <w:rPr>
                <w:rFonts w:ascii="Arial Narrow" w:hAnsi="Arial Narrow" w:cs="Arial"/>
              </w:rPr>
            </w:pPr>
            <w:r>
              <w:rPr>
                <w:rFonts w:ascii="Arial Narrow" w:hAnsi="Arial Narrow"/>
              </w:rPr>
              <w:t>64</w:t>
            </w:r>
          </w:p>
        </w:tc>
        <w:tc>
          <w:tcPr>
            <w:tcW w:w="922" w:type="pct"/>
            <w:tcBorders>
              <w:top w:val="single" w:sz="2" w:space="0" w:color="auto"/>
              <w:bottom w:val="single" w:sz="4" w:space="0" w:color="auto"/>
            </w:tcBorders>
            <w:shd w:val="clear" w:color="auto" w:fill="auto"/>
            <w:vAlign w:val="center"/>
          </w:tcPr>
          <w:p w14:paraId="0C5837D5" w14:textId="77777777" w:rsidR="000C509B" w:rsidRPr="000B530B" w:rsidRDefault="000C509B" w:rsidP="000B530B">
            <w:pPr>
              <w:spacing w:after="0"/>
              <w:jc w:val="right"/>
              <w:rPr>
                <w:rFonts w:ascii="Arial Narrow" w:hAnsi="Arial Narrow" w:cs="Arial"/>
              </w:rPr>
            </w:pPr>
            <w:r>
              <w:rPr>
                <w:rFonts w:ascii="Arial Narrow" w:hAnsi="Arial Narrow"/>
              </w:rPr>
              <w:t>62</w:t>
            </w:r>
          </w:p>
        </w:tc>
      </w:tr>
    </w:tbl>
    <w:p w14:paraId="73146AFB" w14:textId="77777777" w:rsidR="000C509B" w:rsidRPr="005728E5" w:rsidRDefault="000C509B" w:rsidP="000C509B">
      <w:pPr>
        <w:pStyle w:val="texto"/>
        <w:spacing w:before="240" w:after="120"/>
      </w:pPr>
      <w:r>
        <w:t xml:space="preserve">2020an, lanpostu guztien ehuneko 34 hutsik zeuden, eta horien barruan, ehuneko 62 aldi baterako beteta zeuden. 2019an, portzentaje horiek ehuneko 31 eta ehuneko 64 ziren, hurrenez hurren. </w:t>
      </w:r>
    </w:p>
    <w:p w14:paraId="71590EAD" w14:textId="77777777" w:rsidR="000C509B" w:rsidRPr="004C5185" w:rsidRDefault="000C509B" w:rsidP="000C509B">
      <w:pPr>
        <w:pStyle w:val="texto"/>
        <w:spacing w:after="120"/>
        <w:rPr>
          <w:rFonts w:cs="Arial"/>
          <w:b/>
        </w:rPr>
      </w:pPr>
      <w:r>
        <w:t>Egiaztatu dugu ezen plantilla organikoan jasotako datuak eta horri buruz Kontu Orokorretako oroitidazkian emandako informazioa bat datozela.</w:t>
      </w:r>
    </w:p>
    <w:p w14:paraId="0094E77B" w14:textId="77777777" w:rsidR="000C509B" w:rsidRDefault="000C509B" w:rsidP="000C509B">
      <w:pPr>
        <w:pStyle w:val="texto"/>
      </w:pPr>
      <w:r>
        <w:t>Gobernuak, 36 foru dekreturen bidez, plantillaren aldaketak onetsi zituen, 109 lanpostu amortizatzeko (Administrazio Erroko 80, O-</w:t>
      </w:r>
      <w:proofErr w:type="spellStart"/>
      <w:r>
        <w:t>NOZeko</w:t>
      </w:r>
      <w:proofErr w:type="spellEnd"/>
      <w:r>
        <w:t xml:space="preserve"> 28 eta Hezkuntza Departamentuko hiru) eta 306 lanpostu sortzeko (172 Administrazio Errorako, 67 O-</w:t>
      </w:r>
      <w:proofErr w:type="spellStart"/>
      <w:r>
        <w:t>NOZerako</w:t>
      </w:r>
      <w:proofErr w:type="spellEnd"/>
      <w:r>
        <w:t xml:space="preserve"> eta hiru Hezkuntzarako).</w:t>
      </w:r>
    </w:p>
    <w:p w14:paraId="6B810B0F" w14:textId="77777777" w:rsidR="000C509B" w:rsidRPr="004C5185" w:rsidRDefault="000C509B" w:rsidP="000C509B">
      <w:pPr>
        <w:pStyle w:val="texto"/>
      </w:pPr>
      <w:r>
        <w:t>Egiaztatu dugu aldaketa horiek guztiak plantillan jaso direla.</w:t>
      </w:r>
    </w:p>
    <w:p w14:paraId="50923330" w14:textId="77777777" w:rsidR="000C509B" w:rsidRPr="00E4509D" w:rsidRDefault="000C509B" w:rsidP="000C509B">
      <w:pPr>
        <w:pStyle w:val="texto"/>
      </w:pPr>
      <w:r>
        <w:t xml:space="preserve">Lanpostu horiez gain, badira foru dekretu bidez sortzen ez diren beste batzuk ere, hala nola burutzekin zerikusia dutenak, antolaketa-egituraren aldaketen arabera. </w:t>
      </w:r>
    </w:p>
    <w:p w14:paraId="13C29DAB" w14:textId="77777777" w:rsidR="000C509B" w:rsidRPr="00935B48" w:rsidRDefault="000C509B" w:rsidP="000C509B">
      <w:pPr>
        <w:pStyle w:val="texto"/>
        <w:spacing w:after="240"/>
      </w:pPr>
      <w:r>
        <w:t>2020an, hiru foru-dekreturen bidez, enplegu publikoaren eskaintza partziala (EPE) onartu zen, 715 lanpostukoa, kasu guztietan birjarpen-tasa aplikatzearen ondorioz, honela banakatuta:</w:t>
      </w:r>
    </w:p>
    <w:tbl>
      <w:tblPr>
        <w:tblW w:w="5000" w:type="pct"/>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6"/>
        <w:gridCol w:w="1633"/>
      </w:tblGrid>
      <w:tr w:rsidR="000B530B" w:rsidRPr="000B530B" w14:paraId="15162DCF" w14:textId="77777777" w:rsidTr="000B530B">
        <w:trPr>
          <w:trHeight w:val="255"/>
          <w:jc w:val="center"/>
        </w:trPr>
        <w:tc>
          <w:tcPr>
            <w:tcW w:w="4071" w:type="pct"/>
            <w:tcBorders>
              <w:bottom w:val="single" w:sz="4" w:space="0" w:color="auto"/>
            </w:tcBorders>
            <w:shd w:val="clear" w:color="auto" w:fill="8DB3E2"/>
            <w:vAlign w:val="center"/>
            <w:hideMark/>
          </w:tcPr>
          <w:p w14:paraId="2C276BCF"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spellStart"/>
            <w:r>
              <w:rPr>
                <w:rFonts w:ascii="Arial" w:hAnsi="Arial"/>
                <w:sz w:val="18"/>
                <w:szCs w:val="18"/>
              </w:rPr>
              <w:t>LEParen</w:t>
            </w:r>
            <w:proofErr w:type="spellEnd"/>
            <w:r>
              <w:rPr>
                <w:rFonts w:ascii="Arial" w:hAnsi="Arial"/>
                <w:sz w:val="18"/>
                <w:szCs w:val="18"/>
              </w:rPr>
              <w:t xml:space="preserve"> arrazoia eta haren esparrua</w:t>
            </w:r>
          </w:p>
        </w:tc>
        <w:tc>
          <w:tcPr>
            <w:tcW w:w="929" w:type="pct"/>
            <w:tcBorders>
              <w:bottom w:val="single" w:sz="4" w:space="0" w:color="auto"/>
            </w:tcBorders>
            <w:shd w:val="clear" w:color="auto" w:fill="8DB3E2"/>
            <w:vAlign w:val="center"/>
            <w:hideMark/>
          </w:tcPr>
          <w:p w14:paraId="7F5FB0F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 lanpostu</w:t>
            </w:r>
          </w:p>
        </w:tc>
      </w:tr>
      <w:tr w:rsidR="000B530B" w:rsidRPr="000B530B" w14:paraId="57E218A8" w14:textId="77777777" w:rsidTr="000B530B">
        <w:trPr>
          <w:trHeight w:val="198"/>
          <w:jc w:val="center"/>
        </w:trPr>
        <w:tc>
          <w:tcPr>
            <w:tcW w:w="4071" w:type="pct"/>
            <w:tcBorders>
              <w:top w:val="single" w:sz="4" w:space="0" w:color="auto"/>
              <w:bottom w:val="single" w:sz="2" w:space="0" w:color="auto"/>
            </w:tcBorders>
            <w:shd w:val="clear" w:color="auto" w:fill="auto"/>
            <w:vAlign w:val="center"/>
          </w:tcPr>
          <w:p w14:paraId="0EE82BC1"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rPr>
            </w:pPr>
            <w:r>
              <w:rPr>
                <w:rFonts w:ascii="Arial Narrow" w:hAnsi="Arial Narrow"/>
              </w:rPr>
              <w:t>Unibertsitatekoak ez diren irakasleak, NFKA</w:t>
            </w:r>
          </w:p>
        </w:tc>
        <w:tc>
          <w:tcPr>
            <w:tcW w:w="929" w:type="pct"/>
            <w:tcBorders>
              <w:top w:val="single" w:sz="4" w:space="0" w:color="auto"/>
              <w:bottom w:val="single" w:sz="2" w:space="0" w:color="auto"/>
            </w:tcBorders>
            <w:shd w:val="clear" w:color="auto" w:fill="auto"/>
            <w:vAlign w:val="center"/>
          </w:tcPr>
          <w:p w14:paraId="7BE33E83" w14:textId="77777777" w:rsidR="000C509B" w:rsidRPr="000B530B" w:rsidRDefault="000C509B" w:rsidP="000B530B">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332</w:t>
            </w:r>
          </w:p>
        </w:tc>
      </w:tr>
      <w:tr w:rsidR="000B530B" w:rsidRPr="000B530B" w14:paraId="610EBB7F" w14:textId="77777777" w:rsidTr="000B530B">
        <w:trPr>
          <w:trHeight w:val="198"/>
          <w:jc w:val="center"/>
        </w:trPr>
        <w:tc>
          <w:tcPr>
            <w:tcW w:w="4071" w:type="pct"/>
            <w:tcBorders>
              <w:top w:val="single" w:sz="2" w:space="0" w:color="auto"/>
              <w:bottom w:val="single" w:sz="2" w:space="0" w:color="auto"/>
            </w:tcBorders>
            <w:shd w:val="clear" w:color="auto" w:fill="auto"/>
            <w:vAlign w:val="center"/>
          </w:tcPr>
          <w:p w14:paraId="17D8C29F"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rPr>
            </w:pPr>
            <w:r>
              <w:rPr>
                <w:rFonts w:ascii="Arial Narrow" w:hAnsi="Arial Narrow"/>
              </w:rPr>
              <w:t>O-</w:t>
            </w:r>
            <w:proofErr w:type="spellStart"/>
            <w:r>
              <w:rPr>
                <w:rFonts w:ascii="Arial Narrow" w:hAnsi="Arial Narrow"/>
              </w:rPr>
              <w:t>NOZeko</w:t>
            </w:r>
            <w:proofErr w:type="spellEnd"/>
            <w:r>
              <w:rPr>
                <w:rFonts w:ascii="Arial Narrow" w:hAnsi="Arial Narrow"/>
              </w:rPr>
              <w:t xml:space="preserve">, </w:t>
            </w:r>
            <w:proofErr w:type="spellStart"/>
            <w:r>
              <w:rPr>
                <w:rFonts w:ascii="Arial Narrow" w:hAnsi="Arial Narrow"/>
              </w:rPr>
              <w:t>NOPLOIko</w:t>
            </w:r>
            <w:proofErr w:type="spellEnd"/>
            <w:r>
              <w:rPr>
                <w:rFonts w:ascii="Arial Narrow" w:hAnsi="Arial Narrow"/>
              </w:rPr>
              <w:t xml:space="preserve"> eta Osasun Departamentuko osasun langileak</w:t>
            </w:r>
          </w:p>
        </w:tc>
        <w:tc>
          <w:tcPr>
            <w:tcW w:w="929" w:type="pct"/>
            <w:tcBorders>
              <w:top w:val="single" w:sz="2" w:space="0" w:color="auto"/>
              <w:bottom w:val="single" w:sz="2" w:space="0" w:color="auto"/>
            </w:tcBorders>
            <w:shd w:val="clear" w:color="auto" w:fill="auto"/>
            <w:vAlign w:val="center"/>
          </w:tcPr>
          <w:p w14:paraId="71AEFC37" w14:textId="77777777" w:rsidR="000C509B" w:rsidRPr="000B530B" w:rsidRDefault="000C509B" w:rsidP="000B530B">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199</w:t>
            </w:r>
          </w:p>
        </w:tc>
      </w:tr>
      <w:tr w:rsidR="000B530B" w:rsidRPr="000B530B" w14:paraId="0A01E8AC" w14:textId="77777777" w:rsidTr="000B530B">
        <w:trPr>
          <w:trHeight w:val="198"/>
          <w:jc w:val="center"/>
        </w:trPr>
        <w:tc>
          <w:tcPr>
            <w:tcW w:w="4071" w:type="pct"/>
            <w:tcBorders>
              <w:top w:val="single" w:sz="2" w:space="0" w:color="auto"/>
              <w:bottom w:val="single" w:sz="4" w:space="0" w:color="auto"/>
            </w:tcBorders>
            <w:shd w:val="clear" w:color="auto" w:fill="auto"/>
            <w:vAlign w:val="center"/>
          </w:tcPr>
          <w:p w14:paraId="0D3BD82C" w14:textId="77777777" w:rsidR="000C509B" w:rsidRPr="000B530B" w:rsidRDefault="000C509B" w:rsidP="00383AC9">
            <w:pPr>
              <w:keepLines/>
              <w:tabs>
                <w:tab w:val="right" w:pos="2835"/>
                <w:tab w:val="right" w:pos="3969"/>
                <w:tab w:val="right" w:pos="5103"/>
                <w:tab w:val="right" w:pos="6237"/>
                <w:tab w:val="right" w:pos="7371"/>
              </w:tabs>
              <w:spacing w:after="0"/>
              <w:ind w:firstLine="0"/>
              <w:jc w:val="left"/>
              <w:rPr>
                <w:rFonts w:ascii="Arial Narrow" w:hAnsi="Arial Narrow" w:cs="Arial"/>
              </w:rPr>
            </w:pPr>
            <w:proofErr w:type="spellStart"/>
            <w:r>
              <w:rPr>
                <w:rFonts w:ascii="Arial Narrow" w:hAnsi="Arial Narrow"/>
              </w:rPr>
              <w:t>NFKAko</w:t>
            </w:r>
            <w:proofErr w:type="spellEnd"/>
            <w:r>
              <w:rPr>
                <w:rFonts w:ascii="Arial Narrow" w:hAnsi="Arial Narrow"/>
              </w:rPr>
              <w:t xml:space="preserve"> Administrazio Erroko langileak</w:t>
            </w:r>
          </w:p>
        </w:tc>
        <w:tc>
          <w:tcPr>
            <w:tcW w:w="929" w:type="pct"/>
            <w:tcBorders>
              <w:top w:val="single" w:sz="2" w:space="0" w:color="auto"/>
              <w:bottom w:val="single" w:sz="4" w:space="0" w:color="auto"/>
            </w:tcBorders>
            <w:shd w:val="clear" w:color="auto" w:fill="auto"/>
            <w:vAlign w:val="center"/>
          </w:tcPr>
          <w:p w14:paraId="4BE0CC1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184</w:t>
            </w:r>
          </w:p>
        </w:tc>
      </w:tr>
      <w:tr w:rsidR="000C509B" w:rsidRPr="005A68E0" w14:paraId="35791B78" w14:textId="77777777" w:rsidTr="000B530B">
        <w:trPr>
          <w:trHeight w:val="255"/>
          <w:jc w:val="center"/>
        </w:trPr>
        <w:tc>
          <w:tcPr>
            <w:tcW w:w="4071" w:type="pct"/>
            <w:tcBorders>
              <w:top w:val="single" w:sz="4" w:space="0" w:color="auto"/>
            </w:tcBorders>
            <w:shd w:val="clear" w:color="auto" w:fill="8DB3E2"/>
            <w:vAlign w:val="center"/>
          </w:tcPr>
          <w:p w14:paraId="0647B3F4"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2020ko EPE plazak guztira, birjarpen-tasaren arabera</w:t>
            </w:r>
          </w:p>
        </w:tc>
        <w:tc>
          <w:tcPr>
            <w:tcW w:w="929" w:type="pct"/>
            <w:tcBorders>
              <w:top w:val="single" w:sz="4" w:space="0" w:color="auto"/>
            </w:tcBorders>
            <w:shd w:val="clear" w:color="auto" w:fill="8DB3E2"/>
            <w:vAlign w:val="center"/>
          </w:tcPr>
          <w:p w14:paraId="07CF443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715</w:t>
            </w:r>
          </w:p>
        </w:tc>
      </w:tr>
    </w:tbl>
    <w:p w14:paraId="021F9F7E" w14:textId="77777777" w:rsidR="000C509B" w:rsidRPr="0022545C" w:rsidRDefault="000C509B" w:rsidP="000C509B">
      <w:pPr>
        <w:pStyle w:val="texto"/>
        <w:spacing w:before="240"/>
      </w:pPr>
      <w:r>
        <w:t>Ikusten denez, 715 plazetatik 332 (ehuneko 46) hezkuntza-eremuari dagozkio, 199 (ehuneko 28) osasun-eremuari eta gainerako 184 (ehuneko 26) administrazio erroari.</w:t>
      </w:r>
    </w:p>
    <w:p w14:paraId="12365089" w14:textId="77777777" w:rsidR="00DB4521" w:rsidRDefault="000C509B" w:rsidP="00D35994">
      <w:pPr>
        <w:pStyle w:val="texto"/>
        <w:spacing w:before="120"/>
      </w:pPr>
      <w:r>
        <w:t xml:space="preserve">Eskaintza horiek onetsi zituzten foru dekretuetan ez zen zehazten ez aurreikusitako egutegia, ez deialdiak egiteko datak ere. </w:t>
      </w:r>
      <w:proofErr w:type="spellStart"/>
      <w:r>
        <w:t>NFKAren</w:t>
      </w:r>
      <w:proofErr w:type="spellEnd"/>
      <w:r>
        <w:t xml:space="preserve"> web-orrian, berriz, administrazio erroaren eta osasunaren eremuari dagozkion plazetarako kronogramaren aurreikuspena erantsi da.</w:t>
      </w:r>
      <w:r>
        <w:br w:type="page"/>
      </w:r>
    </w:p>
    <w:p w14:paraId="48BC4E3F" w14:textId="77777777" w:rsidR="000C509B" w:rsidRPr="00DA62DD" w:rsidRDefault="000C509B" w:rsidP="000C509B">
      <w:pPr>
        <w:spacing w:before="240" w:after="120"/>
        <w:ind w:firstLine="284"/>
        <w:jc w:val="left"/>
        <w:rPr>
          <w:rFonts w:ascii="Arial" w:hAnsi="Arial"/>
          <w:i/>
          <w:iCs/>
          <w:spacing w:val="10"/>
          <w:kern w:val="28"/>
          <w:sz w:val="25"/>
          <w:szCs w:val="26"/>
        </w:rPr>
      </w:pPr>
      <w:r>
        <w:rPr>
          <w:rFonts w:ascii="Arial" w:hAnsi="Arial"/>
          <w:i/>
          <w:iCs/>
          <w:sz w:val="25"/>
          <w:szCs w:val="26"/>
        </w:rPr>
        <w:lastRenderedPageBreak/>
        <w:t>Berrezarpen- eta egonkortze-tasen azterketa</w:t>
      </w:r>
    </w:p>
    <w:p w14:paraId="7B129363" w14:textId="77777777" w:rsidR="000C509B" w:rsidRPr="003C4AEA" w:rsidRDefault="000C509B" w:rsidP="000C509B">
      <w:pPr>
        <w:pStyle w:val="texto"/>
        <w:spacing w:before="120"/>
      </w:pPr>
      <w:r>
        <w:t xml:space="preserve">2020ko </w:t>
      </w:r>
      <w:proofErr w:type="spellStart"/>
      <w:r>
        <w:t>EPEan</w:t>
      </w:r>
      <w:proofErr w:type="spellEnd"/>
      <w:r>
        <w:t xml:space="preserve"> berrezarpen-tasa aplikatzearen ondorioz sartu diren plazak berrikusi ditugu, eta emaitza zuzena da. </w:t>
      </w:r>
    </w:p>
    <w:p w14:paraId="12AD2844" w14:textId="77777777" w:rsidR="000C509B" w:rsidRPr="00916044" w:rsidRDefault="000C509B" w:rsidP="000C509B">
      <w:pPr>
        <w:pStyle w:val="texto"/>
        <w:spacing w:before="120"/>
      </w:pPr>
      <w:r>
        <w:t xml:space="preserve">Egonkortze-tasaren aplikazioari dagokionez, txosten hau idatzi den egunean ez da plazarik deitu arrazoi horrengatik. </w:t>
      </w:r>
      <w:proofErr w:type="spellStart"/>
      <w:r>
        <w:t>NFKAk</w:t>
      </w:r>
      <w:proofErr w:type="spellEnd"/>
      <w:r>
        <w:t xml:space="preserve"> ez digu eman zenbat plaza dei daitezkeen arrazoi horrengatik, eta ez daukagu horiek zenbatzeko informazio nahikorik.</w:t>
      </w:r>
    </w:p>
    <w:p w14:paraId="17EE7061" w14:textId="77777777" w:rsidR="000C509B" w:rsidRPr="00956113" w:rsidRDefault="00104279" w:rsidP="000C509B">
      <w:pPr>
        <w:pStyle w:val="texto"/>
        <w:spacing w:before="120"/>
        <w:rPr>
          <w:rFonts w:ascii="Arial" w:hAnsi="Arial"/>
          <w:i/>
          <w:iCs/>
          <w:spacing w:val="10"/>
          <w:kern w:val="28"/>
          <w:sz w:val="25"/>
          <w:szCs w:val="26"/>
        </w:rPr>
      </w:pPr>
      <w:r>
        <w:t xml:space="preserve">Txosten hau idazteko unean, 411 lanpostu geratzen dira 2020ko </w:t>
      </w:r>
      <w:proofErr w:type="spellStart"/>
      <w:r>
        <w:t>EPEan</w:t>
      </w:r>
      <w:proofErr w:type="spellEnd"/>
      <w:r>
        <w:t xml:space="preserve"> deitzeke. Aurreko urteetako </w:t>
      </w:r>
      <w:proofErr w:type="spellStart"/>
      <w:r>
        <w:t>EPEei</w:t>
      </w:r>
      <w:proofErr w:type="spellEnd"/>
      <w:r>
        <w:t xml:space="preserve"> dagokienez, 2018ko eta 2019ko </w:t>
      </w:r>
      <w:proofErr w:type="spellStart"/>
      <w:r>
        <w:t>EPEetako</w:t>
      </w:r>
      <w:proofErr w:type="spellEnd"/>
      <w:r>
        <w:t xml:space="preserve"> 318 plazaren deialdia egitea falta da.</w:t>
      </w:r>
    </w:p>
    <w:p w14:paraId="3159EB24" w14:textId="77777777" w:rsidR="000C509B" w:rsidRPr="00B01865" w:rsidRDefault="000C509B" w:rsidP="00FF5760">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Nafarroako administrazio publikoetako langile finkoei eta aldi baterako langileei buruzko azterketa</w:t>
      </w:r>
    </w:p>
    <w:p w14:paraId="619E9CDE" w14:textId="77777777" w:rsidR="000C509B" w:rsidRPr="00626C50" w:rsidRDefault="000C509B" w:rsidP="00FF5760">
      <w:pPr>
        <w:pStyle w:val="texto"/>
        <w:spacing w:after="160"/>
      </w:pPr>
      <w:r>
        <w:t>2016-2020 aldiko langile finkoen alten eta bajen kopurua aztertu dugu, lanpostuaren erreserbak kontuan izan gabe (zeren eta ez baitira administrazioko behin betiko bajak), eta honako hauek dira emaitzak:</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87"/>
        <w:gridCol w:w="879"/>
        <w:gridCol w:w="1018"/>
        <w:gridCol w:w="1018"/>
        <w:gridCol w:w="1018"/>
        <w:gridCol w:w="1018"/>
        <w:gridCol w:w="951"/>
      </w:tblGrid>
      <w:tr w:rsidR="000B530B" w:rsidRPr="000B530B" w14:paraId="3F5CF315" w14:textId="77777777" w:rsidTr="000B530B">
        <w:trPr>
          <w:trHeight w:val="255"/>
        </w:trPr>
        <w:tc>
          <w:tcPr>
            <w:tcW w:w="1642" w:type="pct"/>
            <w:tcBorders>
              <w:bottom w:val="single" w:sz="4" w:space="0" w:color="auto"/>
            </w:tcBorders>
            <w:shd w:val="clear" w:color="auto" w:fill="8DB3E2"/>
            <w:vAlign w:val="center"/>
          </w:tcPr>
          <w:p w14:paraId="1CF4D3DB" w14:textId="77777777" w:rsidR="000C509B" w:rsidRPr="00112EF1" w:rsidRDefault="000C509B" w:rsidP="000B530B">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p>
        </w:tc>
        <w:tc>
          <w:tcPr>
            <w:tcW w:w="500" w:type="pct"/>
            <w:tcBorders>
              <w:bottom w:val="single" w:sz="4" w:space="0" w:color="auto"/>
            </w:tcBorders>
            <w:shd w:val="clear" w:color="auto" w:fill="8DB3E2"/>
            <w:vAlign w:val="center"/>
          </w:tcPr>
          <w:p w14:paraId="77703EEA"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2016</w:t>
            </w:r>
          </w:p>
        </w:tc>
        <w:tc>
          <w:tcPr>
            <w:tcW w:w="579" w:type="pct"/>
            <w:tcBorders>
              <w:bottom w:val="single" w:sz="4" w:space="0" w:color="auto"/>
            </w:tcBorders>
            <w:shd w:val="clear" w:color="auto" w:fill="8DB3E2"/>
            <w:vAlign w:val="center"/>
          </w:tcPr>
          <w:p w14:paraId="282A865A"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2017</w:t>
            </w:r>
          </w:p>
        </w:tc>
        <w:tc>
          <w:tcPr>
            <w:tcW w:w="579" w:type="pct"/>
            <w:tcBorders>
              <w:bottom w:val="single" w:sz="4" w:space="0" w:color="auto"/>
            </w:tcBorders>
            <w:shd w:val="clear" w:color="auto" w:fill="8DB3E2"/>
            <w:vAlign w:val="center"/>
          </w:tcPr>
          <w:p w14:paraId="0271018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2018</w:t>
            </w:r>
          </w:p>
        </w:tc>
        <w:tc>
          <w:tcPr>
            <w:tcW w:w="579" w:type="pct"/>
            <w:tcBorders>
              <w:bottom w:val="single" w:sz="4" w:space="0" w:color="auto"/>
            </w:tcBorders>
            <w:shd w:val="clear" w:color="auto" w:fill="8DB3E2"/>
            <w:vAlign w:val="center"/>
          </w:tcPr>
          <w:p w14:paraId="4454D29D"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2019</w:t>
            </w:r>
          </w:p>
        </w:tc>
        <w:tc>
          <w:tcPr>
            <w:tcW w:w="579" w:type="pct"/>
            <w:tcBorders>
              <w:bottom w:val="single" w:sz="4" w:space="0" w:color="auto"/>
            </w:tcBorders>
            <w:shd w:val="clear" w:color="auto" w:fill="8DB3E2"/>
            <w:vAlign w:val="center"/>
          </w:tcPr>
          <w:p w14:paraId="0520B5D2"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2020</w:t>
            </w:r>
          </w:p>
        </w:tc>
        <w:tc>
          <w:tcPr>
            <w:tcW w:w="541" w:type="pct"/>
            <w:tcBorders>
              <w:bottom w:val="single" w:sz="4" w:space="0" w:color="auto"/>
            </w:tcBorders>
            <w:shd w:val="clear" w:color="auto" w:fill="8DB3E2"/>
            <w:vAlign w:val="center"/>
          </w:tcPr>
          <w:p w14:paraId="52EBE92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Guztira</w:t>
            </w:r>
          </w:p>
        </w:tc>
      </w:tr>
      <w:tr w:rsidR="000B530B" w:rsidRPr="000B530B" w14:paraId="7E9C4BAD" w14:textId="77777777" w:rsidTr="000B530B">
        <w:trPr>
          <w:trHeight w:val="198"/>
        </w:trPr>
        <w:tc>
          <w:tcPr>
            <w:tcW w:w="1642" w:type="pct"/>
            <w:tcBorders>
              <w:top w:val="single" w:sz="4" w:space="0" w:color="auto"/>
              <w:bottom w:val="single" w:sz="2" w:space="0" w:color="auto"/>
            </w:tcBorders>
            <w:shd w:val="clear" w:color="auto" w:fill="auto"/>
            <w:vAlign w:val="center"/>
          </w:tcPr>
          <w:p w14:paraId="6BE64C03" w14:textId="77777777" w:rsidR="000C509B" w:rsidRPr="00F22D5A" w:rsidRDefault="000C509B" w:rsidP="00383AC9">
            <w:pPr>
              <w:tabs>
                <w:tab w:val="center" w:pos="2835"/>
                <w:tab w:val="center" w:pos="3969"/>
                <w:tab w:val="center" w:pos="5103"/>
                <w:tab w:val="center" w:pos="6237"/>
                <w:tab w:val="center" w:pos="7371"/>
              </w:tabs>
              <w:spacing w:after="0" w:line="240" w:lineRule="atLeast"/>
              <w:ind w:firstLine="0"/>
              <w:jc w:val="left"/>
              <w:rPr>
                <w:rFonts w:ascii="Arial Narrow" w:hAnsi="Arial Narrow" w:cs="Arial"/>
                <w:spacing w:val="6"/>
                <w:szCs w:val="18"/>
              </w:rPr>
            </w:pPr>
            <w:r>
              <w:rPr>
                <w:rFonts w:ascii="Arial Narrow" w:hAnsi="Arial Narrow"/>
                <w:szCs w:val="18"/>
              </w:rPr>
              <w:t>Altak:</w:t>
            </w:r>
          </w:p>
          <w:p w14:paraId="7CFEF1B1"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szCs w:val="18"/>
              </w:rPr>
              <w:t>Hezkuntza</w:t>
            </w:r>
          </w:p>
          <w:p w14:paraId="5B8B1500"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szCs w:val="18"/>
              </w:rPr>
              <w:t>Osasuna</w:t>
            </w:r>
          </w:p>
          <w:p w14:paraId="01B18B07"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szCs w:val="18"/>
              </w:rPr>
              <w:t>Administrazio Erroa</w:t>
            </w:r>
          </w:p>
        </w:tc>
        <w:tc>
          <w:tcPr>
            <w:tcW w:w="500" w:type="pct"/>
            <w:tcBorders>
              <w:top w:val="single" w:sz="4" w:space="0" w:color="auto"/>
              <w:bottom w:val="single" w:sz="2" w:space="0" w:color="auto"/>
            </w:tcBorders>
            <w:shd w:val="clear" w:color="auto" w:fill="auto"/>
            <w:vAlign w:val="center"/>
          </w:tcPr>
          <w:p w14:paraId="132F3FD9"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27</w:t>
            </w:r>
          </w:p>
          <w:p w14:paraId="16B11312"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5</w:t>
            </w:r>
          </w:p>
          <w:p w14:paraId="22355C9A"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4</w:t>
            </w:r>
          </w:p>
          <w:p w14:paraId="742E4939"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18</w:t>
            </w:r>
          </w:p>
        </w:tc>
        <w:tc>
          <w:tcPr>
            <w:tcW w:w="579" w:type="pct"/>
            <w:tcBorders>
              <w:top w:val="single" w:sz="4" w:space="0" w:color="auto"/>
              <w:bottom w:val="single" w:sz="2" w:space="0" w:color="auto"/>
            </w:tcBorders>
            <w:shd w:val="clear" w:color="auto" w:fill="auto"/>
            <w:vAlign w:val="center"/>
          </w:tcPr>
          <w:p w14:paraId="2EBC0246"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293</w:t>
            </w:r>
          </w:p>
          <w:p w14:paraId="7DB006ED"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229</w:t>
            </w:r>
          </w:p>
          <w:p w14:paraId="6506A795"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50</w:t>
            </w:r>
          </w:p>
          <w:p w14:paraId="4B57F823"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14</w:t>
            </w:r>
          </w:p>
        </w:tc>
        <w:tc>
          <w:tcPr>
            <w:tcW w:w="579" w:type="pct"/>
            <w:tcBorders>
              <w:top w:val="single" w:sz="4" w:space="0" w:color="auto"/>
              <w:bottom w:val="single" w:sz="2" w:space="0" w:color="auto"/>
            </w:tcBorders>
            <w:shd w:val="clear" w:color="auto" w:fill="auto"/>
            <w:vAlign w:val="center"/>
          </w:tcPr>
          <w:p w14:paraId="08D73DF8"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151</w:t>
            </w:r>
          </w:p>
          <w:p w14:paraId="4471121C"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7</w:t>
            </w:r>
          </w:p>
          <w:p w14:paraId="40D08CCC"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36</w:t>
            </w:r>
          </w:p>
          <w:p w14:paraId="1BB632AC"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108</w:t>
            </w:r>
          </w:p>
        </w:tc>
        <w:tc>
          <w:tcPr>
            <w:tcW w:w="579" w:type="pct"/>
            <w:tcBorders>
              <w:top w:val="single" w:sz="4" w:space="0" w:color="auto"/>
              <w:bottom w:val="single" w:sz="2" w:space="0" w:color="auto"/>
            </w:tcBorders>
            <w:shd w:val="clear" w:color="auto" w:fill="auto"/>
            <w:vAlign w:val="center"/>
          </w:tcPr>
          <w:p w14:paraId="37C2ABAE"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374</w:t>
            </w:r>
          </w:p>
          <w:p w14:paraId="4240F8B8"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302</w:t>
            </w:r>
          </w:p>
          <w:p w14:paraId="519281C3"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32</w:t>
            </w:r>
          </w:p>
          <w:p w14:paraId="7C88E449"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40</w:t>
            </w:r>
          </w:p>
        </w:tc>
        <w:tc>
          <w:tcPr>
            <w:tcW w:w="579" w:type="pct"/>
            <w:tcBorders>
              <w:top w:val="single" w:sz="4" w:space="0" w:color="auto"/>
              <w:bottom w:val="single" w:sz="2" w:space="0" w:color="auto"/>
            </w:tcBorders>
            <w:shd w:val="clear" w:color="auto" w:fill="auto"/>
            <w:vAlign w:val="center"/>
          </w:tcPr>
          <w:p w14:paraId="2AAACB8B"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607</w:t>
            </w:r>
          </w:p>
          <w:p w14:paraId="754F5342"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496</w:t>
            </w:r>
          </w:p>
          <w:p w14:paraId="7F39FAEA"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40</w:t>
            </w:r>
          </w:p>
          <w:p w14:paraId="6E5BF198"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71</w:t>
            </w:r>
          </w:p>
        </w:tc>
        <w:tc>
          <w:tcPr>
            <w:tcW w:w="541" w:type="pct"/>
            <w:tcBorders>
              <w:top w:val="single" w:sz="4" w:space="0" w:color="auto"/>
              <w:bottom w:val="single" w:sz="2" w:space="0" w:color="auto"/>
            </w:tcBorders>
            <w:shd w:val="clear" w:color="auto" w:fill="auto"/>
            <w:vAlign w:val="center"/>
          </w:tcPr>
          <w:p w14:paraId="58504788"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1.452</w:t>
            </w:r>
          </w:p>
          <w:p w14:paraId="1AD51B3A"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1.039</w:t>
            </w:r>
          </w:p>
          <w:p w14:paraId="7C824C58"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162</w:t>
            </w:r>
          </w:p>
          <w:p w14:paraId="2DB7C8BA"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251</w:t>
            </w:r>
          </w:p>
        </w:tc>
      </w:tr>
      <w:tr w:rsidR="000B530B" w:rsidRPr="000B530B" w14:paraId="0921D0F5" w14:textId="77777777" w:rsidTr="000B530B">
        <w:trPr>
          <w:trHeight w:val="198"/>
        </w:trPr>
        <w:tc>
          <w:tcPr>
            <w:tcW w:w="1642" w:type="pct"/>
            <w:tcBorders>
              <w:top w:val="single" w:sz="2" w:space="0" w:color="auto"/>
              <w:bottom w:val="single" w:sz="4" w:space="0" w:color="auto"/>
            </w:tcBorders>
            <w:shd w:val="clear" w:color="auto" w:fill="auto"/>
            <w:vAlign w:val="center"/>
          </w:tcPr>
          <w:p w14:paraId="4D103052" w14:textId="77777777" w:rsidR="000C509B" w:rsidRPr="00F22D5A" w:rsidRDefault="000C509B" w:rsidP="00383AC9">
            <w:pPr>
              <w:spacing w:after="0" w:line="240" w:lineRule="atLeast"/>
              <w:ind w:firstLine="0"/>
              <w:jc w:val="left"/>
              <w:rPr>
                <w:rFonts w:ascii="Arial Narrow" w:hAnsi="Arial Narrow" w:cs="Arial"/>
                <w:szCs w:val="18"/>
              </w:rPr>
            </w:pPr>
            <w:r>
              <w:rPr>
                <w:rFonts w:ascii="Arial Narrow" w:hAnsi="Arial Narrow"/>
                <w:szCs w:val="18"/>
              </w:rPr>
              <w:t>Bajak:</w:t>
            </w:r>
          </w:p>
          <w:p w14:paraId="011A9907"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szCs w:val="18"/>
              </w:rPr>
              <w:t>Hezkuntza</w:t>
            </w:r>
          </w:p>
          <w:p w14:paraId="746D4FD9"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szCs w:val="18"/>
              </w:rPr>
              <w:t>Osasuna</w:t>
            </w:r>
          </w:p>
          <w:p w14:paraId="209D1B6A" w14:textId="77777777" w:rsidR="000C509B" w:rsidRPr="00F22D5A" w:rsidRDefault="000C509B" w:rsidP="00383AC9">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szCs w:val="18"/>
              </w:rPr>
              <w:t>Administrazio Erroa</w:t>
            </w:r>
          </w:p>
        </w:tc>
        <w:tc>
          <w:tcPr>
            <w:tcW w:w="500" w:type="pct"/>
            <w:tcBorders>
              <w:top w:val="single" w:sz="2" w:space="0" w:color="auto"/>
              <w:bottom w:val="single" w:sz="4" w:space="0" w:color="auto"/>
            </w:tcBorders>
            <w:shd w:val="clear" w:color="auto" w:fill="auto"/>
            <w:vAlign w:val="center"/>
          </w:tcPr>
          <w:p w14:paraId="46317FF5"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570</w:t>
            </w:r>
          </w:p>
          <w:p w14:paraId="7406BAA9"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211</w:t>
            </w:r>
          </w:p>
          <w:p w14:paraId="4133CB5F"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241</w:t>
            </w:r>
          </w:p>
          <w:p w14:paraId="7B0DDD97"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118</w:t>
            </w:r>
          </w:p>
        </w:tc>
        <w:tc>
          <w:tcPr>
            <w:tcW w:w="579" w:type="pct"/>
            <w:tcBorders>
              <w:top w:val="single" w:sz="2" w:space="0" w:color="auto"/>
              <w:bottom w:val="single" w:sz="4" w:space="0" w:color="auto"/>
            </w:tcBorders>
            <w:shd w:val="clear" w:color="auto" w:fill="auto"/>
            <w:vAlign w:val="center"/>
          </w:tcPr>
          <w:p w14:paraId="5DFAE124"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766</w:t>
            </w:r>
          </w:p>
          <w:p w14:paraId="7C9C0282"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375</w:t>
            </w:r>
          </w:p>
          <w:p w14:paraId="08192CAA"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242</w:t>
            </w:r>
          </w:p>
          <w:p w14:paraId="48D33DEA"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149</w:t>
            </w:r>
          </w:p>
        </w:tc>
        <w:tc>
          <w:tcPr>
            <w:tcW w:w="579" w:type="pct"/>
            <w:tcBorders>
              <w:top w:val="single" w:sz="2" w:space="0" w:color="auto"/>
              <w:bottom w:val="single" w:sz="4" w:space="0" w:color="auto"/>
            </w:tcBorders>
            <w:shd w:val="clear" w:color="auto" w:fill="auto"/>
            <w:vAlign w:val="center"/>
          </w:tcPr>
          <w:p w14:paraId="6AFB10C6"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679</w:t>
            </w:r>
          </w:p>
          <w:p w14:paraId="3CBF62CF"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320</w:t>
            </w:r>
          </w:p>
          <w:p w14:paraId="153E61D0"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242</w:t>
            </w:r>
          </w:p>
          <w:p w14:paraId="153B2E66"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117</w:t>
            </w:r>
          </w:p>
        </w:tc>
        <w:tc>
          <w:tcPr>
            <w:tcW w:w="579" w:type="pct"/>
            <w:tcBorders>
              <w:top w:val="single" w:sz="2" w:space="0" w:color="auto"/>
              <w:bottom w:val="single" w:sz="4" w:space="0" w:color="auto"/>
            </w:tcBorders>
            <w:shd w:val="clear" w:color="auto" w:fill="auto"/>
            <w:vAlign w:val="center"/>
          </w:tcPr>
          <w:p w14:paraId="1A6FBD9F"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752</w:t>
            </w:r>
          </w:p>
          <w:p w14:paraId="4BCA49F0"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383</w:t>
            </w:r>
          </w:p>
          <w:p w14:paraId="2A83597A"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215</w:t>
            </w:r>
          </w:p>
          <w:p w14:paraId="0C0C5645" w14:textId="77777777" w:rsidR="000C509B" w:rsidRPr="00F22D5A" w:rsidRDefault="000C509B" w:rsidP="000B530B">
            <w:pPr>
              <w:spacing w:after="0" w:line="240" w:lineRule="atLeast"/>
              <w:ind w:firstLine="0"/>
              <w:jc w:val="right"/>
              <w:rPr>
                <w:rFonts w:ascii="Arial Narrow" w:hAnsi="Arial Narrow" w:cs="Arial"/>
                <w:szCs w:val="18"/>
              </w:rPr>
            </w:pPr>
            <w:r>
              <w:rPr>
                <w:rFonts w:ascii="Arial Narrow" w:hAnsi="Arial Narrow"/>
                <w:szCs w:val="18"/>
              </w:rPr>
              <w:t>154</w:t>
            </w:r>
          </w:p>
        </w:tc>
        <w:tc>
          <w:tcPr>
            <w:tcW w:w="579" w:type="pct"/>
            <w:tcBorders>
              <w:top w:val="single" w:sz="2" w:space="0" w:color="auto"/>
              <w:bottom w:val="single" w:sz="4" w:space="0" w:color="auto"/>
            </w:tcBorders>
            <w:shd w:val="clear" w:color="auto" w:fill="auto"/>
            <w:vAlign w:val="center"/>
          </w:tcPr>
          <w:p w14:paraId="50564A57"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623</w:t>
            </w:r>
          </w:p>
          <w:p w14:paraId="196ECB11"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247</w:t>
            </w:r>
          </w:p>
          <w:p w14:paraId="4A710E63"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239</w:t>
            </w:r>
          </w:p>
          <w:p w14:paraId="6E41C32E"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137</w:t>
            </w:r>
          </w:p>
        </w:tc>
        <w:tc>
          <w:tcPr>
            <w:tcW w:w="541" w:type="pct"/>
            <w:tcBorders>
              <w:top w:val="single" w:sz="2" w:space="0" w:color="auto"/>
              <w:bottom w:val="single" w:sz="4" w:space="0" w:color="auto"/>
            </w:tcBorders>
            <w:shd w:val="clear" w:color="auto" w:fill="auto"/>
            <w:vAlign w:val="center"/>
          </w:tcPr>
          <w:p w14:paraId="6BE9A608"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3.390</w:t>
            </w:r>
          </w:p>
          <w:p w14:paraId="7D937784"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1.536</w:t>
            </w:r>
          </w:p>
          <w:p w14:paraId="1D5CF17A"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1.179</w:t>
            </w:r>
          </w:p>
          <w:p w14:paraId="11A885CD" w14:textId="77777777" w:rsidR="000C509B" w:rsidRPr="000B530B" w:rsidRDefault="000C509B" w:rsidP="000B530B">
            <w:pPr>
              <w:spacing w:after="0" w:line="240" w:lineRule="atLeast"/>
              <w:ind w:firstLine="0"/>
              <w:jc w:val="right"/>
              <w:rPr>
                <w:rFonts w:ascii="Arial Narrow" w:hAnsi="Arial Narrow" w:cs="Arial"/>
                <w:szCs w:val="18"/>
              </w:rPr>
            </w:pPr>
            <w:r>
              <w:rPr>
                <w:rFonts w:ascii="Arial Narrow" w:hAnsi="Arial Narrow"/>
                <w:szCs w:val="18"/>
              </w:rPr>
              <w:t>675</w:t>
            </w:r>
          </w:p>
        </w:tc>
      </w:tr>
      <w:tr w:rsidR="000B530B" w:rsidRPr="00626C50" w14:paraId="1EED5791" w14:textId="77777777" w:rsidTr="000B530B">
        <w:trPr>
          <w:trHeight w:val="255"/>
        </w:trPr>
        <w:tc>
          <w:tcPr>
            <w:tcW w:w="1642" w:type="pct"/>
            <w:tcBorders>
              <w:top w:val="single" w:sz="4" w:space="0" w:color="auto"/>
            </w:tcBorders>
            <w:shd w:val="clear" w:color="auto" w:fill="8DB3E2"/>
            <w:vAlign w:val="center"/>
          </w:tcPr>
          <w:p w14:paraId="715A056B" w14:textId="77777777" w:rsidR="000C509B" w:rsidRPr="000B530B" w:rsidRDefault="000C509B" w:rsidP="000B530B">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szCs w:val="18"/>
              </w:rPr>
              <w:t>Alde garbia (altak-bajak)</w:t>
            </w:r>
          </w:p>
        </w:tc>
        <w:tc>
          <w:tcPr>
            <w:tcW w:w="500" w:type="pct"/>
            <w:tcBorders>
              <w:top w:val="single" w:sz="4" w:space="0" w:color="auto"/>
            </w:tcBorders>
            <w:shd w:val="clear" w:color="auto" w:fill="8DB3E2"/>
            <w:vAlign w:val="center"/>
          </w:tcPr>
          <w:p w14:paraId="258EBF7A"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-543</w:t>
            </w:r>
          </w:p>
        </w:tc>
        <w:tc>
          <w:tcPr>
            <w:tcW w:w="579" w:type="pct"/>
            <w:tcBorders>
              <w:top w:val="single" w:sz="4" w:space="0" w:color="auto"/>
            </w:tcBorders>
            <w:shd w:val="clear" w:color="auto" w:fill="8DB3E2"/>
            <w:vAlign w:val="center"/>
          </w:tcPr>
          <w:p w14:paraId="70546A7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-473</w:t>
            </w:r>
          </w:p>
        </w:tc>
        <w:tc>
          <w:tcPr>
            <w:tcW w:w="579" w:type="pct"/>
            <w:tcBorders>
              <w:top w:val="single" w:sz="4" w:space="0" w:color="auto"/>
            </w:tcBorders>
            <w:shd w:val="clear" w:color="auto" w:fill="8DB3E2"/>
            <w:vAlign w:val="center"/>
          </w:tcPr>
          <w:p w14:paraId="7185F59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-528</w:t>
            </w:r>
          </w:p>
        </w:tc>
        <w:tc>
          <w:tcPr>
            <w:tcW w:w="579" w:type="pct"/>
            <w:tcBorders>
              <w:top w:val="single" w:sz="4" w:space="0" w:color="auto"/>
            </w:tcBorders>
            <w:shd w:val="clear" w:color="auto" w:fill="8DB3E2"/>
            <w:vAlign w:val="center"/>
          </w:tcPr>
          <w:p w14:paraId="3B2C1E24"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-378</w:t>
            </w:r>
          </w:p>
        </w:tc>
        <w:tc>
          <w:tcPr>
            <w:tcW w:w="579" w:type="pct"/>
            <w:tcBorders>
              <w:top w:val="single" w:sz="4" w:space="0" w:color="auto"/>
            </w:tcBorders>
            <w:shd w:val="clear" w:color="auto" w:fill="8DB3E2"/>
            <w:vAlign w:val="center"/>
          </w:tcPr>
          <w:p w14:paraId="268D1509"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-16</w:t>
            </w:r>
          </w:p>
        </w:tc>
        <w:tc>
          <w:tcPr>
            <w:tcW w:w="541" w:type="pct"/>
            <w:tcBorders>
              <w:top w:val="single" w:sz="4" w:space="0" w:color="auto"/>
            </w:tcBorders>
            <w:shd w:val="clear" w:color="auto" w:fill="8DB3E2"/>
            <w:vAlign w:val="center"/>
          </w:tcPr>
          <w:p w14:paraId="0D6CB877"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-1.938</w:t>
            </w:r>
          </w:p>
        </w:tc>
      </w:tr>
    </w:tbl>
    <w:p w14:paraId="12452135" w14:textId="77777777" w:rsidR="000C509B" w:rsidRPr="00916044" w:rsidRDefault="00EB21D5" w:rsidP="000C509B">
      <w:pPr>
        <w:pStyle w:val="texto"/>
        <w:spacing w:before="240"/>
        <w:rPr>
          <w:b/>
        </w:rPr>
      </w:pPr>
      <w:r>
        <w:t>2016-2020 aldian 1.938 pertsonako alde garbi negatiboa ikusten da, 2016-2019 aldian urteko batez bestekoa 481 pertsonakoa izanik. Hala ere, 2020an alde garbi hori nabarmen murriztu da eta balioa, negatiboa izaten jarraitzen badu ere, 16 pertsonakoa baino ez da, funtsean hezkuntzaren eremuan 496 alta eman direlako.</w:t>
      </w:r>
    </w:p>
    <w:p w14:paraId="0117A555" w14:textId="77777777" w:rsidR="000C509B" w:rsidRPr="00A54FC5" w:rsidRDefault="000C509B" w:rsidP="000C509B">
      <w:pPr>
        <w:pStyle w:val="texto"/>
        <w:spacing w:after="240"/>
      </w:pPr>
      <w:r>
        <w:t>Halaber, lortu dugu 2016-2020 urteetan abenduaren 31n lanean ari ziren langileen datua, NFKA osoaren data horretako langileen behin-behinekotasunaren adierazlea lortzeko; honako hauek dira emaitzak:</w:t>
      </w:r>
    </w:p>
    <w:tbl>
      <w:tblPr>
        <w:tblStyle w:val="Tablaconcuadrcula"/>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1114"/>
        <w:gridCol w:w="1114"/>
        <w:gridCol w:w="1114"/>
        <w:gridCol w:w="1114"/>
        <w:gridCol w:w="1116"/>
      </w:tblGrid>
      <w:tr w:rsidR="002023B7" w:rsidRPr="000B530B" w14:paraId="25DFC419" w14:textId="77777777" w:rsidTr="00B63AE4">
        <w:trPr>
          <w:trHeight w:val="255"/>
        </w:trPr>
        <w:tc>
          <w:tcPr>
            <w:tcW w:w="1869" w:type="pct"/>
            <w:tcBorders>
              <w:top w:val="single" w:sz="4" w:space="0" w:color="auto"/>
              <w:bottom w:val="single" w:sz="4" w:space="0" w:color="auto"/>
            </w:tcBorders>
            <w:shd w:val="clear" w:color="auto" w:fill="8DB3E2"/>
            <w:vAlign w:val="center"/>
          </w:tcPr>
          <w:p w14:paraId="032E4E67" w14:textId="77777777" w:rsidR="002023B7" w:rsidRPr="00112EF1" w:rsidRDefault="002023B7" w:rsidP="000B530B">
            <w:pPr>
              <w:pStyle w:val="texto"/>
              <w:spacing w:after="0" w:line="240" w:lineRule="atLeast"/>
              <w:ind w:firstLine="0"/>
              <w:jc w:val="left"/>
              <w:rPr>
                <w:rFonts w:ascii="Arial" w:hAnsi="Arial" w:cs="Arial"/>
                <w:sz w:val="18"/>
                <w:szCs w:val="18"/>
              </w:rPr>
            </w:pPr>
          </w:p>
        </w:tc>
        <w:tc>
          <w:tcPr>
            <w:tcW w:w="626" w:type="pct"/>
            <w:tcBorders>
              <w:top w:val="single" w:sz="4" w:space="0" w:color="auto"/>
              <w:bottom w:val="single" w:sz="4" w:space="0" w:color="auto"/>
            </w:tcBorders>
            <w:shd w:val="clear" w:color="auto" w:fill="8DB3E2"/>
          </w:tcPr>
          <w:p w14:paraId="22827274" w14:textId="77777777" w:rsidR="002023B7" w:rsidRPr="000B530B" w:rsidRDefault="002023B7" w:rsidP="000B530B">
            <w:pPr>
              <w:pStyle w:val="texto"/>
              <w:spacing w:after="0" w:line="240" w:lineRule="atLeast"/>
              <w:ind w:firstLine="0"/>
              <w:jc w:val="right"/>
              <w:rPr>
                <w:rFonts w:ascii="Arial" w:hAnsi="Arial" w:cs="Arial"/>
                <w:sz w:val="18"/>
                <w:szCs w:val="18"/>
              </w:rPr>
            </w:pPr>
            <w:r>
              <w:rPr>
                <w:rFonts w:ascii="Arial" w:hAnsi="Arial"/>
                <w:sz w:val="18"/>
                <w:szCs w:val="18"/>
              </w:rPr>
              <w:t>2016</w:t>
            </w:r>
          </w:p>
        </w:tc>
        <w:tc>
          <w:tcPr>
            <w:tcW w:w="626" w:type="pct"/>
            <w:tcBorders>
              <w:top w:val="single" w:sz="4" w:space="0" w:color="auto"/>
              <w:bottom w:val="single" w:sz="4" w:space="0" w:color="auto"/>
            </w:tcBorders>
            <w:shd w:val="clear" w:color="auto" w:fill="8DB3E2"/>
          </w:tcPr>
          <w:p w14:paraId="016D917D" w14:textId="77777777" w:rsidR="002023B7" w:rsidRPr="000B530B" w:rsidRDefault="002023B7" w:rsidP="000B530B">
            <w:pPr>
              <w:pStyle w:val="texto"/>
              <w:spacing w:after="0" w:line="240" w:lineRule="atLeast"/>
              <w:ind w:firstLine="0"/>
              <w:jc w:val="right"/>
              <w:rPr>
                <w:rFonts w:ascii="Arial" w:hAnsi="Arial" w:cs="Arial"/>
                <w:sz w:val="18"/>
                <w:szCs w:val="18"/>
              </w:rPr>
            </w:pPr>
            <w:r>
              <w:rPr>
                <w:rFonts w:ascii="Arial" w:hAnsi="Arial"/>
                <w:sz w:val="18"/>
                <w:szCs w:val="18"/>
              </w:rPr>
              <w:t>2017</w:t>
            </w:r>
          </w:p>
        </w:tc>
        <w:tc>
          <w:tcPr>
            <w:tcW w:w="626" w:type="pct"/>
            <w:tcBorders>
              <w:top w:val="single" w:sz="4" w:space="0" w:color="auto"/>
              <w:bottom w:val="single" w:sz="4" w:space="0" w:color="auto"/>
            </w:tcBorders>
            <w:shd w:val="clear" w:color="auto" w:fill="8DB3E2"/>
            <w:vAlign w:val="center"/>
          </w:tcPr>
          <w:p w14:paraId="63731C39" w14:textId="77777777" w:rsidR="002023B7" w:rsidRPr="000B530B" w:rsidRDefault="002023B7" w:rsidP="000B530B">
            <w:pPr>
              <w:pStyle w:val="texto"/>
              <w:spacing w:after="0" w:line="240" w:lineRule="atLeast"/>
              <w:ind w:firstLine="0"/>
              <w:jc w:val="right"/>
              <w:rPr>
                <w:rFonts w:ascii="Arial" w:hAnsi="Arial" w:cs="Arial"/>
                <w:sz w:val="18"/>
                <w:szCs w:val="18"/>
              </w:rPr>
            </w:pPr>
            <w:r>
              <w:rPr>
                <w:rFonts w:ascii="Arial" w:hAnsi="Arial"/>
                <w:sz w:val="18"/>
                <w:szCs w:val="18"/>
              </w:rPr>
              <w:t>2018</w:t>
            </w:r>
          </w:p>
        </w:tc>
        <w:tc>
          <w:tcPr>
            <w:tcW w:w="626" w:type="pct"/>
            <w:tcBorders>
              <w:top w:val="single" w:sz="4" w:space="0" w:color="auto"/>
              <w:bottom w:val="single" w:sz="4" w:space="0" w:color="auto"/>
            </w:tcBorders>
            <w:shd w:val="clear" w:color="auto" w:fill="8DB3E2"/>
            <w:vAlign w:val="center"/>
          </w:tcPr>
          <w:p w14:paraId="520E948E" w14:textId="77777777" w:rsidR="002023B7" w:rsidRPr="000B530B" w:rsidRDefault="002023B7" w:rsidP="000B530B">
            <w:pPr>
              <w:pStyle w:val="texto"/>
              <w:spacing w:after="0" w:line="240" w:lineRule="atLeast"/>
              <w:ind w:firstLine="0"/>
              <w:jc w:val="right"/>
              <w:rPr>
                <w:rFonts w:ascii="Arial" w:hAnsi="Arial" w:cs="Arial"/>
                <w:sz w:val="18"/>
                <w:szCs w:val="18"/>
              </w:rPr>
            </w:pPr>
            <w:r>
              <w:rPr>
                <w:rFonts w:ascii="Arial" w:hAnsi="Arial"/>
                <w:sz w:val="18"/>
                <w:szCs w:val="18"/>
              </w:rPr>
              <w:t>2019</w:t>
            </w:r>
          </w:p>
        </w:tc>
        <w:tc>
          <w:tcPr>
            <w:tcW w:w="627" w:type="pct"/>
            <w:tcBorders>
              <w:top w:val="single" w:sz="4" w:space="0" w:color="auto"/>
              <w:bottom w:val="single" w:sz="4" w:space="0" w:color="auto"/>
            </w:tcBorders>
            <w:shd w:val="clear" w:color="auto" w:fill="8DB3E2"/>
            <w:vAlign w:val="center"/>
          </w:tcPr>
          <w:p w14:paraId="1465F11E" w14:textId="77777777" w:rsidR="002023B7" w:rsidRPr="000B530B" w:rsidRDefault="002023B7" w:rsidP="000B530B">
            <w:pPr>
              <w:pStyle w:val="texto"/>
              <w:spacing w:after="0" w:line="240" w:lineRule="atLeast"/>
              <w:ind w:firstLine="0"/>
              <w:jc w:val="right"/>
              <w:rPr>
                <w:rFonts w:ascii="Arial" w:hAnsi="Arial" w:cs="Arial"/>
                <w:sz w:val="18"/>
                <w:szCs w:val="18"/>
              </w:rPr>
            </w:pPr>
            <w:r>
              <w:rPr>
                <w:rFonts w:ascii="Arial" w:hAnsi="Arial"/>
                <w:sz w:val="18"/>
                <w:szCs w:val="18"/>
              </w:rPr>
              <w:t>2020</w:t>
            </w:r>
          </w:p>
        </w:tc>
      </w:tr>
      <w:tr w:rsidR="002023B7" w:rsidRPr="006E6466" w14:paraId="66C1E238" w14:textId="77777777" w:rsidTr="00B63AE4">
        <w:trPr>
          <w:trHeight w:val="198"/>
        </w:trPr>
        <w:tc>
          <w:tcPr>
            <w:tcW w:w="1869" w:type="pct"/>
            <w:tcBorders>
              <w:top w:val="single" w:sz="4" w:space="0" w:color="auto"/>
              <w:bottom w:val="single" w:sz="2" w:space="0" w:color="auto"/>
            </w:tcBorders>
            <w:shd w:val="clear" w:color="auto" w:fill="auto"/>
            <w:vAlign w:val="center"/>
          </w:tcPr>
          <w:p w14:paraId="1472AF67" w14:textId="77777777" w:rsidR="002023B7" w:rsidRPr="006E6466" w:rsidRDefault="002023B7" w:rsidP="00383AC9">
            <w:pPr>
              <w:pStyle w:val="texto"/>
              <w:spacing w:after="0" w:line="240" w:lineRule="atLeast"/>
              <w:ind w:firstLine="0"/>
              <w:jc w:val="left"/>
              <w:rPr>
                <w:rFonts w:ascii="Arial Narrow" w:hAnsi="Arial Narrow"/>
                <w:sz w:val="20"/>
                <w:szCs w:val="20"/>
              </w:rPr>
            </w:pPr>
            <w:r>
              <w:rPr>
                <w:rFonts w:ascii="Arial Narrow" w:hAnsi="Arial Narrow"/>
                <w:sz w:val="20"/>
                <w:szCs w:val="20"/>
              </w:rPr>
              <w:t>Egiazko langileak</w:t>
            </w:r>
          </w:p>
        </w:tc>
        <w:tc>
          <w:tcPr>
            <w:tcW w:w="626" w:type="pct"/>
            <w:tcBorders>
              <w:top w:val="single" w:sz="4" w:space="0" w:color="auto"/>
              <w:bottom w:val="single" w:sz="2" w:space="0" w:color="auto"/>
            </w:tcBorders>
          </w:tcPr>
          <w:p w14:paraId="0EBFBE5D"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26.851</w:t>
            </w:r>
          </w:p>
        </w:tc>
        <w:tc>
          <w:tcPr>
            <w:tcW w:w="626" w:type="pct"/>
            <w:tcBorders>
              <w:top w:val="single" w:sz="4" w:space="0" w:color="auto"/>
              <w:bottom w:val="single" w:sz="2" w:space="0" w:color="auto"/>
            </w:tcBorders>
          </w:tcPr>
          <w:p w14:paraId="6CF6B53F"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28.020</w:t>
            </w:r>
          </w:p>
        </w:tc>
        <w:tc>
          <w:tcPr>
            <w:tcW w:w="626" w:type="pct"/>
            <w:tcBorders>
              <w:top w:val="single" w:sz="4" w:space="0" w:color="auto"/>
              <w:bottom w:val="single" w:sz="2" w:space="0" w:color="auto"/>
            </w:tcBorders>
            <w:shd w:val="clear" w:color="auto" w:fill="auto"/>
            <w:vAlign w:val="center"/>
          </w:tcPr>
          <w:p w14:paraId="4F942C52"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28.834</w:t>
            </w:r>
          </w:p>
        </w:tc>
        <w:tc>
          <w:tcPr>
            <w:tcW w:w="626" w:type="pct"/>
            <w:tcBorders>
              <w:top w:val="single" w:sz="4" w:space="0" w:color="auto"/>
              <w:bottom w:val="single" w:sz="2" w:space="0" w:color="auto"/>
            </w:tcBorders>
            <w:shd w:val="clear" w:color="auto" w:fill="auto"/>
            <w:vAlign w:val="center"/>
          </w:tcPr>
          <w:p w14:paraId="02751824"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29.943</w:t>
            </w:r>
          </w:p>
        </w:tc>
        <w:tc>
          <w:tcPr>
            <w:tcW w:w="627" w:type="pct"/>
            <w:tcBorders>
              <w:top w:val="single" w:sz="4" w:space="0" w:color="auto"/>
              <w:bottom w:val="single" w:sz="2" w:space="0" w:color="auto"/>
            </w:tcBorders>
            <w:shd w:val="clear" w:color="auto" w:fill="auto"/>
            <w:vAlign w:val="center"/>
          </w:tcPr>
          <w:p w14:paraId="612BC217"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31.730</w:t>
            </w:r>
          </w:p>
        </w:tc>
      </w:tr>
      <w:tr w:rsidR="002023B7" w:rsidRPr="006E6466" w14:paraId="71C7EE50" w14:textId="77777777" w:rsidTr="00B63AE4">
        <w:trPr>
          <w:trHeight w:val="198"/>
        </w:trPr>
        <w:tc>
          <w:tcPr>
            <w:tcW w:w="1869" w:type="pct"/>
            <w:tcBorders>
              <w:top w:val="single" w:sz="2" w:space="0" w:color="auto"/>
              <w:bottom w:val="single" w:sz="2" w:space="0" w:color="auto"/>
            </w:tcBorders>
            <w:shd w:val="clear" w:color="auto" w:fill="auto"/>
            <w:vAlign w:val="center"/>
          </w:tcPr>
          <w:p w14:paraId="37106479" w14:textId="77777777" w:rsidR="002023B7" w:rsidRPr="006E6466" w:rsidRDefault="002023B7" w:rsidP="00383AC9">
            <w:pPr>
              <w:pStyle w:val="texto"/>
              <w:spacing w:after="0" w:line="240" w:lineRule="atLeast"/>
              <w:ind w:firstLine="0"/>
              <w:jc w:val="left"/>
              <w:rPr>
                <w:rFonts w:ascii="Arial Narrow" w:hAnsi="Arial Narrow"/>
                <w:sz w:val="20"/>
                <w:szCs w:val="20"/>
              </w:rPr>
            </w:pPr>
            <w:r>
              <w:rPr>
                <w:rFonts w:ascii="Arial Narrow" w:hAnsi="Arial Narrow"/>
                <w:sz w:val="20"/>
                <w:szCs w:val="20"/>
              </w:rPr>
              <w:t>Langile finkoak</w:t>
            </w:r>
          </w:p>
        </w:tc>
        <w:tc>
          <w:tcPr>
            <w:tcW w:w="626" w:type="pct"/>
            <w:tcBorders>
              <w:top w:val="single" w:sz="2" w:space="0" w:color="auto"/>
              <w:bottom w:val="single" w:sz="2" w:space="0" w:color="auto"/>
            </w:tcBorders>
          </w:tcPr>
          <w:p w14:paraId="0AEB3F8A"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16.061</w:t>
            </w:r>
          </w:p>
        </w:tc>
        <w:tc>
          <w:tcPr>
            <w:tcW w:w="626" w:type="pct"/>
            <w:tcBorders>
              <w:top w:val="single" w:sz="2" w:space="0" w:color="auto"/>
              <w:bottom w:val="single" w:sz="2" w:space="0" w:color="auto"/>
            </w:tcBorders>
          </w:tcPr>
          <w:p w14:paraId="7DF152D7"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15.368</w:t>
            </w:r>
          </w:p>
        </w:tc>
        <w:tc>
          <w:tcPr>
            <w:tcW w:w="626" w:type="pct"/>
            <w:tcBorders>
              <w:top w:val="single" w:sz="2" w:space="0" w:color="auto"/>
              <w:bottom w:val="single" w:sz="2" w:space="0" w:color="auto"/>
            </w:tcBorders>
            <w:shd w:val="clear" w:color="auto" w:fill="auto"/>
            <w:vAlign w:val="center"/>
          </w:tcPr>
          <w:p w14:paraId="2E040DC6"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15.146</w:t>
            </w:r>
          </w:p>
        </w:tc>
        <w:tc>
          <w:tcPr>
            <w:tcW w:w="626" w:type="pct"/>
            <w:tcBorders>
              <w:top w:val="single" w:sz="2" w:space="0" w:color="auto"/>
              <w:bottom w:val="single" w:sz="2" w:space="0" w:color="auto"/>
            </w:tcBorders>
            <w:shd w:val="clear" w:color="auto" w:fill="auto"/>
            <w:vAlign w:val="center"/>
          </w:tcPr>
          <w:p w14:paraId="6C912E95" w14:textId="77777777" w:rsidR="002023B7" w:rsidRPr="006E6466" w:rsidRDefault="00EB21D5" w:rsidP="000B530B">
            <w:pPr>
              <w:spacing w:after="0" w:line="240" w:lineRule="atLeast"/>
              <w:ind w:firstLine="0"/>
              <w:jc w:val="right"/>
              <w:rPr>
                <w:rFonts w:ascii="Arial Narrow" w:hAnsi="Arial Narrow" w:cs="Arial"/>
              </w:rPr>
            </w:pPr>
            <w:r>
              <w:rPr>
                <w:rFonts w:ascii="Arial Narrow" w:hAnsi="Arial Narrow"/>
              </w:rPr>
              <w:t>15.063</w:t>
            </w:r>
          </w:p>
        </w:tc>
        <w:tc>
          <w:tcPr>
            <w:tcW w:w="627" w:type="pct"/>
            <w:tcBorders>
              <w:top w:val="single" w:sz="2" w:space="0" w:color="auto"/>
              <w:bottom w:val="single" w:sz="2" w:space="0" w:color="auto"/>
            </w:tcBorders>
            <w:shd w:val="clear" w:color="auto" w:fill="auto"/>
            <w:vAlign w:val="center"/>
          </w:tcPr>
          <w:p w14:paraId="18B4F92D"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14.674</w:t>
            </w:r>
          </w:p>
        </w:tc>
      </w:tr>
      <w:tr w:rsidR="002023B7" w:rsidRPr="006E6466" w14:paraId="76FD4BD6" w14:textId="77777777" w:rsidTr="00B63AE4">
        <w:trPr>
          <w:trHeight w:val="198"/>
        </w:trPr>
        <w:tc>
          <w:tcPr>
            <w:tcW w:w="1869" w:type="pct"/>
            <w:tcBorders>
              <w:top w:val="single" w:sz="2" w:space="0" w:color="auto"/>
              <w:bottom w:val="single" w:sz="2" w:space="0" w:color="auto"/>
            </w:tcBorders>
            <w:shd w:val="clear" w:color="auto" w:fill="auto"/>
            <w:vAlign w:val="center"/>
          </w:tcPr>
          <w:p w14:paraId="1E0E7165" w14:textId="77777777" w:rsidR="002023B7" w:rsidRPr="006E6466" w:rsidRDefault="002023B7" w:rsidP="00383AC9">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langileak</w:t>
            </w:r>
          </w:p>
        </w:tc>
        <w:tc>
          <w:tcPr>
            <w:tcW w:w="626" w:type="pct"/>
            <w:tcBorders>
              <w:top w:val="single" w:sz="2" w:space="0" w:color="auto"/>
              <w:bottom w:val="single" w:sz="2" w:space="0" w:color="auto"/>
            </w:tcBorders>
          </w:tcPr>
          <w:p w14:paraId="2B20ECC2"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10.790</w:t>
            </w:r>
          </w:p>
        </w:tc>
        <w:tc>
          <w:tcPr>
            <w:tcW w:w="626" w:type="pct"/>
            <w:tcBorders>
              <w:top w:val="single" w:sz="2" w:space="0" w:color="auto"/>
              <w:bottom w:val="single" w:sz="2" w:space="0" w:color="auto"/>
            </w:tcBorders>
          </w:tcPr>
          <w:p w14:paraId="2927A9BE"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12.652</w:t>
            </w:r>
          </w:p>
        </w:tc>
        <w:tc>
          <w:tcPr>
            <w:tcW w:w="626" w:type="pct"/>
            <w:tcBorders>
              <w:top w:val="single" w:sz="2" w:space="0" w:color="auto"/>
              <w:bottom w:val="single" w:sz="2" w:space="0" w:color="auto"/>
            </w:tcBorders>
            <w:shd w:val="clear" w:color="auto" w:fill="auto"/>
            <w:vAlign w:val="center"/>
          </w:tcPr>
          <w:p w14:paraId="71A79AA3"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13.688</w:t>
            </w:r>
          </w:p>
        </w:tc>
        <w:tc>
          <w:tcPr>
            <w:tcW w:w="626" w:type="pct"/>
            <w:tcBorders>
              <w:top w:val="single" w:sz="2" w:space="0" w:color="auto"/>
              <w:bottom w:val="single" w:sz="2" w:space="0" w:color="auto"/>
            </w:tcBorders>
            <w:shd w:val="clear" w:color="auto" w:fill="auto"/>
            <w:vAlign w:val="center"/>
          </w:tcPr>
          <w:p w14:paraId="45E45D65"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14.880</w:t>
            </w:r>
          </w:p>
        </w:tc>
        <w:tc>
          <w:tcPr>
            <w:tcW w:w="627" w:type="pct"/>
            <w:tcBorders>
              <w:top w:val="single" w:sz="2" w:space="0" w:color="auto"/>
              <w:bottom w:val="single" w:sz="2" w:space="0" w:color="auto"/>
            </w:tcBorders>
            <w:shd w:val="clear" w:color="auto" w:fill="auto"/>
            <w:vAlign w:val="center"/>
          </w:tcPr>
          <w:p w14:paraId="64DFC108"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17.056</w:t>
            </w:r>
          </w:p>
        </w:tc>
      </w:tr>
      <w:tr w:rsidR="002023B7" w:rsidRPr="000B530B" w14:paraId="6AF9FD82" w14:textId="77777777" w:rsidTr="00B63AE4">
        <w:trPr>
          <w:trHeight w:val="198"/>
        </w:trPr>
        <w:tc>
          <w:tcPr>
            <w:tcW w:w="1869" w:type="pct"/>
            <w:tcBorders>
              <w:top w:val="single" w:sz="2" w:space="0" w:color="auto"/>
              <w:bottom w:val="single" w:sz="4" w:space="0" w:color="auto"/>
            </w:tcBorders>
            <w:shd w:val="clear" w:color="auto" w:fill="auto"/>
            <w:vAlign w:val="center"/>
          </w:tcPr>
          <w:p w14:paraId="6E533B36" w14:textId="77777777" w:rsidR="002023B7" w:rsidRPr="006E6466" w:rsidRDefault="002023B7" w:rsidP="00383AC9">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langileak/benetako langileak (%)</w:t>
            </w:r>
          </w:p>
        </w:tc>
        <w:tc>
          <w:tcPr>
            <w:tcW w:w="626" w:type="pct"/>
            <w:tcBorders>
              <w:top w:val="single" w:sz="2" w:space="0" w:color="auto"/>
              <w:bottom w:val="single" w:sz="4" w:space="0" w:color="auto"/>
            </w:tcBorders>
          </w:tcPr>
          <w:p w14:paraId="0A138B2B"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40</w:t>
            </w:r>
          </w:p>
        </w:tc>
        <w:tc>
          <w:tcPr>
            <w:tcW w:w="626" w:type="pct"/>
            <w:tcBorders>
              <w:top w:val="single" w:sz="2" w:space="0" w:color="auto"/>
              <w:bottom w:val="single" w:sz="4" w:space="0" w:color="auto"/>
            </w:tcBorders>
          </w:tcPr>
          <w:p w14:paraId="2ACEB089" w14:textId="77777777" w:rsidR="002023B7" w:rsidRPr="006E6466" w:rsidRDefault="00B63AE4" w:rsidP="000B530B">
            <w:pPr>
              <w:spacing w:after="0" w:line="240" w:lineRule="atLeast"/>
              <w:ind w:firstLine="0"/>
              <w:jc w:val="right"/>
              <w:rPr>
                <w:rFonts w:ascii="Arial Narrow" w:hAnsi="Arial Narrow" w:cs="Arial"/>
              </w:rPr>
            </w:pPr>
            <w:r>
              <w:rPr>
                <w:rFonts w:ascii="Arial Narrow" w:hAnsi="Arial Narrow"/>
              </w:rPr>
              <w:t>45</w:t>
            </w:r>
          </w:p>
        </w:tc>
        <w:tc>
          <w:tcPr>
            <w:tcW w:w="626" w:type="pct"/>
            <w:tcBorders>
              <w:top w:val="single" w:sz="2" w:space="0" w:color="auto"/>
              <w:bottom w:val="single" w:sz="4" w:space="0" w:color="auto"/>
            </w:tcBorders>
            <w:shd w:val="clear" w:color="auto" w:fill="auto"/>
            <w:vAlign w:val="center"/>
          </w:tcPr>
          <w:p w14:paraId="56574F49"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47</w:t>
            </w:r>
          </w:p>
        </w:tc>
        <w:tc>
          <w:tcPr>
            <w:tcW w:w="626" w:type="pct"/>
            <w:tcBorders>
              <w:top w:val="single" w:sz="2" w:space="0" w:color="auto"/>
              <w:bottom w:val="single" w:sz="4" w:space="0" w:color="auto"/>
            </w:tcBorders>
            <w:shd w:val="clear" w:color="auto" w:fill="auto"/>
            <w:vAlign w:val="center"/>
          </w:tcPr>
          <w:p w14:paraId="6E89835A" w14:textId="77777777" w:rsidR="002023B7" w:rsidRPr="006E6466" w:rsidRDefault="002023B7" w:rsidP="000B530B">
            <w:pPr>
              <w:spacing w:after="0" w:line="240" w:lineRule="atLeast"/>
              <w:ind w:firstLine="0"/>
              <w:jc w:val="right"/>
              <w:rPr>
                <w:rFonts w:ascii="Arial Narrow" w:hAnsi="Arial Narrow" w:cs="Arial"/>
              </w:rPr>
            </w:pPr>
            <w:r>
              <w:rPr>
                <w:rFonts w:ascii="Arial Narrow" w:hAnsi="Arial Narrow"/>
              </w:rPr>
              <w:t>50</w:t>
            </w:r>
          </w:p>
        </w:tc>
        <w:tc>
          <w:tcPr>
            <w:tcW w:w="627" w:type="pct"/>
            <w:tcBorders>
              <w:top w:val="single" w:sz="2" w:space="0" w:color="auto"/>
              <w:bottom w:val="single" w:sz="4" w:space="0" w:color="auto"/>
            </w:tcBorders>
            <w:shd w:val="clear" w:color="auto" w:fill="auto"/>
            <w:vAlign w:val="center"/>
          </w:tcPr>
          <w:p w14:paraId="2C80F9C0" w14:textId="77777777" w:rsidR="002023B7" w:rsidRPr="000B530B" w:rsidRDefault="002023B7" w:rsidP="000B530B">
            <w:pPr>
              <w:spacing w:after="0" w:line="240" w:lineRule="atLeast"/>
              <w:ind w:firstLine="0"/>
              <w:jc w:val="right"/>
              <w:rPr>
                <w:rFonts w:ascii="Arial Narrow" w:hAnsi="Arial Narrow" w:cs="Arial"/>
              </w:rPr>
            </w:pPr>
            <w:r>
              <w:rPr>
                <w:rFonts w:ascii="Arial Narrow" w:hAnsi="Arial Narrow"/>
              </w:rPr>
              <w:t>54</w:t>
            </w:r>
          </w:p>
        </w:tc>
      </w:tr>
    </w:tbl>
    <w:p w14:paraId="137F5E5D" w14:textId="77777777" w:rsidR="00287D24" w:rsidRDefault="000C509B" w:rsidP="000C509B">
      <w:pPr>
        <w:pStyle w:val="texto"/>
        <w:spacing w:before="240"/>
      </w:pPr>
      <w:r>
        <w:lastRenderedPageBreak/>
        <w:t>Ikusten denez, aipatutako datako behin-behinekotasun adierazlea nabarmen handitu da aztertutako aldian, eta 2016an ehuneko 40 izatetik 2020an ehuneko 54 izatera pasa dira. Adierazle horren goranzko joera argia ikusten da, nahiz eta 2020an balio hori COVID-19aren ondoriozko aldi baterako kontratazioen eraginpean egon daitekeen.</w:t>
      </w:r>
    </w:p>
    <w:p w14:paraId="1853CC43" w14:textId="77777777" w:rsidR="000C509B" w:rsidRPr="000C4A15" w:rsidRDefault="000C509B" w:rsidP="000C509B">
      <w:pPr>
        <w:pStyle w:val="texto"/>
        <w:spacing w:before="120" w:after="240"/>
      </w:pPr>
      <w:r>
        <w:t xml:space="preserve">2018-2020 aldiko abenduaren 31n lanean ari ziren langileen sailkapena, </w:t>
      </w:r>
      <w:proofErr w:type="spellStart"/>
      <w:r>
        <w:t>NFKAren</w:t>
      </w:r>
      <w:proofErr w:type="spellEnd"/>
      <w:r>
        <w:t xml:space="preserve"> eremuaren arabera, honako hau da:</w:t>
      </w:r>
    </w:p>
    <w:tbl>
      <w:tblPr>
        <w:tblW w:w="5076" w:type="pct"/>
        <w:tblCellMar>
          <w:left w:w="70" w:type="dxa"/>
          <w:right w:w="70" w:type="dxa"/>
        </w:tblCellMar>
        <w:tblLook w:val="04A0" w:firstRow="1" w:lastRow="0" w:firstColumn="1" w:lastColumn="0" w:noHBand="0" w:noVBand="1"/>
      </w:tblPr>
      <w:tblGrid>
        <w:gridCol w:w="988"/>
        <w:gridCol w:w="663"/>
        <w:gridCol w:w="663"/>
        <w:gridCol w:w="663"/>
        <w:gridCol w:w="663"/>
        <w:gridCol w:w="663"/>
        <w:gridCol w:w="663"/>
        <w:gridCol w:w="663"/>
        <w:gridCol w:w="663"/>
        <w:gridCol w:w="663"/>
        <w:gridCol w:w="614"/>
        <w:gridCol w:w="677"/>
        <w:gridCol w:w="677"/>
      </w:tblGrid>
      <w:tr w:rsidR="000B530B" w:rsidRPr="000B530B" w14:paraId="4E9525F7" w14:textId="77777777" w:rsidTr="00EB21D5">
        <w:trPr>
          <w:trHeight w:val="255"/>
        </w:trPr>
        <w:tc>
          <w:tcPr>
            <w:tcW w:w="998" w:type="dxa"/>
            <w:tcBorders>
              <w:top w:val="single" w:sz="4" w:space="0" w:color="auto"/>
              <w:left w:val="nil"/>
              <w:right w:val="nil"/>
            </w:tcBorders>
            <w:shd w:val="clear" w:color="auto" w:fill="8DB3E2"/>
            <w:vAlign w:val="center"/>
          </w:tcPr>
          <w:p w14:paraId="61CFDBD6" w14:textId="77777777" w:rsidR="000C509B" w:rsidRPr="000B530B" w:rsidRDefault="000C509B" w:rsidP="000B530B">
            <w:pPr>
              <w:spacing w:after="0"/>
              <w:ind w:firstLine="0"/>
              <w:jc w:val="left"/>
              <w:rPr>
                <w:rFonts w:ascii="Arial" w:hAnsi="Arial" w:cs="Arial"/>
                <w:color w:val="000000"/>
                <w:sz w:val="18"/>
                <w:szCs w:val="16"/>
                <w:lang w:val="es-ES" w:eastAsia="es-ES"/>
              </w:rPr>
            </w:pPr>
          </w:p>
        </w:tc>
        <w:tc>
          <w:tcPr>
            <w:tcW w:w="1989" w:type="dxa"/>
            <w:gridSpan w:val="3"/>
            <w:tcBorders>
              <w:top w:val="single" w:sz="4" w:space="0" w:color="auto"/>
              <w:left w:val="nil"/>
              <w:bottom w:val="single" w:sz="4" w:space="0" w:color="auto"/>
              <w:right w:val="single" w:sz="2" w:space="0" w:color="auto"/>
            </w:tcBorders>
            <w:shd w:val="clear" w:color="auto" w:fill="8DB3E2"/>
            <w:vAlign w:val="center"/>
          </w:tcPr>
          <w:p w14:paraId="7E31951A"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Langile finkoak</w:t>
            </w:r>
          </w:p>
        </w:tc>
        <w:tc>
          <w:tcPr>
            <w:tcW w:w="1989" w:type="dxa"/>
            <w:gridSpan w:val="3"/>
            <w:tcBorders>
              <w:top w:val="single" w:sz="4" w:space="0" w:color="auto"/>
              <w:left w:val="single" w:sz="2" w:space="0" w:color="auto"/>
              <w:bottom w:val="single" w:sz="4" w:space="0" w:color="auto"/>
              <w:right w:val="single" w:sz="2" w:space="0" w:color="auto"/>
            </w:tcBorders>
            <w:shd w:val="clear" w:color="auto" w:fill="8DB3E2"/>
            <w:vAlign w:val="center"/>
          </w:tcPr>
          <w:p w14:paraId="4F320A05"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Aldi baterako langileak</w:t>
            </w:r>
          </w:p>
        </w:tc>
        <w:tc>
          <w:tcPr>
            <w:tcW w:w="1978" w:type="dxa"/>
            <w:gridSpan w:val="3"/>
            <w:tcBorders>
              <w:top w:val="single" w:sz="4" w:space="0" w:color="auto"/>
              <w:left w:val="single" w:sz="2" w:space="0" w:color="auto"/>
              <w:bottom w:val="single" w:sz="4" w:space="0" w:color="auto"/>
              <w:right w:val="single" w:sz="2" w:space="0" w:color="auto"/>
            </w:tcBorders>
            <w:shd w:val="clear" w:color="auto" w:fill="8DB3E2"/>
            <w:vAlign w:val="center"/>
          </w:tcPr>
          <w:p w14:paraId="4DB73A28"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Langileak, guztira</w:t>
            </w:r>
          </w:p>
        </w:tc>
        <w:tc>
          <w:tcPr>
            <w:tcW w:w="1968" w:type="dxa"/>
            <w:gridSpan w:val="3"/>
            <w:tcBorders>
              <w:top w:val="single" w:sz="4" w:space="0" w:color="auto"/>
              <w:left w:val="single" w:sz="2" w:space="0" w:color="auto"/>
              <w:bottom w:val="single" w:sz="4" w:space="0" w:color="auto"/>
              <w:right w:val="nil"/>
            </w:tcBorders>
            <w:shd w:val="clear" w:color="auto" w:fill="8DB3E2"/>
            <w:noWrap/>
            <w:vAlign w:val="center"/>
          </w:tcPr>
          <w:p w14:paraId="093EF04B" w14:textId="77777777" w:rsidR="000C509B" w:rsidRPr="000B530B" w:rsidRDefault="000C509B" w:rsidP="00287D24">
            <w:pPr>
              <w:spacing w:after="0"/>
              <w:ind w:left="100" w:firstLine="0"/>
              <w:jc w:val="center"/>
              <w:rPr>
                <w:rFonts w:ascii="Arial" w:hAnsi="Arial" w:cs="Arial"/>
                <w:color w:val="000000"/>
                <w:sz w:val="18"/>
                <w:szCs w:val="16"/>
              </w:rPr>
            </w:pPr>
            <w:r>
              <w:rPr>
                <w:rFonts w:ascii="Arial" w:hAnsi="Arial"/>
                <w:color w:val="000000"/>
                <w:sz w:val="18"/>
                <w:szCs w:val="16"/>
              </w:rPr>
              <w:t>Aldi baterako langileak (%)</w:t>
            </w:r>
          </w:p>
        </w:tc>
      </w:tr>
      <w:tr w:rsidR="000B530B" w:rsidRPr="00467A81" w14:paraId="7ED8AFEA" w14:textId="77777777" w:rsidTr="00EB21D5">
        <w:trPr>
          <w:trHeight w:val="255"/>
        </w:trPr>
        <w:tc>
          <w:tcPr>
            <w:tcW w:w="998" w:type="dxa"/>
            <w:tcBorders>
              <w:left w:val="nil"/>
              <w:bottom w:val="single" w:sz="4" w:space="0" w:color="auto"/>
              <w:right w:val="nil"/>
            </w:tcBorders>
            <w:shd w:val="clear" w:color="auto" w:fill="8DB3E2"/>
            <w:vAlign w:val="center"/>
          </w:tcPr>
          <w:p w14:paraId="4ADE61D3" w14:textId="77777777" w:rsidR="000C509B" w:rsidRPr="000B530B" w:rsidRDefault="000C509B" w:rsidP="000B530B">
            <w:pPr>
              <w:spacing w:after="0"/>
              <w:ind w:firstLine="0"/>
              <w:jc w:val="left"/>
              <w:rPr>
                <w:rFonts w:ascii="Arial" w:hAnsi="Arial" w:cs="Arial"/>
                <w:color w:val="000000"/>
                <w:sz w:val="18"/>
                <w:szCs w:val="16"/>
                <w:lang w:val="es-ES" w:eastAsia="es-ES"/>
              </w:rPr>
            </w:pPr>
          </w:p>
        </w:tc>
        <w:tc>
          <w:tcPr>
            <w:tcW w:w="663" w:type="dxa"/>
            <w:tcBorders>
              <w:top w:val="single" w:sz="4" w:space="0" w:color="auto"/>
              <w:left w:val="nil"/>
              <w:bottom w:val="single" w:sz="4" w:space="0" w:color="auto"/>
              <w:right w:val="nil"/>
            </w:tcBorders>
            <w:shd w:val="clear" w:color="auto" w:fill="8DB3E2"/>
            <w:vAlign w:val="center"/>
          </w:tcPr>
          <w:p w14:paraId="505BC779"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2018</w:t>
            </w:r>
          </w:p>
        </w:tc>
        <w:tc>
          <w:tcPr>
            <w:tcW w:w="663" w:type="dxa"/>
            <w:tcBorders>
              <w:top w:val="single" w:sz="4" w:space="0" w:color="auto"/>
              <w:left w:val="nil"/>
              <w:bottom w:val="single" w:sz="4" w:space="0" w:color="auto"/>
              <w:right w:val="nil"/>
            </w:tcBorders>
            <w:shd w:val="clear" w:color="auto" w:fill="8DB3E2"/>
            <w:vAlign w:val="center"/>
          </w:tcPr>
          <w:p w14:paraId="6C005568"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2019</w:t>
            </w:r>
          </w:p>
        </w:tc>
        <w:tc>
          <w:tcPr>
            <w:tcW w:w="663" w:type="dxa"/>
            <w:tcBorders>
              <w:top w:val="single" w:sz="4" w:space="0" w:color="auto"/>
              <w:left w:val="nil"/>
              <w:bottom w:val="single" w:sz="4" w:space="0" w:color="auto"/>
              <w:right w:val="single" w:sz="2" w:space="0" w:color="auto"/>
            </w:tcBorders>
            <w:shd w:val="clear" w:color="auto" w:fill="8DB3E2"/>
            <w:vAlign w:val="center"/>
          </w:tcPr>
          <w:p w14:paraId="63D95890"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2020</w:t>
            </w:r>
          </w:p>
        </w:tc>
        <w:tc>
          <w:tcPr>
            <w:tcW w:w="663" w:type="dxa"/>
            <w:tcBorders>
              <w:top w:val="single" w:sz="4" w:space="0" w:color="auto"/>
              <w:left w:val="single" w:sz="2" w:space="0" w:color="auto"/>
              <w:bottom w:val="single" w:sz="4" w:space="0" w:color="auto"/>
              <w:right w:val="nil"/>
            </w:tcBorders>
            <w:shd w:val="clear" w:color="auto" w:fill="8DB3E2"/>
            <w:vAlign w:val="center"/>
          </w:tcPr>
          <w:p w14:paraId="242767CD"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2018</w:t>
            </w:r>
          </w:p>
        </w:tc>
        <w:tc>
          <w:tcPr>
            <w:tcW w:w="663" w:type="dxa"/>
            <w:tcBorders>
              <w:top w:val="single" w:sz="4" w:space="0" w:color="auto"/>
              <w:left w:val="nil"/>
              <w:bottom w:val="single" w:sz="4" w:space="0" w:color="auto"/>
              <w:right w:val="nil"/>
            </w:tcBorders>
            <w:shd w:val="clear" w:color="auto" w:fill="8DB3E2"/>
            <w:vAlign w:val="center"/>
          </w:tcPr>
          <w:p w14:paraId="16C5F4FF"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2019</w:t>
            </w:r>
          </w:p>
        </w:tc>
        <w:tc>
          <w:tcPr>
            <w:tcW w:w="663" w:type="dxa"/>
            <w:tcBorders>
              <w:top w:val="single" w:sz="4" w:space="0" w:color="auto"/>
              <w:left w:val="nil"/>
              <w:bottom w:val="single" w:sz="4" w:space="0" w:color="auto"/>
              <w:right w:val="single" w:sz="2" w:space="0" w:color="auto"/>
            </w:tcBorders>
            <w:shd w:val="clear" w:color="auto" w:fill="8DB3E2"/>
            <w:vAlign w:val="center"/>
          </w:tcPr>
          <w:p w14:paraId="4354A617"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2020</w:t>
            </w:r>
          </w:p>
        </w:tc>
        <w:tc>
          <w:tcPr>
            <w:tcW w:w="663" w:type="dxa"/>
            <w:tcBorders>
              <w:top w:val="single" w:sz="4" w:space="0" w:color="auto"/>
              <w:left w:val="single" w:sz="2" w:space="0" w:color="auto"/>
              <w:bottom w:val="single" w:sz="4" w:space="0" w:color="auto"/>
              <w:right w:val="nil"/>
            </w:tcBorders>
            <w:shd w:val="clear" w:color="auto" w:fill="8DB3E2"/>
            <w:vAlign w:val="center"/>
          </w:tcPr>
          <w:p w14:paraId="217496D3"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2018</w:t>
            </w:r>
          </w:p>
        </w:tc>
        <w:tc>
          <w:tcPr>
            <w:tcW w:w="663" w:type="dxa"/>
            <w:tcBorders>
              <w:top w:val="single" w:sz="4" w:space="0" w:color="auto"/>
              <w:left w:val="nil"/>
              <w:bottom w:val="single" w:sz="4" w:space="0" w:color="auto"/>
              <w:right w:val="nil"/>
            </w:tcBorders>
            <w:shd w:val="clear" w:color="auto" w:fill="8DB3E2"/>
            <w:vAlign w:val="center"/>
          </w:tcPr>
          <w:p w14:paraId="10CAE7A9"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2019</w:t>
            </w:r>
          </w:p>
        </w:tc>
        <w:tc>
          <w:tcPr>
            <w:tcW w:w="652" w:type="dxa"/>
            <w:tcBorders>
              <w:top w:val="single" w:sz="4" w:space="0" w:color="auto"/>
              <w:left w:val="nil"/>
              <w:bottom w:val="single" w:sz="4" w:space="0" w:color="auto"/>
              <w:right w:val="single" w:sz="2" w:space="0" w:color="auto"/>
            </w:tcBorders>
            <w:shd w:val="clear" w:color="auto" w:fill="8DB3E2"/>
            <w:vAlign w:val="center"/>
          </w:tcPr>
          <w:p w14:paraId="5325EB0D" w14:textId="77777777" w:rsidR="000C509B" w:rsidRPr="000B530B" w:rsidRDefault="000C509B" w:rsidP="003F5518">
            <w:pPr>
              <w:spacing w:after="0"/>
              <w:ind w:left="-294" w:right="111" w:firstLine="0"/>
              <w:jc w:val="right"/>
              <w:rPr>
                <w:rFonts w:ascii="Arial" w:hAnsi="Arial" w:cs="Arial"/>
                <w:color w:val="000000"/>
                <w:sz w:val="18"/>
                <w:szCs w:val="16"/>
              </w:rPr>
            </w:pPr>
            <w:r>
              <w:rPr>
                <w:rFonts w:ascii="Arial" w:hAnsi="Arial"/>
                <w:color w:val="000000"/>
                <w:sz w:val="18"/>
                <w:szCs w:val="16"/>
              </w:rPr>
              <w:t>2020</w:t>
            </w:r>
          </w:p>
        </w:tc>
        <w:tc>
          <w:tcPr>
            <w:tcW w:w="614" w:type="dxa"/>
            <w:tcBorders>
              <w:top w:val="single" w:sz="4" w:space="0" w:color="auto"/>
              <w:left w:val="single" w:sz="2" w:space="0" w:color="auto"/>
              <w:bottom w:val="single" w:sz="4" w:space="0" w:color="auto"/>
              <w:right w:val="nil"/>
            </w:tcBorders>
            <w:shd w:val="clear" w:color="auto" w:fill="8DB3E2"/>
            <w:noWrap/>
            <w:vAlign w:val="center"/>
          </w:tcPr>
          <w:p w14:paraId="70B73573"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2018</w:t>
            </w:r>
          </w:p>
        </w:tc>
        <w:tc>
          <w:tcPr>
            <w:tcW w:w="677" w:type="dxa"/>
            <w:tcBorders>
              <w:top w:val="single" w:sz="4" w:space="0" w:color="auto"/>
              <w:left w:val="nil"/>
              <w:bottom w:val="single" w:sz="4" w:space="0" w:color="auto"/>
              <w:right w:val="nil"/>
            </w:tcBorders>
            <w:shd w:val="clear" w:color="auto" w:fill="8DB3E2"/>
            <w:noWrap/>
            <w:vAlign w:val="center"/>
          </w:tcPr>
          <w:p w14:paraId="3F8A73EA"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2019</w:t>
            </w:r>
          </w:p>
        </w:tc>
        <w:tc>
          <w:tcPr>
            <w:tcW w:w="677" w:type="dxa"/>
            <w:tcBorders>
              <w:top w:val="single" w:sz="4" w:space="0" w:color="auto"/>
              <w:left w:val="nil"/>
              <w:bottom w:val="single" w:sz="4" w:space="0" w:color="auto"/>
              <w:right w:val="nil"/>
            </w:tcBorders>
            <w:shd w:val="clear" w:color="auto" w:fill="8DB3E2"/>
            <w:noWrap/>
            <w:vAlign w:val="center"/>
          </w:tcPr>
          <w:p w14:paraId="3D8DAAA7"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2020</w:t>
            </w:r>
          </w:p>
        </w:tc>
      </w:tr>
      <w:tr w:rsidR="000B530B" w:rsidRPr="00F22D5A" w14:paraId="2D1B9167" w14:textId="77777777" w:rsidTr="00EB21D5">
        <w:trPr>
          <w:trHeight w:val="198"/>
        </w:trPr>
        <w:tc>
          <w:tcPr>
            <w:tcW w:w="998" w:type="dxa"/>
            <w:tcBorders>
              <w:top w:val="single" w:sz="4" w:space="0" w:color="auto"/>
              <w:left w:val="nil"/>
              <w:bottom w:val="single" w:sz="2" w:space="0" w:color="auto"/>
              <w:right w:val="nil"/>
            </w:tcBorders>
            <w:shd w:val="clear" w:color="auto" w:fill="auto"/>
            <w:vAlign w:val="center"/>
            <w:hideMark/>
          </w:tcPr>
          <w:p w14:paraId="59E1AFBF" w14:textId="77777777" w:rsidR="000C509B" w:rsidRPr="00F22D5A" w:rsidRDefault="000C509B" w:rsidP="00287D24">
            <w:pPr>
              <w:spacing w:after="0"/>
              <w:ind w:firstLine="0"/>
              <w:jc w:val="left"/>
              <w:rPr>
                <w:rFonts w:ascii="Arial Narrow" w:hAnsi="Arial Narrow" w:cs="Calibri"/>
                <w:color w:val="000000"/>
                <w:szCs w:val="18"/>
              </w:rPr>
            </w:pPr>
            <w:r>
              <w:rPr>
                <w:rFonts w:ascii="Arial Narrow" w:hAnsi="Arial Narrow"/>
                <w:color w:val="000000"/>
                <w:szCs w:val="18"/>
              </w:rPr>
              <w:t>Hezkuntza</w:t>
            </w:r>
          </w:p>
        </w:tc>
        <w:tc>
          <w:tcPr>
            <w:tcW w:w="663" w:type="dxa"/>
            <w:tcBorders>
              <w:top w:val="single" w:sz="4" w:space="0" w:color="auto"/>
              <w:left w:val="nil"/>
              <w:bottom w:val="single" w:sz="2" w:space="0" w:color="auto"/>
              <w:right w:val="nil"/>
            </w:tcBorders>
            <w:shd w:val="clear" w:color="auto" w:fill="auto"/>
            <w:vAlign w:val="center"/>
            <w:hideMark/>
          </w:tcPr>
          <w:p w14:paraId="42202973"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5.358</w:t>
            </w:r>
          </w:p>
        </w:tc>
        <w:tc>
          <w:tcPr>
            <w:tcW w:w="663" w:type="dxa"/>
            <w:tcBorders>
              <w:top w:val="single" w:sz="4" w:space="0" w:color="auto"/>
              <w:left w:val="nil"/>
              <w:bottom w:val="single" w:sz="2" w:space="0" w:color="auto"/>
              <w:right w:val="nil"/>
            </w:tcBorders>
            <w:shd w:val="clear" w:color="auto" w:fill="auto"/>
            <w:vAlign w:val="center"/>
            <w:hideMark/>
          </w:tcPr>
          <w:p w14:paraId="66E2EC4E"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5.537</w:t>
            </w:r>
          </w:p>
        </w:tc>
        <w:tc>
          <w:tcPr>
            <w:tcW w:w="663" w:type="dxa"/>
            <w:tcBorders>
              <w:top w:val="single" w:sz="4" w:space="0" w:color="auto"/>
              <w:left w:val="nil"/>
              <w:bottom w:val="single" w:sz="2" w:space="0" w:color="auto"/>
              <w:right w:val="single" w:sz="2" w:space="0" w:color="auto"/>
            </w:tcBorders>
            <w:shd w:val="clear" w:color="auto" w:fill="auto"/>
            <w:vAlign w:val="center"/>
            <w:hideMark/>
          </w:tcPr>
          <w:p w14:paraId="2A9049C6"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5.289</w:t>
            </w:r>
          </w:p>
        </w:tc>
        <w:tc>
          <w:tcPr>
            <w:tcW w:w="663" w:type="dxa"/>
            <w:tcBorders>
              <w:top w:val="single" w:sz="4" w:space="0" w:color="auto"/>
              <w:left w:val="single" w:sz="2" w:space="0" w:color="auto"/>
              <w:bottom w:val="single" w:sz="2" w:space="0" w:color="auto"/>
              <w:right w:val="nil"/>
            </w:tcBorders>
            <w:shd w:val="clear" w:color="auto" w:fill="auto"/>
            <w:vAlign w:val="center"/>
            <w:hideMark/>
          </w:tcPr>
          <w:p w14:paraId="7C6AF7CF"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4.805</w:t>
            </w:r>
          </w:p>
        </w:tc>
        <w:tc>
          <w:tcPr>
            <w:tcW w:w="663" w:type="dxa"/>
            <w:tcBorders>
              <w:top w:val="single" w:sz="4" w:space="0" w:color="auto"/>
              <w:left w:val="nil"/>
              <w:bottom w:val="single" w:sz="2" w:space="0" w:color="auto"/>
              <w:right w:val="nil"/>
            </w:tcBorders>
            <w:shd w:val="clear" w:color="auto" w:fill="auto"/>
            <w:vAlign w:val="center"/>
            <w:hideMark/>
          </w:tcPr>
          <w:p w14:paraId="2EB1B9F6"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5.416</w:t>
            </w:r>
          </w:p>
        </w:tc>
        <w:tc>
          <w:tcPr>
            <w:tcW w:w="663" w:type="dxa"/>
            <w:tcBorders>
              <w:top w:val="single" w:sz="4" w:space="0" w:color="auto"/>
              <w:left w:val="nil"/>
              <w:bottom w:val="single" w:sz="2" w:space="0" w:color="auto"/>
              <w:right w:val="single" w:sz="2" w:space="0" w:color="auto"/>
            </w:tcBorders>
            <w:shd w:val="clear" w:color="auto" w:fill="auto"/>
            <w:vAlign w:val="center"/>
            <w:hideMark/>
          </w:tcPr>
          <w:p w14:paraId="7337CC49"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6.334</w:t>
            </w:r>
          </w:p>
        </w:tc>
        <w:tc>
          <w:tcPr>
            <w:tcW w:w="663" w:type="dxa"/>
            <w:tcBorders>
              <w:top w:val="single" w:sz="4" w:space="0" w:color="auto"/>
              <w:left w:val="single" w:sz="2" w:space="0" w:color="auto"/>
              <w:bottom w:val="single" w:sz="2" w:space="0" w:color="auto"/>
              <w:right w:val="nil"/>
            </w:tcBorders>
            <w:shd w:val="clear" w:color="auto" w:fill="auto"/>
            <w:vAlign w:val="center"/>
            <w:hideMark/>
          </w:tcPr>
          <w:p w14:paraId="3EA4F605"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10.163</w:t>
            </w:r>
          </w:p>
        </w:tc>
        <w:tc>
          <w:tcPr>
            <w:tcW w:w="663" w:type="dxa"/>
            <w:tcBorders>
              <w:top w:val="single" w:sz="4" w:space="0" w:color="auto"/>
              <w:left w:val="nil"/>
              <w:bottom w:val="single" w:sz="2" w:space="0" w:color="auto"/>
              <w:right w:val="nil"/>
            </w:tcBorders>
            <w:shd w:val="clear" w:color="auto" w:fill="auto"/>
            <w:vAlign w:val="center"/>
            <w:hideMark/>
          </w:tcPr>
          <w:p w14:paraId="597EEE10"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10.953</w:t>
            </w:r>
          </w:p>
        </w:tc>
        <w:tc>
          <w:tcPr>
            <w:tcW w:w="652" w:type="dxa"/>
            <w:tcBorders>
              <w:top w:val="single" w:sz="4" w:space="0" w:color="auto"/>
              <w:left w:val="nil"/>
              <w:bottom w:val="single" w:sz="2" w:space="0" w:color="auto"/>
              <w:right w:val="single" w:sz="2" w:space="0" w:color="auto"/>
            </w:tcBorders>
            <w:shd w:val="clear" w:color="auto" w:fill="auto"/>
            <w:vAlign w:val="center"/>
            <w:hideMark/>
          </w:tcPr>
          <w:p w14:paraId="757FCA41" w14:textId="77777777" w:rsidR="000C509B" w:rsidRPr="00F22D5A" w:rsidRDefault="000C509B" w:rsidP="00EB21D5">
            <w:pPr>
              <w:spacing w:after="0"/>
              <w:ind w:left="-28" w:firstLine="0"/>
              <w:jc w:val="right"/>
              <w:rPr>
                <w:rFonts w:ascii="Arial Narrow" w:hAnsi="Arial Narrow" w:cs="Calibri"/>
                <w:color w:val="000000"/>
                <w:szCs w:val="18"/>
              </w:rPr>
            </w:pPr>
            <w:r>
              <w:rPr>
                <w:rFonts w:ascii="Arial Narrow" w:hAnsi="Arial Narrow"/>
                <w:color w:val="000000"/>
                <w:szCs w:val="18"/>
              </w:rPr>
              <w:t>11.623</w:t>
            </w:r>
          </w:p>
        </w:tc>
        <w:tc>
          <w:tcPr>
            <w:tcW w:w="614" w:type="dxa"/>
            <w:tcBorders>
              <w:top w:val="single" w:sz="4" w:space="0" w:color="auto"/>
              <w:left w:val="single" w:sz="2" w:space="0" w:color="auto"/>
              <w:bottom w:val="single" w:sz="2" w:space="0" w:color="auto"/>
              <w:right w:val="nil"/>
            </w:tcBorders>
            <w:shd w:val="clear" w:color="auto" w:fill="auto"/>
            <w:noWrap/>
            <w:vAlign w:val="center"/>
            <w:hideMark/>
          </w:tcPr>
          <w:p w14:paraId="427F15C6"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47</w:t>
            </w:r>
          </w:p>
        </w:tc>
        <w:tc>
          <w:tcPr>
            <w:tcW w:w="677" w:type="dxa"/>
            <w:tcBorders>
              <w:top w:val="single" w:sz="4" w:space="0" w:color="auto"/>
              <w:left w:val="nil"/>
              <w:bottom w:val="single" w:sz="2" w:space="0" w:color="auto"/>
              <w:right w:val="nil"/>
            </w:tcBorders>
            <w:shd w:val="clear" w:color="auto" w:fill="auto"/>
            <w:noWrap/>
            <w:vAlign w:val="center"/>
            <w:hideMark/>
          </w:tcPr>
          <w:p w14:paraId="20733801"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49</w:t>
            </w:r>
          </w:p>
        </w:tc>
        <w:tc>
          <w:tcPr>
            <w:tcW w:w="677" w:type="dxa"/>
            <w:tcBorders>
              <w:top w:val="single" w:sz="4" w:space="0" w:color="auto"/>
              <w:left w:val="nil"/>
              <w:bottom w:val="single" w:sz="2" w:space="0" w:color="auto"/>
              <w:right w:val="nil"/>
            </w:tcBorders>
            <w:shd w:val="clear" w:color="auto" w:fill="auto"/>
            <w:noWrap/>
            <w:vAlign w:val="center"/>
            <w:hideMark/>
          </w:tcPr>
          <w:p w14:paraId="7F38477D"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54</w:t>
            </w:r>
          </w:p>
        </w:tc>
      </w:tr>
      <w:tr w:rsidR="000B530B" w:rsidRPr="00F22D5A" w14:paraId="3AE204FE" w14:textId="77777777" w:rsidTr="00EB21D5">
        <w:trPr>
          <w:trHeight w:val="198"/>
        </w:trPr>
        <w:tc>
          <w:tcPr>
            <w:tcW w:w="998" w:type="dxa"/>
            <w:tcBorders>
              <w:top w:val="single" w:sz="2" w:space="0" w:color="auto"/>
              <w:left w:val="nil"/>
              <w:bottom w:val="single" w:sz="2" w:space="0" w:color="auto"/>
              <w:right w:val="nil"/>
            </w:tcBorders>
            <w:shd w:val="clear" w:color="auto" w:fill="auto"/>
            <w:vAlign w:val="center"/>
            <w:hideMark/>
          </w:tcPr>
          <w:p w14:paraId="15A5F429" w14:textId="77777777" w:rsidR="000C509B" w:rsidRPr="00F22D5A" w:rsidRDefault="000C509B" w:rsidP="00287D24">
            <w:pPr>
              <w:spacing w:after="0"/>
              <w:ind w:firstLine="0"/>
              <w:jc w:val="left"/>
              <w:rPr>
                <w:rFonts w:ascii="Arial Narrow" w:hAnsi="Arial Narrow" w:cs="Calibri"/>
                <w:color w:val="000000"/>
                <w:szCs w:val="18"/>
              </w:rPr>
            </w:pPr>
            <w:r>
              <w:rPr>
                <w:rFonts w:ascii="Arial Narrow" w:hAnsi="Arial Narrow"/>
                <w:color w:val="000000"/>
                <w:szCs w:val="18"/>
              </w:rPr>
              <w:t>O-NOZ</w:t>
            </w:r>
          </w:p>
        </w:tc>
        <w:tc>
          <w:tcPr>
            <w:tcW w:w="663" w:type="dxa"/>
            <w:tcBorders>
              <w:top w:val="single" w:sz="2" w:space="0" w:color="auto"/>
              <w:left w:val="nil"/>
              <w:bottom w:val="single" w:sz="2" w:space="0" w:color="auto"/>
              <w:right w:val="nil"/>
            </w:tcBorders>
            <w:shd w:val="clear" w:color="auto" w:fill="auto"/>
            <w:vAlign w:val="center"/>
            <w:hideMark/>
          </w:tcPr>
          <w:p w14:paraId="1A949746"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5.306</w:t>
            </w:r>
          </w:p>
        </w:tc>
        <w:tc>
          <w:tcPr>
            <w:tcW w:w="663" w:type="dxa"/>
            <w:tcBorders>
              <w:top w:val="single" w:sz="2" w:space="0" w:color="auto"/>
              <w:left w:val="nil"/>
              <w:bottom w:val="single" w:sz="2" w:space="0" w:color="auto"/>
              <w:right w:val="nil"/>
            </w:tcBorders>
            <w:shd w:val="clear" w:color="auto" w:fill="auto"/>
            <w:vAlign w:val="center"/>
            <w:hideMark/>
          </w:tcPr>
          <w:p w14:paraId="517C0BC1"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5.077</w:t>
            </w:r>
          </w:p>
        </w:tc>
        <w:tc>
          <w:tcPr>
            <w:tcW w:w="663" w:type="dxa"/>
            <w:tcBorders>
              <w:top w:val="single" w:sz="2" w:space="0" w:color="auto"/>
              <w:left w:val="nil"/>
              <w:bottom w:val="single" w:sz="2" w:space="0" w:color="auto"/>
              <w:right w:val="single" w:sz="2" w:space="0" w:color="auto"/>
            </w:tcBorders>
            <w:shd w:val="clear" w:color="auto" w:fill="auto"/>
            <w:vAlign w:val="center"/>
            <w:hideMark/>
          </w:tcPr>
          <w:p w14:paraId="1EDBD537"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4.930</w:t>
            </w:r>
          </w:p>
        </w:tc>
        <w:tc>
          <w:tcPr>
            <w:tcW w:w="663" w:type="dxa"/>
            <w:tcBorders>
              <w:top w:val="single" w:sz="2" w:space="0" w:color="auto"/>
              <w:left w:val="single" w:sz="2" w:space="0" w:color="auto"/>
              <w:bottom w:val="single" w:sz="2" w:space="0" w:color="auto"/>
              <w:right w:val="nil"/>
            </w:tcBorders>
            <w:shd w:val="clear" w:color="auto" w:fill="auto"/>
            <w:vAlign w:val="center"/>
            <w:hideMark/>
          </w:tcPr>
          <w:p w14:paraId="728F5A3F"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7.090</w:t>
            </w:r>
          </w:p>
        </w:tc>
        <w:tc>
          <w:tcPr>
            <w:tcW w:w="663" w:type="dxa"/>
            <w:tcBorders>
              <w:top w:val="single" w:sz="2" w:space="0" w:color="auto"/>
              <w:left w:val="nil"/>
              <w:bottom w:val="single" w:sz="2" w:space="0" w:color="auto"/>
              <w:right w:val="nil"/>
            </w:tcBorders>
            <w:shd w:val="clear" w:color="auto" w:fill="auto"/>
            <w:vAlign w:val="center"/>
            <w:hideMark/>
          </w:tcPr>
          <w:p w14:paraId="008616BB"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7.569</w:t>
            </w:r>
          </w:p>
        </w:tc>
        <w:tc>
          <w:tcPr>
            <w:tcW w:w="663" w:type="dxa"/>
            <w:tcBorders>
              <w:top w:val="single" w:sz="2" w:space="0" w:color="auto"/>
              <w:left w:val="nil"/>
              <w:bottom w:val="single" w:sz="2" w:space="0" w:color="auto"/>
              <w:right w:val="single" w:sz="2" w:space="0" w:color="auto"/>
            </w:tcBorders>
            <w:shd w:val="clear" w:color="auto" w:fill="auto"/>
            <w:vAlign w:val="center"/>
            <w:hideMark/>
          </w:tcPr>
          <w:p w14:paraId="3322B084"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8.629</w:t>
            </w:r>
          </w:p>
        </w:tc>
        <w:tc>
          <w:tcPr>
            <w:tcW w:w="663" w:type="dxa"/>
            <w:tcBorders>
              <w:top w:val="single" w:sz="2" w:space="0" w:color="auto"/>
              <w:left w:val="single" w:sz="2" w:space="0" w:color="auto"/>
              <w:bottom w:val="single" w:sz="2" w:space="0" w:color="auto"/>
              <w:right w:val="nil"/>
            </w:tcBorders>
            <w:shd w:val="clear" w:color="auto" w:fill="auto"/>
            <w:vAlign w:val="center"/>
            <w:hideMark/>
          </w:tcPr>
          <w:p w14:paraId="54DA94B7"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12.396</w:t>
            </w:r>
          </w:p>
        </w:tc>
        <w:tc>
          <w:tcPr>
            <w:tcW w:w="663" w:type="dxa"/>
            <w:tcBorders>
              <w:top w:val="single" w:sz="2" w:space="0" w:color="auto"/>
              <w:left w:val="nil"/>
              <w:bottom w:val="single" w:sz="2" w:space="0" w:color="auto"/>
              <w:right w:val="nil"/>
            </w:tcBorders>
            <w:shd w:val="clear" w:color="auto" w:fill="auto"/>
            <w:vAlign w:val="center"/>
            <w:hideMark/>
          </w:tcPr>
          <w:p w14:paraId="608810E0"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12.646</w:t>
            </w:r>
          </w:p>
        </w:tc>
        <w:tc>
          <w:tcPr>
            <w:tcW w:w="652" w:type="dxa"/>
            <w:tcBorders>
              <w:top w:val="single" w:sz="2" w:space="0" w:color="auto"/>
              <w:left w:val="nil"/>
              <w:bottom w:val="single" w:sz="2" w:space="0" w:color="auto"/>
              <w:right w:val="single" w:sz="2" w:space="0" w:color="auto"/>
            </w:tcBorders>
            <w:shd w:val="clear" w:color="auto" w:fill="auto"/>
            <w:vAlign w:val="center"/>
            <w:hideMark/>
          </w:tcPr>
          <w:p w14:paraId="5EFC422E" w14:textId="77777777" w:rsidR="000C509B" w:rsidRPr="00F22D5A" w:rsidRDefault="000C509B" w:rsidP="00EB21D5">
            <w:pPr>
              <w:spacing w:after="0"/>
              <w:ind w:left="-28" w:firstLine="0"/>
              <w:jc w:val="right"/>
              <w:rPr>
                <w:rFonts w:ascii="Arial Narrow" w:hAnsi="Arial Narrow" w:cs="Calibri"/>
                <w:color w:val="000000"/>
                <w:szCs w:val="18"/>
              </w:rPr>
            </w:pPr>
            <w:r>
              <w:rPr>
                <w:rFonts w:ascii="Arial Narrow" w:hAnsi="Arial Narrow"/>
                <w:color w:val="000000"/>
                <w:szCs w:val="18"/>
              </w:rPr>
              <w:t>13.559</w:t>
            </w:r>
          </w:p>
        </w:tc>
        <w:tc>
          <w:tcPr>
            <w:tcW w:w="614" w:type="dxa"/>
            <w:tcBorders>
              <w:top w:val="single" w:sz="2" w:space="0" w:color="auto"/>
              <w:left w:val="single" w:sz="2" w:space="0" w:color="auto"/>
              <w:bottom w:val="single" w:sz="2" w:space="0" w:color="auto"/>
              <w:right w:val="nil"/>
            </w:tcBorders>
            <w:shd w:val="clear" w:color="auto" w:fill="auto"/>
            <w:noWrap/>
            <w:vAlign w:val="center"/>
            <w:hideMark/>
          </w:tcPr>
          <w:p w14:paraId="0E83D2A1"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57</w:t>
            </w:r>
          </w:p>
        </w:tc>
        <w:tc>
          <w:tcPr>
            <w:tcW w:w="677" w:type="dxa"/>
            <w:tcBorders>
              <w:top w:val="single" w:sz="2" w:space="0" w:color="auto"/>
              <w:left w:val="nil"/>
              <w:bottom w:val="single" w:sz="2" w:space="0" w:color="auto"/>
              <w:right w:val="nil"/>
            </w:tcBorders>
            <w:shd w:val="clear" w:color="auto" w:fill="auto"/>
            <w:noWrap/>
            <w:vAlign w:val="center"/>
            <w:hideMark/>
          </w:tcPr>
          <w:p w14:paraId="72341DE3"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60</w:t>
            </w:r>
          </w:p>
        </w:tc>
        <w:tc>
          <w:tcPr>
            <w:tcW w:w="677" w:type="dxa"/>
            <w:tcBorders>
              <w:top w:val="single" w:sz="2" w:space="0" w:color="auto"/>
              <w:left w:val="nil"/>
              <w:bottom w:val="single" w:sz="2" w:space="0" w:color="auto"/>
              <w:right w:val="nil"/>
            </w:tcBorders>
            <w:shd w:val="clear" w:color="auto" w:fill="auto"/>
            <w:noWrap/>
            <w:vAlign w:val="center"/>
            <w:hideMark/>
          </w:tcPr>
          <w:p w14:paraId="546B7E88"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64</w:t>
            </w:r>
          </w:p>
        </w:tc>
      </w:tr>
      <w:tr w:rsidR="000B530B" w:rsidRPr="000B530B" w14:paraId="23A6A90C" w14:textId="77777777" w:rsidTr="00EB21D5">
        <w:trPr>
          <w:trHeight w:val="198"/>
        </w:trPr>
        <w:tc>
          <w:tcPr>
            <w:tcW w:w="998" w:type="dxa"/>
            <w:tcBorders>
              <w:top w:val="single" w:sz="2" w:space="0" w:color="auto"/>
              <w:left w:val="nil"/>
              <w:bottom w:val="single" w:sz="4" w:space="0" w:color="auto"/>
              <w:right w:val="nil"/>
            </w:tcBorders>
            <w:shd w:val="clear" w:color="auto" w:fill="auto"/>
            <w:vAlign w:val="center"/>
            <w:hideMark/>
          </w:tcPr>
          <w:p w14:paraId="0BE65919" w14:textId="77777777" w:rsidR="000C509B" w:rsidRPr="00F22D5A" w:rsidRDefault="000C509B" w:rsidP="00287D24">
            <w:pPr>
              <w:spacing w:after="0"/>
              <w:ind w:firstLine="0"/>
              <w:jc w:val="left"/>
              <w:rPr>
                <w:rFonts w:ascii="Arial Narrow" w:hAnsi="Arial Narrow" w:cs="Calibri"/>
                <w:color w:val="000000"/>
                <w:szCs w:val="18"/>
              </w:rPr>
            </w:pPr>
            <w:r>
              <w:rPr>
                <w:rFonts w:ascii="Arial Narrow" w:hAnsi="Arial Narrow"/>
                <w:color w:val="000000"/>
                <w:szCs w:val="18"/>
              </w:rPr>
              <w:t>Administrazio Erroa</w:t>
            </w:r>
          </w:p>
        </w:tc>
        <w:tc>
          <w:tcPr>
            <w:tcW w:w="663" w:type="dxa"/>
            <w:tcBorders>
              <w:top w:val="single" w:sz="2" w:space="0" w:color="auto"/>
              <w:left w:val="nil"/>
              <w:bottom w:val="single" w:sz="4" w:space="0" w:color="auto"/>
              <w:right w:val="nil"/>
            </w:tcBorders>
            <w:shd w:val="clear" w:color="auto" w:fill="auto"/>
            <w:vAlign w:val="center"/>
            <w:hideMark/>
          </w:tcPr>
          <w:p w14:paraId="1EF4B8E0"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4.482</w:t>
            </w:r>
          </w:p>
        </w:tc>
        <w:tc>
          <w:tcPr>
            <w:tcW w:w="663" w:type="dxa"/>
            <w:tcBorders>
              <w:top w:val="single" w:sz="2" w:space="0" w:color="auto"/>
              <w:left w:val="nil"/>
              <w:bottom w:val="single" w:sz="4" w:space="0" w:color="auto"/>
              <w:right w:val="nil"/>
            </w:tcBorders>
            <w:shd w:val="clear" w:color="auto" w:fill="auto"/>
            <w:vAlign w:val="center"/>
            <w:hideMark/>
          </w:tcPr>
          <w:p w14:paraId="2D6523F8"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4.449</w:t>
            </w:r>
          </w:p>
        </w:tc>
        <w:tc>
          <w:tcPr>
            <w:tcW w:w="663" w:type="dxa"/>
            <w:tcBorders>
              <w:top w:val="single" w:sz="2" w:space="0" w:color="auto"/>
              <w:left w:val="nil"/>
              <w:bottom w:val="single" w:sz="4" w:space="0" w:color="auto"/>
              <w:right w:val="single" w:sz="2" w:space="0" w:color="auto"/>
            </w:tcBorders>
            <w:shd w:val="clear" w:color="auto" w:fill="auto"/>
            <w:vAlign w:val="center"/>
            <w:hideMark/>
          </w:tcPr>
          <w:p w14:paraId="1C21BC95" w14:textId="77777777" w:rsidR="000C509B" w:rsidRPr="00F22D5A" w:rsidRDefault="000C509B" w:rsidP="00287D24">
            <w:pPr>
              <w:spacing w:after="0"/>
              <w:ind w:left="-28" w:firstLine="0"/>
              <w:jc w:val="center"/>
              <w:rPr>
                <w:rFonts w:ascii="Arial Narrow" w:hAnsi="Arial Narrow" w:cs="Calibri"/>
                <w:color w:val="000000"/>
                <w:szCs w:val="18"/>
              </w:rPr>
            </w:pPr>
            <w:r>
              <w:rPr>
                <w:rFonts w:ascii="Arial Narrow" w:hAnsi="Arial Narrow"/>
                <w:color w:val="000000"/>
                <w:szCs w:val="18"/>
              </w:rPr>
              <w:t>4.455</w:t>
            </w:r>
          </w:p>
        </w:tc>
        <w:tc>
          <w:tcPr>
            <w:tcW w:w="663" w:type="dxa"/>
            <w:tcBorders>
              <w:top w:val="single" w:sz="2" w:space="0" w:color="auto"/>
              <w:left w:val="single" w:sz="2" w:space="0" w:color="auto"/>
              <w:bottom w:val="single" w:sz="4" w:space="0" w:color="auto"/>
              <w:right w:val="nil"/>
            </w:tcBorders>
            <w:shd w:val="clear" w:color="auto" w:fill="auto"/>
            <w:vAlign w:val="center"/>
            <w:hideMark/>
          </w:tcPr>
          <w:p w14:paraId="554C71A6"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1.793</w:t>
            </w:r>
          </w:p>
        </w:tc>
        <w:tc>
          <w:tcPr>
            <w:tcW w:w="663" w:type="dxa"/>
            <w:tcBorders>
              <w:top w:val="single" w:sz="2" w:space="0" w:color="auto"/>
              <w:left w:val="nil"/>
              <w:bottom w:val="single" w:sz="4" w:space="0" w:color="auto"/>
              <w:right w:val="nil"/>
            </w:tcBorders>
            <w:shd w:val="clear" w:color="auto" w:fill="auto"/>
            <w:vAlign w:val="center"/>
            <w:hideMark/>
          </w:tcPr>
          <w:p w14:paraId="70B0DF1E"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1.895</w:t>
            </w:r>
          </w:p>
        </w:tc>
        <w:tc>
          <w:tcPr>
            <w:tcW w:w="663" w:type="dxa"/>
            <w:tcBorders>
              <w:top w:val="single" w:sz="2" w:space="0" w:color="auto"/>
              <w:left w:val="nil"/>
              <w:bottom w:val="single" w:sz="4" w:space="0" w:color="auto"/>
              <w:right w:val="single" w:sz="2" w:space="0" w:color="auto"/>
            </w:tcBorders>
            <w:shd w:val="clear" w:color="auto" w:fill="auto"/>
            <w:vAlign w:val="center"/>
            <w:hideMark/>
          </w:tcPr>
          <w:p w14:paraId="4C6C7EBB"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2.093</w:t>
            </w:r>
          </w:p>
        </w:tc>
        <w:tc>
          <w:tcPr>
            <w:tcW w:w="663" w:type="dxa"/>
            <w:tcBorders>
              <w:top w:val="single" w:sz="2" w:space="0" w:color="auto"/>
              <w:left w:val="single" w:sz="2" w:space="0" w:color="auto"/>
              <w:bottom w:val="single" w:sz="4" w:space="0" w:color="auto"/>
              <w:right w:val="nil"/>
            </w:tcBorders>
            <w:shd w:val="clear" w:color="auto" w:fill="auto"/>
            <w:vAlign w:val="center"/>
            <w:hideMark/>
          </w:tcPr>
          <w:p w14:paraId="79469715"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6.275</w:t>
            </w:r>
          </w:p>
        </w:tc>
        <w:tc>
          <w:tcPr>
            <w:tcW w:w="663" w:type="dxa"/>
            <w:tcBorders>
              <w:top w:val="single" w:sz="2" w:space="0" w:color="auto"/>
              <w:left w:val="nil"/>
              <w:bottom w:val="single" w:sz="4" w:space="0" w:color="auto"/>
              <w:right w:val="nil"/>
            </w:tcBorders>
            <w:shd w:val="clear" w:color="auto" w:fill="auto"/>
            <w:vAlign w:val="center"/>
            <w:hideMark/>
          </w:tcPr>
          <w:p w14:paraId="241F07F4"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6.344</w:t>
            </w:r>
          </w:p>
        </w:tc>
        <w:tc>
          <w:tcPr>
            <w:tcW w:w="652" w:type="dxa"/>
            <w:tcBorders>
              <w:top w:val="single" w:sz="2" w:space="0" w:color="auto"/>
              <w:left w:val="nil"/>
              <w:bottom w:val="single" w:sz="4" w:space="0" w:color="auto"/>
              <w:right w:val="single" w:sz="2" w:space="0" w:color="auto"/>
            </w:tcBorders>
            <w:shd w:val="clear" w:color="auto" w:fill="auto"/>
            <w:vAlign w:val="center"/>
            <w:hideMark/>
          </w:tcPr>
          <w:p w14:paraId="5580D0EA" w14:textId="77777777" w:rsidR="000C509B" w:rsidRPr="00F22D5A" w:rsidRDefault="000C509B" w:rsidP="00EB21D5">
            <w:pPr>
              <w:spacing w:after="0"/>
              <w:ind w:left="-28" w:firstLine="0"/>
              <w:jc w:val="right"/>
              <w:rPr>
                <w:rFonts w:ascii="Arial Narrow" w:hAnsi="Arial Narrow" w:cs="Calibri"/>
                <w:color w:val="000000"/>
                <w:szCs w:val="18"/>
              </w:rPr>
            </w:pPr>
            <w:r>
              <w:rPr>
                <w:rFonts w:ascii="Arial Narrow" w:hAnsi="Arial Narrow"/>
                <w:color w:val="000000"/>
                <w:szCs w:val="18"/>
              </w:rPr>
              <w:t>6.548</w:t>
            </w:r>
          </w:p>
        </w:tc>
        <w:tc>
          <w:tcPr>
            <w:tcW w:w="614" w:type="dxa"/>
            <w:tcBorders>
              <w:top w:val="single" w:sz="2" w:space="0" w:color="auto"/>
              <w:left w:val="single" w:sz="2" w:space="0" w:color="auto"/>
              <w:bottom w:val="single" w:sz="4" w:space="0" w:color="auto"/>
              <w:right w:val="nil"/>
            </w:tcBorders>
            <w:shd w:val="clear" w:color="auto" w:fill="auto"/>
            <w:noWrap/>
            <w:vAlign w:val="center"/>
            <w:hideMark/>
          </w:tcPr>
          <w:p w14:paraId="49DB8077"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29</w:t>
            </w:r>
          </w:p>
        </w:tc>
        <w:tc>
          <w:tcPr>
            <w:tcW w:w="677" w:type="dxa"/>
            <w:tcBorders>
              <w:top w:val="single" w:sz="2" w:space="0" w:color="auto"/>
              <w:left w:val="nil"/>
              <w:bottom w:val="single" w:sz="4" w:space="0" w:color="auto"/>
              <w:right w:val="nil"/>
            </w:tcBorders>
            <w:shd w:val="clear" w:color="auto" w:fill="auto"/>
            <w:noWrap/>
            <w:vAlign w:val="center"/>
            <w:hideMark/>
          </w:tcPr>
          <w:p w14:paraId="04DC3ECF" w14:textId="77777777" w:rsidR="000C509B" w:rsidRPr="00F22D5A"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30</w:t>
            </w:r>
          </w:p>
        </w:tc>
        <w:tc>
          <w:tcPr>
            <w:tcW w:w="677" w:type="dxa"/>
            <w:tcBorders>
              <w:top w:val="single" w:sz="2" w:space="0" w:color="auto"/>
              <w:left w:val="nil"/>
              <w:bottom w:val="single" w:sz="4" w:space="0" w:color="auto"/>
              <w:right w:val="nil"/>
            </w:tcBorders>
            <w:shd w:val="clear" w:color="auto" w:fill="auto"/>
            <w:noWrap/>
            <w:vAlign w:val="center"/>
            <w:hideMark/>
          </w:tcPr>
          <w:p w14:paraId="10623C0E" w14:textId="77777777" w:rsidR="000C509B" w:rsidRPr="000B530B" w:rsidRDefault="000C509B" w:rsidP="000B530B">
            <w:pPr>
              <w:spacing w:after="0"/>
              <w:ind w:left="-28" w:firstLine="0"/>
              <w:jc w:val="right"/>
              <w:rPr>
                <w:rFonts w:ascii="Arial Narrow" w:hAnsi="Arial Narrow" w:cs="Calibri"/>
                <w:color w:val="000000"/>
                <w:szCs w:val="18"/>
              </w:rPr>
            </w:pPr>
            <w:r>
              <w:rPr>
                <w:rFonts w:ascii="Arial Narrow" w:hAnsi="Arial Narrow"/>
                <w:color w:val="000000"/>
                <w:szCs w:val="18"/>
              </w:rPr>
              <w:t>32</w:t>
            </w:r>
          </w:p>
        </w:tc>
      </w:tr>
      <w:tr w:rsidR="000B530B" w:rsidRPr="00467A81" w14:paraId="0F8F391F" w14:textId="77777777" w:rsidTr="00EB21D5">
        <w:trPr>
          <w:trHeight w:val="255"/>
        </w:trPr>
        <w:tc>
          <w:tcPr>
            <w:tcW w:w="998" w:type="dxa"/>
            <w:tcBorders>
              <w:top w:val="single" w:sz="4" w:space="0" w:color="auto"/>
              <w:left w:val="nil"/>
              <w:bottom w:val="single" w:sz="4" w:space="0" w:color="auto"/>
              <w:right w:val="nil"/>
            </w:tcBorders>
            <w:shd w:val="clear" w:color="auto" w:fill="8DB3E2"/>
            <w:vAlign w:val="center"/>
            <w:hideMark/>
          </w:tcPr>
          <w:p w14:paraId="4BB00188" w14:textId="77777777" w:rsidR="000C509B" w:rsidRPr="000B530B" w:rsidRDefault="000C509B" w:rsidP="000B530B">
            <w:pPr>
              <w:spacing w:after="0"/>
              <w:ind w:firstLine="0"/>
              <w:jc w:val="left"/>
              <w:rPr>
                <w:rFonts w:ascii="Arial" w:hAnsi="Arial" w:cs="Arial"/>
                <w:color w:val="000000"/>
                <w:sz w:val="18"/>
                <w:szCs w:val="16"/>
              </w:rPr>
            </w:pPr>
            <w:r>
              <w:rPr>
                <w:rFonts w:ascii="Arial" w:hAnsi="Arial"/>
                <w:color w:val="000000"/>
                <w:sz w:val="18"/>
                <w:szCs w:val="16"/>
              </w:rPr>
              <w:t>Guztira</w:t>
            </w:r>
          </w:p>
        </w:tc>
        <w:tc>
          <w:tcPr>
            <w:tcW w:w="663" w:type="dxa"/>
            <w:tcBorders>
              <w:top w:val="single" w:sz="4" w:space="0" w:color="auto"/>
              <w:left w:val="nil"/>
              <w:bottom w:val="single" w:sz="4" w:space="0" w:color="auto"/>
              <w:right w:val="nil"/>
            </w:tcBorders>
            <w:shd w:val="clear" w:color="auto" w:fill="8DB3E2"/>
            <w:vAlign w:val="center"/>
            <w:hideMark/>
          </w:tcPr>
          <w:p w14:paraId="3A37A5E2"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15.146</w:t>
            </w:r>
          </w:p>
        </w:tc>
        <w:tc>
          <w:tcPr>
            <w:tcW w:w="663" w:type="dxa"/>
            <w:tcBorders>
              <w:top w:val="single" w:sz="4" w:space="0" w:color="auto"/>
              <w:left w:val="nil"/>
              <w:bottom w:val="single" w:sz="4" w:space="0" w:color="auto"/>
              <w:right w:val="nil"/>
            </w:tcBorders>
            <w:shd w:val="clear" w:color="auto" w:fill="8DB3E2"/>
            <w:vAlign w:val="center"/>
            <w:hideMark/>
          </w:tcPr>
          <w:p w14:paraId="03E3A306" w14:textId="77777777" w:rsidR="000C509B" w:rsidRPr="000B530B" w:rsidRDefault="000C509B" w:rsidP="009F5687">
            <w:pPr>
              <w:spacing w:after="0"/>
              <w:ind w:left="-28" w:firstLine="0"/>
              <w:jc w:val="center"/>
              <w:rPr>
                <w:rFonts w:ascii="Arial" w:hAnsi="Arial" w:cs="Arial"/>
                <w:color w:val="000000"/>
                <w:sz w:val="18"/>
                <w:szCs w:val="16"/>
              </w:rPr>
            </w:pPr>
            <w:r>
              <w:rPr>
                <w:rFonts w:ascii="Arial" w:hAnsi="Arial"/>
                <w:color w:val="000000"/>
                <w:sz w:val="18"/>
                <w:szCs w:val="16"/>
              </w:rPr>
              <w:t>15.063</w:t>
            </w:r>
          </w:p>
        </w:tc>
        <w:tc>
          <w:tcPr>
            <w:tcW w:w="663" w:type="dxa"/>
            <w:tcBorders>
              <w:top w:val="single" w:sz="4" w:space="0" w:color="auto"/>
              <w:left w:val="nil"/>
              <w:bottom w:val="single" w:sz="4" w:space="0" w:color="auto"/>
              <w:right w:val="single" w:sz="2" w:space="0" w:color="auto"/>
            </w:tcBorders>
            <w:shd w:val="clear" w:color="auto" w:fill="8DB3E2"/>
            <w:vAlign w:val="center"/>
            <w:hideMark/>
          </w:tcPr>
          <w:p w14:paraId="4EF1E170" w14:textId="77777777" w:rsidR="000C509B" w:rsidRPr="000B530B" w:rsidRDefault="000C509B" w:rsidP="00287D24">
            <w:pPr>
              <w:spacing w:after="0"/>
              <w:ind w:left="-28" w:firstLine="0"/>
              <w:jc w:val="center"/>
              <w:rPr>
                <w:rFonts w:ascii="Arial" w:hAnsi="Arial" w:cs="Arial"/>
                <w:color w:val="000000"/>
                <w:sz w:val="18"/>
                <w:szCs w:val="16"/>
              </w:rPr>
            </w:pPr>
            <w:r>
              <w:rPr>
                <w:rFonts w:ascii="Arial" w:hAnsi="Arial"/>
                <w:color w:val="000000"/>
                <w:sz w:val="18"/>
                <w:szCs w:val="16"/>
              </w:rPr>
              <w:t>14.674</w:t>
            </w:r>
          </w:p>
        </w:tc>
        <w:tc>
          <w:tcPr>
            <w:tcW w:w="663" w:type="dxa"/>
            <w:tcBorders>
              <w:top w:val="single" w:sz="4" w:space="0" w:color="auto"/>
              <w:left w:val="single" w:sz="2" w:space="0" w:color="auto"/>
              <w:bottom w:val="single" w:sz="4" w:space="0" w:color="auto"/>
              <w:right w:val="nil"/>
            </w:tcBorders>
            <w:shd w:val="clear" w:color="auto" w:fill="8DB3E2"/>
            <w:vAlign w:val="center"/>
            <w:hideMark/>
          </w:tcPr>
          <w:p w14:paraId="306271BC"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13.688</w:t>
            </w:r>
          </w:p>
        </w:tc>
        <w:tc>
          <w:tcPr>
            <w:tcW w:w="663" w:type="dxa"/>
            <w:tcBorders>
              <w:top w:val="single" w:sz="4" w:space="0" w:color="auto"/>
              <w:left w:val="nil"/>
              <w:bottom w:val="single" w:sz="4" w:space="0" w:color="auto"/>
              <w:right w:val="nil"/>
            </w:tcBorders>
            <w:shd w:val="clear" w:color="auto" w:fill="8DB3E2"/>
            <w:vAlign w:val="center"/>
            <w:hideMark/>
          </w:tcPr>
          <w:p w14:paraId="4BB2104A"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14.880</w:t>
            </w:r>
          </w:p>
        </w:tc>
        <w:tc>
          <w:tcPr>
            <w:tcW w:w="663" w:type="dxa"/>
            <w:tcBorders>
              <w:top w:val="single" w:sz="4" w:space="0" w:color="auto"/>
              <w:left w:val="nil"/>
              <w:bottom w:val="single" w:sz="4" w:space="0" w:color="auto"/>
              <w:right w:val="single" w:sz="2" w:space="0" w:color="auto"/>
            </w:tcBorders>
            <w:shd w:val="clear" w:color="auto" w:fill="8DB3E2"/>
            <w:vAlign w:val="center"/>
            <w:hideMark/>
          </w:tcPr>
          <w:p w14:paraId="0927BC4E"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17.056</w:t>
            </w:r>
          </w:p>
        </w:tc>
        <w:tc>
          <w:tcPr>
            <w:tcW w:w="663" w:type="dxa"/>
            <w:tcBorders>
              <w:top w:val="single" w:sz="4" w:space="0" w:color="auto"/>
              <w:left w:val="single" w:sz="2" w:space="0" w:color="auto"/>
              <w:bottom w:val="single" w:sz="4" w:space="0" w:color="auto"/>
              <w:right w:val="nil"/>
            </w:tcBorders>
            <w:shd w:val="clear" w:color="auto" w:fill="8DB3E2"/>
            <w:vAlign w:val="center"/>
            <w:hideMark/>
          </w:tcPr>
          <w:p w14:paraId="546FB282"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28.834</w:t>
            </w:r>
          </w:p>
        </w:tc>
        <w:tc>
          <w:tcPr>
            <w:tcW w:w="663" w:type="dxa"/>
            <w:tcBorders>
              <w:top w:val="single" w:sz="4" w:space="0" w:color="auto"/>
              <w:left w:val="nil"/>
              <w:bottom w:val="single" w:sz="4" w:space="0" w:color="auto"/>
              <w:right w:val="nil"/>
            </w:tcBorders>
            <w:shd w:val="clear" w:color="auto" w:fill="8DB3E2"/>
            <w:vAlign w:val="center"/>
            <w:hideMark/>
          </w:tcPr>
          <w:p w14:paraId="5C200B94"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29.493</w:t>
            </w:r>
          </w:p>
        </w:tc>
        <w:tc>
          <w:tcPr>
            <w:tcW w:w="652" w:type="dxa"/>
            <w:tcBorders>
              <w:top w:val="single" w:sz="4" w:space="0" w:color="auto"/>
              <w:left w:val="nil"/>
              <w:bottom w:val="single" w:sz="4" w:space="0" w:color="auto"/>
              <w:right w:val="single" w:sz="2" w:space="0" w:color="auto"/>
            </w:tcBorders>
            <w:shd w:val="clear" w:color="auto" w:fill="8DB3E2"/>
            <w:vAlign w:val="center"/>
            <w:hideMark/>
          </w:tcPr>
          <w:p w14:paraId="54690B40" w14:textId="77777777" w:rsidR="000C509B" w:rsidRPr="009F5687" w:rsidRDefault="000C509B" w:rsidP="009F5687">
            <w:pPr>
              <w:spacing w:after="0"/>
              <w:ind w:left="-28" w:firstLine="0"/>
              <w:jc w:val="right"/>
              <w:rPr>
                <w:rFonts w:ascii="Arial" w:hAnsi="Arial" w:cs="Arial"/>
                <w:color w:val="000000"/>
                <w:sz w:val="18"/>
                <w:szCs w:val="18"/>
              </w:rPr>
            </w:pPr>
            <w:r>
              <w:rPr>
                <w:rFonts w:ascii="Arial" w:hAnsi="Arial"/>
                <w:color w:val="000000"/>
                <w:sz w:val="18"/>
                <w:szCs w:val="18"/>
              </w:rPr>
              <w:t>31.730</w:t>
            </w:r>
          </w:p>
        </w:tc>
        <w:tc>
          <w:tcPr>
            <w:tcW w:w="614" w:type="dxa"/>
            <w:tcBorders>
              <w:top w:val="single" w:sz="4" w:space="0" w:color="auto"/>
              <w:left w:val="single" w:sz="2" w:space="0" w:color="auto"/>
              <w:bottom w:val="single" w:sz="4" w:space="0" w:color="auto"/>
              <w:right w:val="nil"/>
            </w:tcBorders>
            <w:shd w:val="clear" w:color="auto" w:fill="8DB3E2"/>
            <w:noWrap/>
            <w:vAlign w:val="center"/>
            <w:hideMark/>
          </w:tcPr>
          <w:p w14:paraId="5CE171F6"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47</w:t>
            </w:r>
          </w:p>
        </w:tc>
        <w:tc>
          <w:tcPr>
            <w:tcW w:w="677" w:type="dxa"/>
            <w:tcBorders>
              <w:top w:val="single" w:sz="4" w:space="0" w:color="auto"/>
              <w:left w:val="nil"/>
              <w:bottom w:val="single" w:sz="4" w:space="0" w:color="auto"/>
              <w:right w:val="nil"/>
            </w:tcBorders>
            <w:shd w:val="clear" w:color="auto" w:fill="8DB3E2"/>
            <w:noWrap/>
            <w:vAlign w:val="center"/>
            <w:hideMark/>
          </w:tcPr>
          <w:p w14:paraId="4FDDD0CB"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50</w:t>
            </w:r>
          </w:p>
        </w:tc>
        <w:tc>
          <w:tcPr>
            <w:tcW w:w="677" w:type="dxa"/>
            <w:tcBorders>
              <w:top w:val="single" w:sz="4" w:space="0" w:color="auto"/>
              <w:left w:val="nil"/>
              <w:bottom w:val="single" w:sz="4" w:space="0" w:color="auto"/>
              <w:right w:val="nil"/>
            </w:tcBorders>
            <w:shd w:val="clear" w:color="auto" w:fill="8DB3E2"/>
            <w:noWrap/>
            <w:vAlign w:val="center"/>
            <w:hideMark/>
          </w:tcPr>
          <w:p w14:paraId="0B9FE134" w14:textId="77777777" w:rsidR="000C509B" w:rsidRPr="000B530B" w:rsidRDefault="000C509B" w:rsidP="003F5518">
            <w:pPr>
              <w:spacing w:after="0"/>
              <w:ind w:left="-28" w:firstLine="0"/>
              <w:jc w:val="right"/>
              <w:rPr>
                <w:rFonts w:ascii="Arial" w:hAnsi="Arial" w:cs="Arial"/>
                <w:color w:val="000000"/>
                <w:sz w:val="18"/>
                <w:szCs w:val="16"/>
              </w:rPr>
            </w:pPr>
            <w:r>
              <w:rPr>
                <w:rFonts w:ascii="Arial" w:hAnsi="Arial"/>
                <w:color w:val="000000"/>
                <w:sz w:val="18"/>
                <w:szCs w:val="16"/>
              </w:rPr>
              <w:t>54</w:t>
            </w:r>
          </w:p>
        </w:tc>
      </w:tr>
    </w:tbl>
    <w:p w14:paraId="048F1AB4" w14:textId="77777777" w:rsidR="000C509B" w:rsidRPr="000C4A15" w:rsidRDefault="000C509B" w:rsidP="000C509B">
      <w:pPr>
        <w:pStyle w:val="texto"/>
        <w:spacing w:before="240" w:after="120"/>
      </w:pPr>
      <w:r>
        <w:t xml:space="preserve">Behin-behinekotasun indizea goranzkoa da </w:t>
      </w:r>
      <w:proofErr w:type="spellStart"/>
      <w:r>
        <w:t>NFKAren</w:t>
      </w:r>
      <w:proofErr w:type="spellEnd"/>
      <w:r>
        <w:t xml:space="preserve"> eremu guztietan, nahiz eta Administrazio erroan txikiagoa izan (% 32 2020an), O-</w:t>
      </w:r>
      <w:proofErr w:type="spellStart"/>
      <w:r>
        <w:t>NOZen</w:t>
      </w:r>
      <w:proofErr w:type="spellEnd"/>
      <w:r>
        <w:t xml:space="preserve"> balio nabarmen handiarekin alderatuta (% 64).</w:t>
      </w:r>
    </w:p>
    <w:p w14:paraId="010026F6" w14:textId="77777777" w:rsidR="000C509B" w:rsidRPr="00A54FC5" w:rsidRDefault="000C509B" w:rsidP="000C509B">
      <w:pPr>
        <w:pStyle w:val="texto"/>
        <w:spacing w:before="120" w:after="240"/>
      </w:pPr>
      <w:r>
        <w:t xml:space="preserve">Bestetik, 2016-2020 aldiko langile finkoen adina aztertu dugu, eta honako hauek dira urte bakoitzeko abenduaren 31n lortutako datuak: </w:t>
      </w:r>
    </w:p>
    <w:tbl>
      <w:tblPr>
        <w:tblStyle w:val="Tablaconcuadrcula"/>
        <w:tblW w:w="5000" w:type="pct"/>
        <w:jc w:val="center"/>
        <w:tblBorders>
          <w:left w:val="none" w:sz="0" w:space="0" w:color="auto"/>
          <w:right w:val="none" w:sz="0" w:space="0" w:color="auto"/>
          <w:insideV w:val="single" w:sz="2" w:space="0" w:color="auto"/>
        </w:tblBorders>
        <w:tblLook w:val="04A0" w:firstRow="1" w:lastRow="0" w:firstColumn="1" w:lastColumn="0" w:noHBand="0" w:noVBand="1"/>
      </w:tblPr>
      <w:tblGrid>
        <w:gridCol w:w="1469"/>
        <w:gridCol w:w="798"/>
        <w:gridCol w:w="644"/>
        <w:gridCol w:w="774"/>
        <w:gridCol w:w="709"/>
        <w:gridCol w:w="841"/>
        <w:gridCol w:w="699"/>
        <w:gridCol w:w="813"/>
        <w:gridCol w:w="644"/>
        <w:gridCol w:w="785"/>
        <w:gridCol w:w="613"/>
      </w:tblGrid>
      <w:tr w:rsidR="000B530B" w:rsidRPr="000B530B" w14:paraId="23789182" w14:textId="77777777" w:rsidTr="009916F3">
        <w:trPr>
          <w:trHeight w:val="255"/>
          <w:jc w:val="center"/>
        </w:trPr>
        <w:tc>
          <w:tcPr>
            <w:tcW w:w="837" w:type="pct"/>
            <w:tcBorders>
              <w:bottom w:val="nil"/>
            </w:tcBorders>
            <w:shd w:val="clear" w:color="auto" w:fill="8DB3E2"/>
            <w:vAlign w:val="center"/>
          </w:tcPr>
          <w:p w14:paraId="7DE36E5A" w14:textId="77777777" w:rsidR="000C509B" w:rsidRPr="00112EF1" w:rsidRDefault="000C509B" w:rsidP="000B530B">
            <w:pPr>
              <w:pStyle w:val="texto"/>
              <w:spacing w:after="0" w:line="240" w:lineRule="atLeast"/>
              <w:ind w:firstLine="0"/>
              <w:jc w:val="left"/>
              <w:rPr>
                <w:rFonts w:ascii="Arial" w:hAnsi="Arial" w:cs="Arial"/>
                <w:sz w:val="18"/>
                <w:szCs w:val="16"/>
              </w:rPr>
            </w:pPr>
          </w:p>
        </w:tc>
        <w:tc>
          <w:tcPr>
            <w:tcW w:w="822" w:type="pct"/>
            <w:gridSpan w:val="2"/>
            <w:tcBorders>
              <w:bottom w:val="single" w:sz="4" w:space="0" w:color="auto"/>
            </w:tcBorders>
            <w:shd w:val="clear" w:color="auto" w:fill="8DB3E2"/>
            <w:vAlign w:val="center"/>
          </w:tcPr>
          <w:p w14:paraId="190D5B60" w14:textId="77777777" w:rsidR="000C509B" w:rsidRPr="000B530B" w:rsidRDefault="000C509B" w:rsidP="00287D24">
            <w:pPr>
              <w:spacing w:after="0" w:line="240" w:lineRule="atLeast"/>
              <w:ind w:firstLine="0"/>
              <w:jc w:val="center"/>
              <w:rPr>
                <w:rFonts w:ascii="Arial" w:hAnsi="Arial" w:cs="Arial"/>
                <w:sz w:val="18"/>
                <w:szCs w:val="16"/>
              </w:rPr>
            </w:pPr>
            <w:r>
              <w:rPr>
                <w:rFonts w:ascii="Arial" w:hAnsi="Arial"/>
                <w:sz w:val="18"/>
                <w:szCs w:val="16"/>
              </w:rPr>
              <w:t>2016</w:t>
            </w:r>
          </w:p>
        </w:tc>
        <w:tc>
          <w:tcPr>
            <w:tcW w:w="845" w:type="pct"/>
            <w:gridSpan w:val="2"/>
            <w:tcBorders>
              <w:bottom w:val="single" w:sz="4" w:space="0" w:color="auto"/>
            </w:tcBorders>
            <w:shd w:val="clear" w:color="auto" w:fill="8DB3E2"/>
            <w:vAlign w:val="center"/>
          </w:tcPr>
          <w:p w14:paraId="30772773" w14:textId="77777777" w:rsidR="000C509B" w:rsidRPr="000B530B" w:rsidRDefault="000C509B" w:rsidP="00287D24">
            <w:pPr>
              <w:spacing w:after="0" w:line="240" w:lineRule="atLeast"/>
              <w:ind w:left="-95" w:right="-46" w:firstLine="0"/>
              <w:jc w:val="center"/>
              <w:rPr>
                <w:rFonts w:ascii="Arial" w:hAnsi="Arial" w:cs="Arial"/>
                <w:sz w:val="18"/>
                <w:szCs w:val="16"/>
              </w:rPr>
            </w:pPr>
            <w:r>
              <w:rPr>
                <w:rFonts w:ascii="Arial" w:hAnsi="Arial"/>
                <w:sz w:val="18"/>
                <w:szCs w:val="16"/>
              </w:rPr>
              <w:t>2017</w:t>
            </w:r>
          </w:p>
        </w:tc>
        <w:tc>
          <w:tcPr>
            <w:tcW w:w="877" w:type="pct"/>
            <w:gridSpan w:val="2"/>
            <w:tcBorders>
              <w:bottom w:val="single" w:sz="4" w:space="0" w:color="auto"/>
            </w:tcBorders>
            <w:shd w:val="clear" w:color="auto" w:fill="8DB3E2"/>
            <w:vAlign w:val="center"/>
          </w:tcPr>
          <w:p w14:paraId="66313BBE" w14:textId="77777777" w:rsidR="000C509B" w:rsidRPr="000B530B" w:rsidRDefault="000C509B" w:rsidP="00287D24">
            <w:pPr>
              <w:spacing w:after="0" w:line="240" w:lineRule="atLeast"/>
              <w:ind w:firstLine="0"/>
              <w:jc w:val="center"/>
              <w:rPr>
                <w:rFonts w:ascii="Arial" w:hAnsi="Arial" w:cs="Arial"/>
                <w:sz w:val="18"/>
                <w:szCs w:val="16"/>
              </w:rPr>
            </w:pPr>
            <w:r>
              <w:rPr>
                <w:rFonts w:ascii="Arial" w:hAnsi="Arial"/>
                <w:sz w:val="18"/>
                <w:szCs w:val="16"/>
              </w:rPr>
              <w:t>2018</w:t>
            </w:r>
          </w:p>
        </w:tc>
        <w:tc>
          <w:tcPr>
            <w:tcW w:w="830" w:type="pct"/>
            <w:gridSpan w:val="2"/>
            <w:tcBorders>
              <w:bottom w:val="single" w:sz="4" w:space="0" w:color="auto"/>
            </w:tcBorders>
            <w:shd w:val="clear" w:color="auto" w:fill="8DB3E2"/>
            <w:vAlign w:val="center"/>
          </w:tcPr>
          <w:p w14:paraId="09CDE77B" w14:textId="77777777" w:rsidR="000C509B" w:rsidRPr="000B530B" w:rsidRDefault="000C509B" w:rsidP="00287D24">
            <w:pPr>
              <w:spacing w:after="0" w:line="240" w:lineRule="atLeast"/>
              <w:ind w:left="-127" w:firstLine="0"/>
              <w:jc w:val="center"/>
              <w:rPr>
                <w:rFonts w:ascii="Arial" w:hAnsi="Arial" w:cs="Arial"/>
                <w:sz w:val="18"/>
                <w:szCs w:val="16"/>
              </w:rPr>
            </w:pPr>
            <w:r>
              <w:rPr>
                <w:rFonts w:ascii="Arial" w:hAnsi="Arial"/>
                <w:sz w:val="18"/>
                <w:szCs w:val="16"/>
              </w:rPr>
              <w:t>2019</w:t>
            </w:r>
          </w:p>
        </w:tc>
        <w:tc>
          <w:tcPr>
            <w:tcW w:w="789" w:type="pct"/>
            <w:gridSpan w:val="2"/>
            <w:tcBorders>
              <w:bottom w:val="single" w:sz="4" w:space="0" w:color="auto"/>
            </w:tcBorders>
            <w:shd w:val="clear" w:color="auto" w:fill="8DB3E2"/>
            <w:vAlign w:val="center"/>
          </w:tcPr>
          <w:p w14:paraId="3B360C09" w14:textId="77777777" w:rsidR="000C509B" w:rsidRPr="000B530B" w:rsidRDefault="000C509B" w:rsidP="00287D24">
            <w:pPr>
              <w:spacing w:after="0" w:line="240" w:lineRule="atLeast"/>
              <w:ind w:firstLine="0"/>
              <w:jc w:val="center"/>
              <w:rPr>
                <w:rFonts w:ascii="Arial" w:hAnsi="Arial" w:cs="Arial"/>
                <w:sz w:val="18"/>
                <w:szCs w:val="16"/>
              </w:rPr>
            </w:pPr>
            <w:r>
              <w:rPr>
                <w:rFonts w:ascii="Arial" w:hAnsi="Arial"/>
                <w:sz w:val="18"/>
                <w:szCs w:val="16"/>
              </w:rPr>
              <w:t>2020</w:t>
            </w:r>
          </w:p>
        </w:tc>
      </w:tr>
      <w:tr w:rsidR="000B530B" w:rsidRPr="00E27995" w14:paraId="17C7C0BB" w14:textId="77777777" w:rsidTr="009916F3">
        <w:trPr>
          <w:trHeight w:val="255"/>
          <w:jc w:val="center"/>
        </w:trPr>
        <w:tc>
          <w:tcPr>
            <w:tcW w:w="837" w:type="pct"/>
            <w:tcBorders>
              <w:top w:val="nil"/>
              <w:bottom w:val="single" w:sz="4" w:space="0" w:color="auto"/>
            </w:tcBorders>
            <w:shd w:val="clear" w:color="auto" w:fill="8DB3E2"/>
            <w:vAlign w:val="center"/>
          </w:tcPr>
          <w:p w14:paraId="6372F2B4" w14:textId="77777777" w:rsidR="000C509B" w:rsidRPr="00E27995" w:rsidRDefault="000C509B" w:rsidP="000B530B">
            <w:pPr>
              <w:pStyle w:val="texto"/>
              <w:spacing w:after="0" w:line="240" w:lineRule="atLeast"/>
              <w:ind w:firstLine="0"/>
              <w:jc w:val="left"/>
              <w:rPr>
                <w:rFonts w:ascii="Arial" w:hAnsi="Arial" w:cs="Arial"/>
                <w:sz w:val="16"/>
                <w:szCs w:val="16"/>
                <w:lang w:val="es-ES"/>
              </w:rPr>
            </w:pPr>
          </w:p>
        </w:tc>
        <w:tc>
          <w:tcPr>
            <w:tcW w:w="455" w:type="pct"/>
            <w:tcBorders>
              <w:top w:val="single" w:sz="4" w:space="0" w:color="auto"/>
              <w:bottom w:val="single" w:sz="4" w:space="0" w:color="auto"/>
            </w:tcBorders>
            <w:shd w:val="clear" w:color="auto" w:fill="8DB3E2"/>
            <w:vAlign w:val="center"/>
          </w:tcPr>
          <w:p w14:paraId="4BD5D25C" w14:textId="77777777" w:rsidR="000C509B" w:rsidRPr="00E27995" w:rsidRDefault="000C509B" w:rsidP="003F5518">
            <w:pPr>
              <w:spacing w:after="0" w:line="0" w:lineRule="atLeast"/>
              <w:ind w:left="-79" w:right="-96" w:firstLine="0"/>
              <w:jc w:val="right"/>
              <w:rPr>
                <w:rFonts w:ascii="Arial" w:hAnsi="Arial" w:cs="Arial"/>
                <w:sz w:val="16"/>
                <w:szCs w:val="16"/>
              </w:rPr>
            </w:pPr>
            <w:r>
              <w:rPr>
                <w:rFonts w:ascii="Arial" w:hAnsi="Arial"/>
                <w:sz w:val="16"/>
                <w:szCs w:val="16"/>
              </w:rPr>
              <w:t>Pertsonak</w:t>
            </w:r>
          </w:p>
        </w:tc>
        <w:tc>
          <w:tcPr>
            <w:tcW w:w="367" w:type="pct"/>
            <w:tcBorders>
              <w:top w:val="single" w:sz="4" w:space="0" w:color="auto"/>
              <w:bottom w:val="single" w:sz="4" w:space="0" w:color="auto"/>
            </w:tcBorders>
            <w:shd w:val="clear" w:color="auto" w:fill="8DB3E2"/>
            <w:vAlign w:val="center"/>
          </w:tcPr>
          <w:p w14:paraId="64F3EDA2" w14:textId="77777777" w:rsidR="000C509B" w:rsidRPr="00E27995" w:rsidRDefault="000C509B" w:rsidP="003F5518">
            <w:pPr>
              <w:spacing w:after="0" w:line="0" w:lineRule="atLeast"/>
              <w:ind w:left="-79" w:right="-96" w:firstLine="0"/>
              <w:jc w:val="right"/>
              <w:rPr>
                <w:rFonts w:ascii="Arial" w:hAnsi="Arial" w:cs="Arial"/>
                <w:sz w:val="16"/>
                <w:szCs w:val="16"/>
              </w:rPr>
            </w:pPr>
            <w:proofErr w:type="spellStart"/>
            <w:r>
              <w:rPr>
                <w:rFonts w:ascii="Arial" w:hAnsi="Arial"/>
                <w:sz w:val="16"/>
                <w:szCs w:val="16"/>
              </w:rPr>
              <w:t>Guzt</w:t>
            </w:r>
            <w:proofErr w:type="spellEnd"/>
            <w:r>
              <w:rPr>
                <w:rFonts w:ascii="Arial" w:hAnsi="Arial"/>
                <w:sz w:val="16"/>
                <w:szCs w:val="16"/>
              </w:rPr>
              <w:t>/g (%)</w:t>
            </w:r>
          </w:p>
          <w:p w14:paraId="7CF0545D" w14:textId="77777777" w:rsidR="000C509B" w:rsidRPr="00E27995" w:rsidRDefault="000C509B" w:rsidP="003F5518">
            <w:pPr>
              <w:spacing w:after="0" w:line="0" w:lineRule="atLeast"/>
              <w:ind w:left="-79" w:right="-96" w:firstLine="0"/>
              <w:jc w:val="right"/>
              <w:rPr>
                <w:rFonts w:ascii="Arial" w:hAnsi="Arial" w:cs="Arial"/>
                <w:sz w:val="16"/>
                <w:szCs w:val="16"/>
              </w:rPr>
            </w:pPr>
            <w:r>
              <w:rPr>
                <w:rFonts w:ascii="Arial" w:hAnsi="Arial"/>
                <w:sz w:val="16"/>
                <w:szCs w:val="16"/>
              </w:rPr>
              <w:t xml:space="preserve"> </w:t>
            </w:r>
          </w:p>
        </w:tc>
        <w:tc>
          <w:tcPr>
            <w:tcW w:w="441" w:type="pct"/>
            <w:tcBorders>
              <w:top w:val="single" w:sz="4" w:space="0" w:color="auto"/>
              <w:bottom w:val="single" w:sz="4" w:space="0" w:color="auto"/>
            </w:tcBorders>
            <w:shd w:val="clear" w:color="auto" w:fill="8DB3E2"/>
            <w:vAlign w:val="center"/>
          </w:tcPr>
          <w:p w14:paraId="2AE15EEF" w14:textId="77777777" w:rsidR="000C509B" w:rsidRPr="00E27995" w:rsidRDefault="000C509B" w:rsidP="003F5518">
            <w:pPr>
              <w:spacing w:after="0" w:line="0" w:lineRule="atLeast"/>
              <w:ind w:left="-96" w:right="-96" w:firstLine="0"/>
              <w:jc w:val="right"/>
              <w:rPr>
                <w:rFonts w:ascii="Arial" w:hAnsi="Arial" w:cs="Arial"/>
                <w:sz w:val="16"/>
                <w:szCs w:val="16"/>
              </w:rPr>
            </w:pPr>
            <w:r>
              <w:rPr>
                <w:rFonts w:ascii="Arial" w:hAnsi="Arial"/>
                <w:sz w:val="16"/>
                <w:szCs w:val="16"/>
              </w:rPr>
              <w:t>Pertsonak</w:t>
            </w:r>
          </w:p>
        </w:tc>
        <w:tc>
          <w:tcPr>
            <w:tcW w:w="404" w:type="pct"/>
            <w:tcBorders>
              <w:top w:val="single" w:sz="4" w:space="0" w:color="auto"/>
              <w:bottom w:val="single" w:sz="4" w:space="0" w:color="auto"/>
            </w:tcBorders>
            <w:shd w:val="clear" w:color="auto" w:fill="8DB3E2"/>
            <w:vAlign w:val="center"/>
          </w:tcPr>
          <w:p w14:paraId="2303C713" w14:textId="77777777" w:rsidR="000C509B" w:rsidRPr="00E27995" w:rsidRDefault="000C509B" w:rsidP="003F5518">
            <w:pPr>
              <w:spacing w:after="0" w:line="0" w:lineRule="atLeast"/>
              <w:ind w:left="-95" w:right="-96" w:firstLine="0"/>
              <w:jc w:val="right"/>
              <w:rPr>
                <w:rFonts w:ascii="Arial" w:hAnsi="Arial" w:cs="Arial"/>
                <w:sz w:val="16"/>
                <w:szCs w:val="16"/>
              </w:rPr>
            </w:pPr>
            <w:proofErr w:type="spellStart"/>
            <w:r>
              <w:rPr>
                <w:rFonts w:ascii="Arial" w:hAnsi="Arial"/>
                <w:sz w:val="16"/>
                <w:szCs w:val="16"/>
              </w:rPr>
              <w:t>Guzt</w:t>
            </w:r>
            <w:proofErr w:type="spellEnd"/>
            <w:r>
              <w:rPr>
                <w:rFonts w:ascii="Arial" w:hAnsi="Arial"/>
                <w:sz w:val="16"/>
                <w:szCs w:val="16"/>
              </w:rPr>
              <w:t xml:space="preserve">/g (%) </w:t>
            </w:r>
          </w:p>
          <w:p w14:paraId="62F8EBFB" w14:textId="77777777" w:rsidR="000C509B" w:rsidRPr="00E27995" w:rsidRDefault="000C509B" w:rsidP="003F5518">
            <w:pPr>
              <w:spacing w:after="0" w:line="0" w:lineRule="atLeast"/>
              <w:ind w:left="-95" w:right="-96" w:firstLine="0"/>
              <w:jc w:val="right"/>
              <w:rPr>
                <w:rFonts w:ascii="Arial" w:hAnsi="Arial" w:cs="Arial"/>
                <w:sz w:val="16"/>
                <w:szCs w:val="16"/>
              </w:rPr>
            </w:pPr>
          </w:p>
        </w:tc>
        <w:tc>
          <w:tcPr>
            <w:tcW w:w="479" w:type="pct"/>
            <w:tcBorders>
              <w:top w:val="single" w:sz="4" w:space="0" w:color="auto"/>
              <w:bottom w:val="single" w:sz="4" w:space="0" w:color="auto"/>
            </w:tcBorders>
            <w:shd w:val="clear" w:color="auto" w:fill="8DB3E2"/>
            <w:vAlign w:val="center"/>
          </w:tcPr>
          <w:p w14:paraId="0281F259" w14:textId="77777777" w:rsidR="000C509B" w:rsidRPr="00E27995" w:rsidRDefault="000C509B" w:rsidP="003F5518">
            <w:pPr>
              <w:spacing w:after="0" w:line="0" w:lineRule="atLeast"/>
              <w:ind w:left="-138" w:right="-96" w:firstLine="0"/>
              <w:jc w:val="right"/>
              <w:rPr>
                <w:rFonts w:ascii="Arial" w:hAnsi="Arial" w:cs="Arial"/>
                <w:sz w:val="16"/>
                <w:szCs w:val="16"/>
              </w:rPr>
            </w:pPr>
            <w:r>
              <w:rPr>
                <w:rFonts w:ascii="Arial" w:hAnsi="Arial"/>
                <w:sz w:val="16"/>
                <w:szCs w:val="16"/>
              </w:rPr>
              <w:t>Pertsonak</w:t>
            </w:r>
          </w:p>
        </w:tc>
        <w:tc>
          <w:tcPr>
            <w:tcW w:w="398" w:type="pct"/>
            <w:tcBorders>
              <w:top w:val="single" w:sz="4" w:space="0" w:color="auto"/>
              <w:bottom w:val="single" w:sz="4" w:space="0" w:color="auto"/>
            </w:tcBorders>
            <w:shd w:val="clear" w:color="auto" w:fill="8DB3E2"/>
            <w:vAlign w:val="center"/>
          </w:tcPr>
          <w:p w14:paraId="4E3B04F7" w14:textId="77777777" w:rsidR="000C509B" w:rsidRPr="00E27995" w:rsidRDefault="000C509B" w:rsidP="003F5518">
            <w:pPr>
              <w:spacing w:after="0" w:line="0" w:lineRule="atLeast"/>
              <w:ind w:left="-138" w:right="-96" w:firstLine="0"/>
              <w:jc w:val="right"/>
              <w:rPr>
                <w:rFonts w:ascii="Arial" w:hAnsi="Arial" w:cs="Arial"/>
                <w:sz w:val="16"/>
                <w:szCs w:val="16"/>
              </w:rPr>
            </w:pPr>
            <w:proofErr w:type="spellStart"/>
            <w:r>
              <w:rPr>
                <w:rFonts w:ascii="Arial" w:hAnsi="Arial"/>
                <w:sz w:val="16"/>
                <w:szCs w:val="16"/>
              </w:rPr>
              <w:t>Guzt</w:t>
            </w:r>
            <w:proofErr w:type="spellEnd"/>
            <w:r>
              <w:rPr>
                <w:rFonts w:ascii="Arial" w:hAnsi="Arial"/>
                <w:sz w:val="16"/>
                <w:szCs w:val="16"/>
              </w:rPr>
              <w:t xml:space="preserve">/g (%) </w:t>
            </w:r>
          </w:p>
          <w:p w14:paraId="493A6042" w14:textId="77777777" w:rsidR="000C509B" w:rsidRPr="00E27995" w:rsidRDefault="000C509B" w:rsidP="003F5518">
            <w:pPr>
              <w:spacing w:after="0" w:line="0" w:lineRule="atLeast"/>
              <w:ind w:left="-138" w:right="-96" w:firstLine="0"/>
              <w:jc w:val="right"/>
              <w:rPr>
                <w:rFonts w:ascii="Arial" w:hAnsi="Arial" w:cs="Arial"/>
                <w:sz w:val="16"/>
                <w:szCs w:val="16"/>
              </w:rPr>
            </w:pPr>
          </w:p>
        </w:tc>
        <w:tc>
          <w:tcPr>
            <w:tcW w:w="463" w:type="pct"/>
            <w:tcBorders>
              <w:top w:val="single" w:sz="4" w:space="0" w:color="auto"/>
              <w:bottom w:val="single" w:sz="4" w:space="0" w:color="auto"/>
            </w:tcBorders>
            <w:shd w:val="clear" w:color="auto" w:fill="8DB3E2"/>
            <w:vAlign w:val="center"/>
          </w:tcPr>
          <w:p w14:paraId="5F8B9D5D" w14:textId="77777777" w:rsidR="000C509B" w:rsidRPr="00E27995" w:rsidRDefault="000C509B" w:rsidP="003F5518">
            <w:pPr>
              <w:spacing w:after="0" w:line="0" w:lineRule="atLeast"/>
              <w:ind w:left="-127" w:right="-96" w:firstLine="0"/>
              <w:jc w:val="right"/>
              <w:rPr>
                <w:rFonts w:ascii="Arial" w:hAnsi="Arial" w:cs="Arial"/>
                <w:sz w:val="16"/>
                <w:szCs w:val="16"/>
              </w:rPr>
            </w:pPr>
            <w:r>
              <w:rPr>
                <w:rFonts w:ascii="Arial" w:hAnsi="Arial"/>
                <w:sz w:val="16"/>
                <w:szCs w:val="16"/>
              </w:rPr>
              <w:t>Pertsonak</w:t>
            </w:r>
          </w:p>
        </w:tc>
        <w:tc>
          <w:tcPr>
            <w:tcW w:w="367" w:type="pct"/>
            <w:tcBorders>
              <w:top w:val="single" w:sz="4" w:space="0" w:color="auto"/>
              <w:bottom w:val="single" w:sz="4" w:space="0" w:color="auto"/>
            </w:tcBorders>
            <w:shd w:val="clear" w:color="auto" w:fill="8DB3E2"/>
            <w:vAlign w:val="center"/>
          </w:tcPr>
          <w:p w14:paraId="0A20ED61" w14:textId="77777777" w:rsidR="000C509B" w:rsidRPr="00E27995" w:rsidRDefault="000C509B" w:rsidP="003F5518">
            <w:pPr>
              <w:spacing w:after="0" w:line="0" w:lineRule="atLeast"/>
              <w:ind w:left="-127" w:right="-96" w:firstLine="0"/>
              <w:jc w:val="right"/>
              <w:rPr>
                <w:rFonts w:ascii="Arial" w:hAnsi="Arial" w:cs="Arial"/>
                <w:sz w:val="16"/>
                <w:szCs w:val="16"/>
              </w:rPr>
            </w:pPr>
            <w:proofErr w:type="spellStart"/>
            <w:r>
              <w:rPr>
                <w:rFonts w:ascii="Arial" w:hAnsi="Arial"/>
                <w:sz w:val="16"/>
                <w:szCs w:val="16"/>
              </w:rPr>
              <w:t>Guzt</w:t>
            </w:r>
            <w:proofErr w:type="spellEnd"/>
            <w:r>
              <w:rPr>
                <w:rFonts w:ascii="Arial" w:hAnsi="Arial"/>
                <w:sz w:val="16"/>
                <w:szCs w:val="16"/>
              </w:rPr>
              <w:t>/g (%)</w:t>
            </w:r>
          </w:p>
          <w:p w14:paraId="2C3F47A1" w14:textId="77777777" w:rsidR="000C509B" w:rsidRPr="00E27995" w:rsidRDefault="000C509B" w:rsidP="003F5518">
            <w:pPr>
              <w:spacing w:after="0" w:line="0" w:lineRule="atLeast"/>
              <w:ind w:left="-127" w:right="-96" w:firstLine="0"/>
              <w:jc w:val="right"/>
              <w:rPr>
                <w:rFonts w:ascii="Arial" w:hAnsi="Arial" w:cs="Arial"/>
                <w:sz w:val="16"/>
                <w:szCs w:val="16"/>
              </w:rPr>
            </w:pPr>
            <w:r>
              <w:rPr>
                <w:rFonts w:ascii="Arial" w:hAnsi="Arial"/>
                <w:sz w:val="16"/>
                <w:szCs w:val="16"/>
              </w:rPr>
              <w:t xml:space="preserve"> </w:t>
            </w:r>
          </w:p>
        </w:tc>
        <w:tc>
          <w:tcPr>
            <w:tcW w:w="447" w:type="pct"/>
            <w:tcBorders>
              <w:top w:val="single" w:sz="4" w:space="0" w:color="auto"/>
              <w:bottom w:val="single" w:sz="4" w:space="0" w:color="auto"/>
            </w:tcBorders>
            <w:shd w:val="clear" w:color="auto" w:fill="8DB3E2"/>
            <w:vAlign w:val="center"/>
          </w:tcPr>
          <w:p w14:paraId="12ABB778" w14:textId="77777777" w:rsidR="000C509B" w:rsidRPr="00E27995" w:rsidRDefault="000C509B" w:rsidP="003F5518">
            <w:pPr>
              <w:spacing w:after="0" w:line="0" w:lineRule="atLeast"/>
              <w:ind w:left="-75" w:right="-96" w:firstLine="0"/>
              <w:jc w:val="right"/>
              <w:rPr>
                <w:rFonts w:ascii="Arial" w:hAnsi="Arial" w:cs="Arial"/>
                <w:sz w:val="16"/>
                <w:szCs w:val="16"/>
              </w:rPr>
            </w:pPr>
            <w:r>
              <w:rPr>
                <w:rFonts w:ascii="Arial" w:hAnsi="Arial"/>
                <w:sz w:val="16"/>
                <w:szCs w:val="16"/>
              </w:rPr>
              <w:t>Pertsonak</w:t>
            </w:r>
          </w:p>
        </w:tc>
        <w:tc>
          <w:tcPr>
            <w:tcW w:w="342" w:type="pct"/>
            <w:tcBorders>
              <w:top w:val="single" w:sz="4" w:space="0" w:color="auto"/>
              <w:bottom w:val="single" w:sz="4" w:space="0" w:color="auto"/>
            </w:tcBorders>
            <w:shd w:val="clear" w:color="auto" w:fill="8DB3E2"/>
            <w:vAlign w:val="center"/>
          </w:tcPr>
          <w:p w14:paraId="60AA311C" w14:textId="77777777" w:rsidR="000C509B" w:rsidRPr="00E27995" w:rsidRDefault="000C509B" w:rsidP="003F5518">
            <w:pPr>
              <w:spacing w:after="0" w:line="0" w:lineRule="atLeast"/>
              <w:ind w:left="-75" w:right="-96" w:firstLine="0"/>
              <w:jc w:val="right"/>
              <w:rPr>
                <w:rFonts w:ascii="Arial" w:hAnsi="Arial" w:cs="Arial"/>
                <w:sz w:val="16"/>
                <w:szCs w:val="16"/>
              </w:rPr>
            </w:pPr>
            <w:proofErr w:type="spellStart"/>
            <w:r>
              <w:rPr>
                <w:rFonts w:ascii="Arial" w:hAnsi="Arial"/>
                <w:sz w:val="16"/>
                <w:szCs w:val="16"/>
              </w:rPr>
              <w:t>Guzt</w:t>
            </w:r>
            <w:proofErr w:type="spellEnd"/>
            <w:r>
              <w:rPr>
                <w:rFonts w:ascii="Arial" w:hAnsi="Arial"/>
                <w:sz w:val="16"/>
                <w:szCs w:val="16"/>
              </w:rPr>
              <w:t xml:space="preserve">/g (%) </w:t>
            </w:r>
          </w:p>
          <w:p w14:paraId="7C2AFA0D" w14:textId="77777777" w:rsidR="000C509B" w:rsidRPr="00E27995" w:rsidRDefault="000C509B" w:rsidP="003F5518">
            <w:pPr>
              <w:spacing w:after="0" w:line="0" w:lineRule="atLeast"/>
              <w:ind w:left="-75" w:right="-96" w:firstLine="0"/>
              <w:jc w:val="right"/>
              <w:rPr>
                <w:rFonts w:ascii="Arial" w:hAnsi="Arial" w:cs="Arial"/>
                <w:sz w:val="16"/>
                <w:szCs w:val="16"/>
              </w:rPr>
            </w:pPr>
          </w:p>
        </w:tc>
      </w:tr>
      <w:tr w:rsidR="000B530B" w:rsidRPr="00F22D5A" w14:paraId="13238D82" w14:textId="77777777" w:rsidTr="000B530B">
        <w:trPr>
          <w:trHeight w:val="198"/>
          <w:jc w:val="center"/>
        </w:trPr>
        <w:tc>
          <w:tcPr>
            <w:tcW w:w="837" w:type="pct"/>
            <w:tcBorders>
              <w:top w:val="single" w:sz="4" w:space="0" w:color="auto"/>
              <w:bottom w:val="single" w:sz="2" w:space="0" w:color="auto"/>
            </w:tcBorders>
            <w:shd w:val="clear" w:color="auto" w:fill="auto"/>
            <w:vAlign w:val="center"/>
          </w:tcPr>
          <w:p w14:paraId="65399116"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30 urtetik beherakoak</w:t>
            </w:r>
          </w:p>
        </w:tc>
        <w:tc>
          <w:tcPr>
            <w:tcW w:w="455" w:type="pct"/>
            <w:tcBorders>
              <w:top w:val="single" w:sz="4" w:space="0" w:color="auto"/>
              <w:bottom w:val="single" w:sz="2" w:space="0" w:color="auto"/>
            </w:tcBorders>
            <w:shd w:val="clear" w:color="auto" w:fill="auto"/>
            <w:vAlign w:val="center"/>
          </w:tcPr>
          <w:p w14:paraId="6C7FD9F2"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204</w:t>
            </w:r>
          </w:p>
        </w:tc>
        <w:tc>
          <w:tcPr>
            <w:tcW w:w="367" w:type="pct"/>
            <w:tcBorders>
              <w:top w:val="single" w:sz="4" w:space="0" w:color="auto"/>
              <w:bottom w:val="single" w:sz="2" w:space="0" w:color="auto"/>
            </w:tcBorders>
            <w:shd w:val="clear" w:color="auto" w:fill="auto"/>
            <w:vAlign w:val="center"/>
          </w:tcPr>
          <w:p w14:paraId="7FD91AC3"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1</w:t>
            </w:r>
          </w:p>
        </w:tc>
        <w:tc>
          <w:tcPr>
            <w:tcW w:w="441" w:type="pct"/>
            <w:tcBorders>
              <w:top w:val="single" w:sz="4" w:space="0" w:color="auto"/>
              <w:bottom w:val="single" w:sz="2" w:space="0" w:color="auto"/>
            </w:tcBorders>
            <w:shd w:val="clear" w:color="auto" w:fill="auto"/>
            <w:vAlign w:val="center"/>
          </w:tcPr>
          <w:p w14:paraId="46E4A2CD"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132</w:t>
            </w:r>
          </w:p>
        </w:tc>
        <w:tc>
          <w:tcPr>
            <w:tcW w:w="404" w:type="pct"/>
            <w:tcBorders>
              <w:top w:val="single" w:sz="4" w:space="0" w:color="auto"/>
              <w:bottom w:val="single" w:sz="2" w:space="0" w:color="auto"/>
            </w:tcBorders>
            <w:shd w:val="clear" w:color="auto" w:fill="auto"/>
            <w:vAlign w:val="center"/>
          </w:tcPr>
          <w:p w14:paraId="4C4664F8"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1</w:t>
            </w:r>
          </w:p>
        </w:tc>
        <w:tc>
          <w:tcPr>
            <w:tcW w:w="479" w:type="pct"/>
            <w:tcBorders>
              <w:top w:val="single" w:sz="4" w:space="0" w:color="auto"/>
              <w:bottom w:val="single" w:sz="2" w:space="0" w:color="auto"/>
            </w:tcBorders>
            <w:shd w:val="clear" w:color="auto" w:fill="auto"/>
            <w:vAlign w:val="center"/>
          </w:tcPr>
          <w:p w14:paraId="439C5769"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154</w:t>
            </w:r>
          </w:p>
        </w:tc>
        <w:tc>
          <w:tcPr>
            <w:tcW w:w="398" w:type="pct"/>
            <w:tcBorders>
              <w:top w:val="single" w:sz="4" w:space="0" w:color="auto"/>
              <w:bottom w:val="single" w:sz="2" w:space="0" w:color="auto"/>
            </w:tcBorders>
            <w:shd w:val="clear" w:color="auto" w:fill="auto"/>
            <w:vAlign w:val="center"/>
          </w:tcPr>
          <w:p w14:paraId="5FD21E66"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1</w:t>
            </w:r>
          </w:p>
        </w:tc>
        <w:tc>
          <w:tcPr>
            <w:tcW w:w="463" w:type="pct"/>
            <w:tcBorders>
              <w:top w:val="single" w:sz="4" w:space="0" w:color="auto"/>
              <w:bottom w:val="single" w:sz="2" w:space="0" w:color="auto"/>
            </w:tcBorders>
            <w:shd w:val="clear" w:color="auto" w:fill="auto"/>
            <w:vAlign w:val="center"/>
          </w:tcPr>
          <w:p w14:paraId="1AE5254B"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280</w:t>
            </w:r>
          </w:p>
        </w:tc>
        <w:tc>
          <w:tcPr>
            <w:tcW w:w="367" w:type="pct"/>
            <w:tcBorders>
              <w:top w:val="single" w:sz="4" w:space="0" w:color="auto"/>
              <w:bottom w:val="single" w:sz="2" w:space="0" w:color="auto"/>
            </w:tcBorders>
            <w:shd w:val="clear" w:color="auto" w:fill="auto"/>
            <w:vAlign w:val="center"/>
          </w:tcPr>
          <w:p w14:paraId="63D479D9"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w:t>
            </w:r>
          </w:p>
        </w:tc>
        <w:tc>
          <w:tcPr>
            <w:tcW w:w="447" w:type="pct"/>
            <w:tcBorders>
              <w:top w:val="single" w:sz="4" w:space="0" w:color="auto"/>
              <w:bottom w:val="single" w:sz="2" w:space="0" w:color="auto"/>
            </w:tcBorders>
            <w:shd w:val="clear" w:color="auto" w:fill="auto"/>
            <w:vAlign w:val="center"/>
          </w:tcPr>
          <w:p w14:paraId="69535E3C"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256</w:t>
            </w:r>
          </w:p>
        </w:tc>
        <w:tc>
          <w:tcPr>
            <w:tcW w:w="342" w:type="pct"/>
            <w:tcBorders>
              <w:top w:val="single" w:sz="4" w:space="0" w:color="auto"/>
              <w:bottom w:val="single" w:sz="2" w:space="0" w:color="auto"/>
            </w:tcBorders>
            <w:shd w:val="clear" w:color="auto" w:fill="auto"/>
            <w:vAlign w:val="center"/>
          </w:tcPr>
          <w:p w14:paraId="3E530CEC"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w:t>
            </w:r>
          </w:p>
        </w:tc>
      </w:tr>
      <w:tr w:rsidR="000B530B" w:rsidRPr="00F22D5A" w14:paraId="4B3EDB54"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55F86A8C"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31 eta 40 urte bitarte</w:t>
            </w:r>
          </w:p>
        </w:tc>
        <w:tc>
          <w:tcPr>
            <w:tcW w:w="455" w:type="pct"/>
            <w:tcBorders>
              <w:top w:val="single" w:sz="2" w:space="0" w:color="auto"/>
              <w:bottom w:val="single" w:sz="2" w:space="0" w:color="auto"/>
            </w:tcBorders>
            <w:shd w:val="clear" w:color="auto" w:fill="auto"/>
            <w:vAlign w:val="center"/>
          </w:tcPr>
          <w:p w14:paraId="361C7126"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2.625</w:t>
            </w:r>
          </w:p>
        </w:tc>
        <w:tc>
          <w:tcPr>
            <w:tcW w:w="367" w:type="pct"/>
            <w:tcBorders>
              <w:top w:val="single" w:sz="2" w:space="0" w:color="auto"/>
              <w:bottom w:val="single" w:sz="2" w:space="0" w:color="auto"/>
            </w:tcBorders>
            <w:shd w:val="clear" w:color="auto" w:fill="auto"/>
            <w:vAlign w:val="center"/>
          </w:tcPr>
          <w:p w14:paraId="7C2D950B"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16</w:t>
            </w:r>
          </w:p>
        </w:tc>
        <w:tc>
          <w:tcPr>
            <w:tcW w:w="441" w:type="pct"/>
            <w:tcBorders>
              <w:top w:val="single" w:sz="2" w:space="0" w:color="auto"/>
              <w:bottom w:val="single" w:sz="2" w:space="0" w:color="auto"/>
            </w:tcBorders>
            <w:shd w:val="clear" w:color="auto" w:fill="auto"/>
            <w:vAlign w:val="center"/>
          </w:tcPr>
          <w:p w14:paraId="7BBBC9D1"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2.222</w:t>
            </w:r>
          </w:p>
        </w:tc>
        <w:tc>
          <w:tcPr>
            <w:tcW w:w="404" w:type="pct"/>
            <w:tcBorders>
              <w:top w:val="single" w:sz="2" w:space="0" w:color="auto"/>
              <w:bottom w:val="single" w:sz="2" w:space="0" w:color="auto"/>
            </w:tcBorders>
            <w:shd w:val="clear" w:color="auto" w:fill="auto"/>
            <w:vAlign w:val="center"/>
          </w:tcPr>
          <w:p w14:paraId="6E3A5CD2"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14</w:t>
            </w:r>
          </w:p>
        </w:tc>
        <w:tc>
          <w:tcPr>
            <w:tcW w:w="479" w:type="pct"/>
            <w:tcBorders>
              <w:top w:val="single" w:sz="2" w:space="0" w:color="auto"/>
              <w:bottom w:val="single" w:sz="2" w:space="0" w:color="auto"/>
            </w:tcBorders>
            <w:shd w:val="clear" w:color="auto" w:fill="auto"/>
            <w:vAlign w:val="center"/>
          </w:tcPr>
          <w:p w14:paraId="5007D4E8"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2.013</w:t>
            </w:r>
          </w:p>
        </w:tc>
        <w:tc>
          <w:tcPr>
            <w:tcW w:w="398" w:type="pct"/>
            <w:tcBorders>
              <w:top w:val="single" w:sz="2" w:space="0" w:color="auto"/>
              <w:bottom w:val="single" w:sz="2" w:space="0" w:color="auto"/>
            </w:tcBorders>
            <w:shd w:val="clear" w:color="auto" w:fill="auto"/>
            <w:vAlign w:val="center"/>
          </w:tcPr>
          <w:p w14:paraId="577FA26B"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13</w:t>
            </w:r>
          </w:p>
        </w:tc>
        <w:tc>
          <w:tcPr>
            <w:tcW w:w="463" w:type="pct"/>
            <w:tcBorders>
              <w:top w:val="single" w:sz="2" w:space="0" w:color="auto"/>
              <w:bottom w:val="single" w:sz="2" w:space="0" w:color="auto"/>
            </w:tcBorders>
            <w:shd w:val="clear" w:color="auto" w:fill="auto"/>
            <w:vAlign w:val="center"/>
          </w:tcPr>
          <w:p w14:paraId="5686D06A"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1.955</w:t>
            </w:r>
          </w:p>
        </w:tc>
        <w:tc>
          <w:tcPr>
            <w:tcW w:w="367" w:type="pct"/>
            <w:tcBorders>
              <w:top w:val="single" w:sz="2" w:space="0" w:color="auto"/>
              <w:bottom w:val="single" w:sz="2" w:space="0" w:color="auto"/>
            </w:tcBorders>
            <w:shd w:val="clear" w:color="auto" w:fill="auto"/>
            <w:vAlign w:val="center"/>
          </w:tcPr>
          <w:p w14:paraId="0CF661C8"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13</w:t>
            </w:r>
          </w:p>
        </w:tc>
        <w:tc>
          <w:tcPr>
            <w:tcW w:w="447" w:type="pct"/>
            <w:tcBorders>
              <w:top w:val="single" w:sz="2" w:space="0" w:color="auto"/>
              <w:bottom w:val="single" w:sz="2" w:space="0" w:color="auto"/>
            </w:tcBorders>
            <w:shd w:val="clear" w:color="auto" w:fill="auto"/>
            <w:vAlign w:val="center"/>
          </w:tcPr>
          <w:p w14:paraId="6311DF04"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1.793</w:t>
            </w:r>
          </w:p>
        </w:tc>
        <w:tc>
          <w:tcPr>
            <w:tcW w:w="342" w:type="pct"/>
            <w:tcBorders>
              <w:top w:val="single" w:sz="2" w:space="0" w:color="auto"/>
              <w:bottom w:val="single" w:sz="2" w:space="0" w:color="auto"/>
            </w:tcBorders>
            <w:shd w:val="clear" w:color="auto" w:fill="auto"/>
            <w:vAlign w:val="center"/>
          </w:tcPr>
          <w:p w14:paraId="3FA5807C"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12</w:t>
            </w:r>
          </w:p>
        </w:tc>
      </w:tr>
      <w:tr w:rsidR="000B530B" w:rsidRPr="00F22D5A" w14:paraId="0AFBEC0F"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45710DE4"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41 eta 50 urte bitarte</w:t>
            </w:r>
          </w:p>
        </w:tc>
        <w:tc>
          <w:tcPr>
            <w:tcW w:w="455" w:type="pct"/>
            <w:tcBorders>
              <w:top w:val="single" w:sz="2" w:space="0" w:color="auto"/>
              <w:bottom w:val="single" w:sz="2" w:space="0" w:color="auto"/>
            </w:tcBorders>
            <w:shd w:val="clear" w:color="auto" w:fill="auto"/>
            <w:vAlign w:val="center"/>
          </w:tcPr>
          <w:p w14:paraId="1D2EBEA5"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5.561</w:t>
            </w:r>
          </w:p>
        </w:tc>
        <w:tc>
          <w:tcPr>
            <w:tcW w:w="367" w:type="pct"/>
            <w:tcBorders>
              <w:top w:val="single" w:sz="2" w:space="0" w:color="auto"/>
              <w:bottom w:val="single" w:sz="2" w:space="0" w:color="auto"/>
            </w:tcBorders>
            <w:shd w:val="clear" w:color="auto" w:fill="auto"/>
            <w:vAlign w:val="center"/>
          </w:tcPr>
          <w:p w14:paraId="2554791D"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35</w:t>
            </w:r>
          </w:p>
        </w:tc>
        <w:tc>
          <w:tcPr>
            <w:tcW w:w="441" w:type="pct"/>
            <w:tcBorders>
              <w:top w:val="single" w:sz="2" w:space="0" w:color="auto"/>
              <w:bottom w:val="single" w:sz="2" w:space="0" w:color="auto"/>
            </w:tcBorders>
            <w:shd w:val="clear" w:color="auto" w:fill="auto"/>
            <w:vAlign w:val="center"/>
          </w:tcPr>
          <w:p w14:paraId="34B717B7"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5.292</w:t>
            </w:r>
          </w:p>
        </w:tc>
        <w:tc>
          <w:tcPr>
            <w:tcW w:w="404" w:type="pct"/>
            <w:tcBorders>
              <w:top w:val="single" w:sz="2" w:space="0" w:color="auto"/>
              <w:bottom w:val="single" w:sz="2" w:space="0" w:color="auto"/>
            </w:tcBorders>
            <w:shd w:val="clear" w:color="auto" w:fill="auto"/>
            <w:vAlign w:val="center"/>
          </w:tcPr>
          <w:p w14:paraId="6F159A93"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34</w:t>
            </w:r>
          </w:p>
        </w:tc>
        <w:tc>
          <w:tcPr>
            <w:tcW w:w="479" w:type="pct"/>
            <w:tcBorders>
              <w:top w:val="single" w:sz="2" w:space="0" w:color="auto"/>
              <w:bottom w:val="single" w:sz="2" w:space="0" w:color="auto"/>
            </w:tcBorders>
            <w:shd w:val="clear" w:color="auto" w:fill="auto"/>
            <w:vAlign w:val="center"/>
          </w:tcPr>
          <w:p w14:paraId="2AD7E41A"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5.226</w:t>
            </w:r>
          </w:p>
        </w:tc>
        <w:tc>
          <w:tcPr>
            <w:tcW w:w="398" w:type="pct"/>
            <w:tcBorders>
              <w:top w:val="single" w:sz="2" w:space="0" w:color="auto"/>
              <w:bottom w:val="single" w:sz="2" w:space="0" w:color="auto"/>
            </w:tcBorders>
            <w:shd w:val="clear" w:color="auto" w:fill="auto"/>
            <w:vAlign w:val="center"/>
          </w:tcPr>
          <w:p w14:paraId="37568619"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35</w:t>
            </w:r>
          </w:p>
        </w:tc>
        <w:tc>
          <w:tcPr>
            <w:tcW w:w="463" w:type="pct"/>
            <w:tcBorders>
              <w:top w:val="single" w:sz="2" w:space="0" w:color="auto"/>
              <w:bottom w:val="single" w:sz="2" w:space="0" w:color="auto"/>
            </w:tcBorders>
            <w:shd w:val="clear" w:color="auto" w:fill="auto"/>
            <w:vAlign w:val="center"/>
          </w:tcPr>
          <w:p w14:paraId="0D633FF5"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5.097</w:t>
            </w:r>
          </w:p>
        </w:tc>
        <w:tc>
          <w:tcPr>
            <w:tcW w:w="367" w:type="pct"/>
            <w:tcBorders>
              <w:top w:val="single" w:sz="2" w:space="0" w:color="auto"/>
              <w:bottom w:val="single" w:sz="2" w:space="0" w:color="auto"/>
            </w:tcBorders>
            <w:shd w:val="clear" w:color="auto" w:fill="auto"/>
            <w:vAlign w:val="center"/>
          </w:tcPr>
          <w:p w14:paraId="3399496F"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34</w:t>
            </w:r>
          </w:p>
        </w:tc>
        <w:tc>
          <w:tcPr>
            <w:tcW w:w="447" w:type="pct"/>
            <w:tcBorders>
              <w:top w:val="single" w:sz="2" w:space="0" w:color="auto"/>
              <w:bottom w:val="single" w:sz="2" w:space="0" w:color="auto"/>
            </w:tcBorders>
            <w:shd w:val="clear" w:color="auto" w:fill="auto"/>
            <w:vAlign w:val="center"/>
          </w:tcPr>
          <w:p w14:paraId="1AA30057"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4.876</w:t>
            </w:r>
          </w:p>
        </w:tc>
        <w:tc>
          <w:tcPr>
            <w:tcW w:w="342" w:type="pct"/>
            <w:tcBorders>
              <w:top w:val="single" w:sz="2" w:space="0" w:color="auto"/>
              <w:bottom w:val="single" w:sz="2" w:space="0" w:color="auto"/>
            </w:tcBorders>
            <w:shd w:val="clear" w:color="auto" w:fill="auto"/>
            <w:vAlign w:val="center"/>
          </w:tcPr>
          <w:p w14:paraId="7A50DB59"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33</w:t>
            </w:r>
          </w:p>
        </w:tc>
      </w:tr>
      <w:tr w:rsidR="000B530B" w:rsidRPr="00F22D5A" w14:paraId="72A2C37B" w14:textId="77777777" w:rsidTr="000B530B">
        <w:trPr>
          <w:trHeight w:val="198"/>
          <w:jc w:val="center"/>
        </w:trPr>
        <w:tc>
          <w:tcPr>
            <w:tcW w:w="837" w:type="pct"/>
            <w:tcBorders>
              <w:top w:val="single" w:sz="2" w:space="0" w:color="auto"/>
              <w:bottom w:val="single" w:sz="2" w:space="0" w:color="auto"/>
            </w:tcBorders>
            <w:shd w:val="clear" w:color="auto" w:fill="auto"/>
            <w:vAlign w:val="center"/>
          </w:tcPr>
          <w:p w14:paraId="7D9B9F56"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51 eta 55 urte bitarte</w:t>
            </w:r>
          </w:p>
        </w:tc>
        <w:tc>
          <w:tcPr>
            <w:tcW w:w="455" w:type="pct"/>
            <w:tcBorders>
              <w:top w:val="single" w:sz="2" w:space="0" w:color="auto"/>
              <w:bottom w:val="single" w:sz="2" w:space="0" w:color="auto"/>
            </w:tcBorders>
            <w:shd w:val="clear" w:color="auto" w:fill="auto"/>
            <w:vAlign w:val="center"/>
          </w:tcPr>
          <w:p w14:paraId="563CA6AB"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3.561</w:t>
            </w:r>
          </w:p>
        </w:tc>
        <w:tc>
          <w:tcPr>
            <w:tcW w:w="367" w:type="pct"/>
            <w:tcBorders>
              <w:top w:val="single" w:sz="2" w:space="0" w:color="auto"/>
              <w:bottom w:val="single" w:sz="2" w:space="0" w:color="auto"/>
            </w:tcBorders>
            <w:shd w:val="clear" w:color="auto" w:fill="auto"/>
            <w:vAlign w:val="center"/>
          </w:tcPr>
          <w:p w14:paraId="6FD2D4D8"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22</w:t>
            </w:r>
          </w:p>
        </w:tc>
        <w:tc>
          <w:tcPr>
            <w:tcW w:w="441" w:type="pct"/>
            <w:tcBorders>
              <w:top w:val="single" w:sz="2" w:space="0" w:color="auto"/>
              <w:bottom w:val="single" w:sz="2" w:space="0" w:color="auto"/>
            </w:tcBorders>
            <w:shd w:val="clear" w:color="auto" w:fill="auto"/>
            <w:vAlign w:val="center"/>
          </w:tcPr>
          <w:p w14:paraId="063C63CD"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3.493</w:t>
            </w:r>
          </w:p>
        </w:tc>
        <w:tc>
          <w:tcPr>
            <w:tcW w:w="404" w:type="pct"/>
            <w:tcBorders>
              <w:top w:val="single" w:sz="2" w:space="0" w:color="auto"/>
              <w:bottom w:val="single" w:sz="2" w:space="0" w:color="auto"/>
            </w:tcBorders>
            <w:shd w:val="clear" w:color="auto" w:fill="auto"/>
            <w:vAlign w:val="center"/>
          </w:tcPr>
          <w:p w14:paraId="55CD505D"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23</w:t>
            </w:r>
          </w:p>
        </w:tc>
        <w:tc>
          <w:tcPr>
            <w:tcW w:w="479" w:type="pct"/>
            <w:tcBorders>
              <w:top w:val="single" w:sz="2" w:space="0" w:color="auto"/>
              <w:bottom w:val="single" w:sz="2" w:space="0" w:color="auto"/>
            </w:tcBorders>
            <w:shd w:val="clear" w:color="auto" w:fill="auto"/>
            <w:vAlign w:val="center"/>
          </w:tcPr>
          <w:p w14:paraId="4090F606"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3.416</w:t>
            </w:r>
          </w:p>
        </w:tc>
        <w:tc>
          <w:tcPr>
            <w:tcW w:w="398" w:type="pct"/>
            <w:tcBorders>
              <w:top w:val="single" w:sz="2" w:space="0" w:color="auto"/>
              <w:bottom w:val="single" w:sz="2" w:space="0" w:color="auto"/>
            </w:tcBorders>
            <w:shd w:val="clear" w:color="auto" w:fill="auto"/>
            <w:vAlign w:val="center"/>
          </w:tcPr>
          <w:p w14:paraId="143B0FC9"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23</w:t>
            </w:r>
          </w:p>
        </w:tc>
        <w:tc>
          <w:tcPr>
            <w:tcW w:w="463" w:type="pct"/>
            <w:tcBorders>
              <w:top w:val="single" w:sz="2" w:space="0" w:color="auto"/>
              <w:bottom w:val="single" w:sz="2" w:space="0" w:color="auto"/>
            </w:tcBorders>
            <w:shd w:val="clear" w:color="auto" w:fill="auto"/>
            <w:vAlign w:val="center"/>
          </w:tcPr>
          <w:p w14:paraId="38D95010"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3.301</w:t>
            </w:r>
          </w:p>
        </w:tc>
        <w:tc>
          <w:tcPr>
            <w:tcW w:w="367" w:type="pct"/>
            <w:tcBorders>
              <w:top w:val="single" w:sz="2" w:space="0" w:color="auto"/>
              <w:bottom w:val="single" w:sz="2" w:space="0" w:color="auto"/>
            </w:tcBorders>
            <w:shd w:val="clear" w:color="auto" w:fill="auto"/>
            <w:vAlign w:val="center"/>
          </w:tcPr>
          <w:p w14:paraId="03E13894"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22</w:t>
            </w:r>
          </w:p>
        </w:tc>
        <w:tc>
          <w:tcPr>
            <w:tcW w:w="447" w:type="pct"/>
            <w:tcBorders>
              <w:top w:val="single" w:sz="2" w:space="0" w:color="auto"/>
              <w:bottom w:val="single" w:sz="2" w:space="0" w:color="auto"/>
            </w:tcBorders>
            <w:shd w:val="clear" w:color="auto" w:fill="auto"/>
            <w:vAlign w:val="center"/>
          </w:tcPr>
          <w:p w14:paraId="7244332B"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3.215</w:t>
            </w:r>
          </w:p>
        </w:tc>
        <w:tc>
          <w:tcPr>
            <w:tcW w:w="342" w:type="pct"/>
            <w:tcBorders>
              <w:top w:val="single" w:sz="2" w:space="0" w:color="auto"/>
              <w:bottom w:val="single" w:sz="2" w:space="0" w:color="auto"/>
            </w:tcBorders>
            <w:shd w:val="clear" w:color="auto" w:fill="auto"/>
            <w:vAlign w:val="center"/>
          </w:tcPr>
          <w:p w14:paraId="3D6BFBAC"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22</w:t>
            </w:r>
          </w:p>
        </w:tc>
      </w:tr>
      <w:tr w:rsidR="000B530B" w:rsidRPr="00F22D5A" w14:paraId="31D4B939" w14:textId="77777777" w:rsidTr="00AC1CE9">
        <w:trPr>
          <w:trHeight w:val="198"/>
          <w:jc w:val="center"/>
        </w:trPr>
        <w:tc>
          <w:tcPr>
            <w:tcW w:w="837" w:type="pct"/>
            <w:tcBorders>
              <w:top w:val="single" w:sz="2" w:space="0" w:color="auto"/>
              <w:bottom w:val="single" w:sz="2" w:space="0" w:color="auto"/>
            </w:tcBorders>
            <w:shd w:val="clear" w:color="auto" w:fill="auto"/>
            <w:vAlign w:val="center"/>
          </w:tcPr>
          <w:p w14:paraId="69324941"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 xml:space="preserve">55 urtetik gorakoak </w:t>
            </w:r>
          </w:p>
        </w:tc>
        <w:tc>
          <w:tcPr>
            <w:tcW w:w="455" w:type="pct"/>
            <w:tcBorders>
              <w:top w:val="single" w:sz="2" w:space="0" w:color="auto"/>
              <w:bottom w:val="single" w:sz="2" w:space="0" w:color="auto"/>
            </w:tcBorders>
            <w:shd w:val="clear" w:color="auto" w:fill="auto"/>
            <w:vAlign w:val="center"/>
          </w:tcPr>
          <w:p w14:paraId="49314151"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4.131</w:t>
            </w:r>
          </w:p>
        </w:tc>
        <w:tc>
          <w:tcPr>
            <w:tcW w:w="367" w:type="pct"/>
            <w:tcBorders>
              <w:top w:val="single" w:sz="2" w:space="0" w:color="auto"/>
              <w:bottom w:val="single" w:sz="2" w:space="0" w:color="auto"/>
            </w:tcBorders>
            <w:shd w:val="clear" w:color="auto" w:fill="auto"/>
            <w:vAlign w:val="center"/>
          </w:tcPr>
          <w:p w14:paraId="01A3A030"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26</w:t>
            </w:r>
          </w:p>
        </w:tc>
        <w:tc>
          <w:tcPr>
            <w:tcW w:w="441" w:type="pct"/>
            <w:tcBorders>
              <w:top w:val="single" w:sz="2" w:space="0" w:color="auto"/>
              <w:bottom w:val="single" w:sz="2" w:space="0" w:color="auto"/>
            </w:tcBorders>
            <w:shd w:val="clear" w:color="auto" w:fill="auto"/>
            <w:vAlign w:val="center"/>
          </w:tcPr>
          <w:p w14:paraId="7D450A28"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4.250</w:t>
            </w:r>
          </w:p>
        </w:tc>
        <w:tc>
          <w:tcPr>
            <w:tcW w:w="404" w:type="pct"/>
            <w:tcBorders>
              <w:top w:val="single" w:sz="2" w:space="0" w:color="auto"/>
              <w:bottom w:val="single" w:sz="2" w:space="0" w:color="auto"/>
            </w:tcBorders>
            <w:shd w:val="clear" w:color="auto" w:fill="auto"/>
            <w:vAlign w:val="center"/>
          </w:tcPr>
          <w:p w14:paraId="5CA38DA0"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28</w:t>
            </w:r>
          </w:p>
        </w:tc>
        <w:tc>
          <w:tcPr>
            <w:tcW w:w="479" w:type="pct"/>
            <w:tcBorders>
              <w:top w:val="single" w:sz="2" w:space="0" w:color="auto"/>
              <w:bottom w:val="single" w:sz="2" w:space="0" w:color="auto"/>
            </w:tcBorders>
            <w:shd w:val="clear" w:color="auto" w:fill="auto"/>
            <w:vAlign w:val="center"/>
          </w:tcPr>
          <w:p w14:paraId="097D2A7D"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4.337</w:t>
            </w:r>
          </w:p>
        </w:tc>
        <w:tc>
          <w:tcPr>
            <w:tcW w:w="398" w:type="pct"/>
            <w:tcBorders>
              <w:top w:val="single" w:sz="2" w:space="0" w:color="auto"/>
              <w:bottom w:val="single" w:sz="2" w:space="0" w:color="auto"/>
            </w:tcBorders>
            <w:shd w:val="clear" w:color="auto" w:fill="auto"/>
            <w:vAlign w:val="center"/>
          </w:tcPr>
          <w:p w14:paraId="21D3BE73"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29</w:t>
            </w:r>
          </w:p>
        </w:tc>
        <w:tc>
          <w:tcPr>
            <w:tcW w:w="463" w:type="pct"/>
            <w:tcBorders>
              <w:top w:val="single" w:sz="2" w:space="0" w:color="auto"/>
              <w:bottom w:val="single" w:sz="2" w:space="0" w:color="auto"/>
            </w:tcBorders>
            <w:shd w:val="clear" w:color="auto" w:fill="auto"/>
            <w:vAlign w:val="center"/>
          </w:tcPr>
          <w:p w14:paraId="533E0EBA"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4.430</w:t>
            </w:r>
          </w:p>
        </w:tc>
        <w:tc>
          <w:tcPr>
            <w:tcW w:w="367" w:type="pct"/>
            <w:tcBorders>
              <w:top w:val="single" w:sz="2" w:space="0" w:color="auto"/>
              <w:bottom w:val="single" w:sz="2" w:space="0" w:color="auto"/>
            </w:tcBorders>
            <w:shd w:val="clear" w:color="auto" w:fill="auto"/>
            <w:vAlign w:val="center"/>
          </w:tcPr>
          <w:p w14:paraId="0EC7E451"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29</w:t>
            </w:r>
          </w:p>
        </w:tc>
        <w:tc>
          <w:tcPr>
            <w:tcW w:w="447" w:type="pct"/>
            <w:tcBorders>
              <w:top w:val="single" w:sz="2" w:space="0" w:color="auto"/>
              <w:bottom w:val="single" w:sz="2" w:space="0" w:color="auto"/>
            </w:tcBorders>
            <w:shd w:val="clear" w:color="auto" w:fill="auto"/>
            <w:vAlign w:val="center"/>
          </w:tcPr>
          <w:p w14:paraId="258EBCBD"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4.534</w:t>
            </w:r>
          </w:p>
        </w:tc>
        <w:tc>
          <w:tcPr>
            <w:tcW w:w="342" w:type="pct"/>
            <w:tcBorders>
              <w:top w:val="single" w:sz="2" w:space="0" w:color="auto"/>
              <w:bottom w:val="single" w:sz="2" w:space="0" w:color="auto"/>
            </w:tcBorders>
            <w:shd w:val="clear" w:color="auto" w:fill="auto"/>
            <w:vAlign w:val="center"/>
          </w:tcPr>
          <w:p w14:paraId="6FEB52CF"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31</w:t>
            </w:r>
          </w:p>
        </w:tc>
      </w:tr>
      <w:tr w:rsidR="000B530B" w:rsidRPr="000B530B" w14:paraId="63727864" w14:textId="77777777" w:rsidTr="00AC1CE9">
        <w:trPr>
          <w:trHeight w:val="198"/>
          <w:jc w:val="center"/>
        </w:trPr>
        <w:tc>
          <w:tcPr>
            <w:tcW w:w="837" w:type="pct"/>
            <w:tcBorders>
              <w:top w:val="single" w:sz="2" w:space="0" w:color="auto"/>
              <w:bottom w:val="single" w:sz="4" w:space="0" w:color="auto"/>
            </w:tcBorders>
            <w:shd w:val="clear" w:color="auto" w:fill="auto"/>
            <w:vAlign w:val="center"/>
          </w:tcPr>
          <w:p w14:paraId="48D29A72" w14:textId="77777777" w:rsidR="000C509B" w:rsidRPr="00F22D5A" w:rsidRDefault="000C509B" w:rsidP="00287D24">
            <w:pPr>
              <w:pStyle w:val="texto"/>
              <w:spacing w:after="0" w:line="240" w:lineRule="atLeast"/>
              <w:ind w:left="-42" w:right="-108" w:firstLine="0"/>
              <w:jc w:val="left"/>
              <w:rPr>
                <w:rFonts w:ascii="Arial Narrow" w:hAnsi="Arial Narrow"/>
                <w:sz w:val="18"/>
                <w:szCs w:val="18"/>
              </w:rPr>
            </w:pPr>
            <w:r>
              <w:rPr>
                <w:rFonts w:ascii="Arial Narrow" w:hAnsi="Arial Narrow"/>
                <w:sz w:val="18"/>
                <w:szCs w:val="18"/>
              </w:rPr>
              <w:t>Batez besteko adina</w:t>
            </w:r>
          </w:p>
        </w:tc>
        <w:tc>
          <w:tcPr>
            <w:tcW w:w="455" w:type="pct"/>
            <w:tcBorders>
              <w:top w:val="single" w:sz="2" w:space="0" w:color="auto"/>
              <w:bottom w:val="single" w:sz="4" w:space="0" w:color="auto"/>
            </w:tcBorders>
            <w:shd w:val="clear" w:color="auto" w:fill="auto"/>
            <w:vAlign w:val="center"/>
          </w:tcPr>
          <w:p w14:paraId="527BDFFA"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49</w:t>
            </w:r>
          </w:p>
        </w:tc>
        <w:tc>
          <w:tcPr>
            <w:tcW w:w="367" w:type="pct"/>
            <w:tcBorders>
              <w:top w:val="single" w:sz="2" w:space="0" w:color="auto"/>
              <w:bottom w:val="single" w:sz="4" w:space="0" w:color="auto"/>
            </w:tcBorders>
            <w:shd w:val="clear" w:color="auto" w:fill="auto"/>
            <w:vAlign w:val="center"/>
          </w:tcPr>
          <w:p w14:paraId="754C6E7B" w14:textId="77777777" w:rsidR="000C509B" w:rsidRPr="00F22D5A" w:rsidRDefault="000C509B" w:rsidP="000B530B">
            <w:pPr>
              <w:spacing w:after="0" w:line="240" w:lineRule="atLeast"/>
              <w:ind w:firstLine="0"/>
              <w:jc w:val="right"/>
              <w:rPr>
                <w:rFonts w:ascii="Arial Narrow" w:hAnsi="Arial Narrow"/>
                <w:sz w:val="18"/>
                <w:szCs w:val="18"/>
              </w:rPr>
            </w:pPr>
            <w:r>
              <w:rPr>
                <w:rFonts w:ascii="Arial Narrow" w:hAnsi="Arial Narrow"/>
                <w:sz w:val="18"/>
                <w:szCs w:val="18"/>
              </w:rPr>
              <w:t>-</w:t>
            </w:r>
          </w:p>
        </w:tc>
        <w:tc>
          <w:tcPr>
            <w:tcW w:w="441" w:type="pct"/>
            <w:tcBorders>
              <w:top w:val="single" w:sz="2" w:space="0" w:color="auto"/>
              <w:bottom w:val="single" w:sz="4" w:space="0" w:color="auto"/>
            </w:tcBorders>
            <w:shd w:val="clear" w:color="auto" w:fill="auto"/>
            <w:vAlign w:val="center"/>
          </w:tcPr>
          <w:p w14:paraId="10375DC5"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50</w:t>
            </w:r>
          </w:p>
        </w:tc>
        <w:tc>
          <w:tcPr>
            <w:tcW w:w="404" w:type="pct"/>
            <w:tcBorders>
              <w:top w:val="single" w:sz="2" w:space="0" w:color="auto"/>
              <w:bottom w:val="single" w:sz="4" w:space="0" w:color="auto"/>
            </w:tcBorders>
            <w:shd w:val="clear" w:color="auto" w:fill="auto"/>
            <w:vAlign w:val="center"/>
          </w:tcPr>
          <w:p w14:paraId="3715166C" w14:textId="77777777" w:rsidR="000C509B" w:rsidRPr="00F22D5A" w:rsidRDefault="000C509B" w:rsidP="000B530B">
            <w:pPr>
              <w:spacing w:after="0" w:line="240" w:lineRule="atLeast"/>
              <w:ind w:left="-138" w:firstLine="0"/>
              <w:jc w:val="right"/>
              <w:rPr>
                <w:rFonts w:ascii="Arial Narrow" w:hAnsi="Arial Narrow"/>
                <w:sz w:val="18"/>
                <w:szCs w:val="18"/>
              </w:rPr>
            </w:pPr>
            <w:r>
              <w:rPr>
                <w:rFonts w:ascii="Arial Narrow" w:hAnsi="Arial Narrow"/>
                <w:sz w:val="18"/>
                <w:szCs w:val="18"/>
              </w:rPr>
              <w:t>-</w:t>
            </w:r>
          </w:p>
        </w:tc>
        <w:tc>
          <w:tcPr>
            <w:tcW w:w="479" w:type="pct"/>
            <w:tcBorders>
              <w:top w:val="single" w:sz="2" w:space="0" w:color="auto"/>
              <w:bottom w:val="single" w:sz="4" w:space="0" w:color="auto"/>
            </w:tcBorders>
            <w:shd w:val="clear" w:color="auto" w:fill="auto"/>
            <w:vAlign w:val="center"/>
          </w:tcPr>
          <w:p w14:paraId="3F0A0E7E"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50</w:t>
            </w:r>
          </w:p>
        </w:tc>
        <w:tc>
          <w:tcPr>
            <w:tcW w:w="398" w:type="pct"/>
            <w:tcBorders>
              <w:top w:val="single" w:sz="2" w:space="0" w:color="auto"/>
              <w:bottom w:val="single" w:sz="4" w:space="0" w:color="auto"/>
            </w:tcBorders>
            <w:shd w:val="clear" w:color="auto" w:fill="auto"/>
            <w:vAlign w:val="center"/>
          </w:tcPr>
          <w:p w14:paraId="7FDAC8C4" w14:textId="77777777" w:rsidR="000C509B" w:rsidRPr="00F22D5A" w:rsidRDefault="000C509B" w:rsidP="000B530B">
            <w:pPr>
              <w:spacing w:after="0" w:line="240" w:lineRule="atLeast"/>
              <w:ind w:left="-127" w:firstLine="0"/>
              <w:jc w:val="right"/>
              <w:rPr>
                <w:rFonts w:ascii="Arial Narrow" w:hAnsi="Arial Narrow"/>
                <w:sz w:val="18"/>
                <w:szCs w:val="18"/>
              </w:rPr>
            </w:pPr>
            <w:r>
              <w:rPr>
                <w:rFonts w:ascii="Arial Narrow" w:hAnsi="Arial Narrow"/>
                <w:sz w:val="18"/>
                <w:szCs w:val="18"/>
              </w:rPr>
              <w:t>-</w:t>
            </w:r>
          </w:p>
        </w:tc>
        <w:tc>
          <w:tcPr>
            <w:tcW w:w="463" w:type="pct"/>
            <w:tcBorders>
              <w:top w:val="single" w:sz="2" w:space="0" w:color="auto"/>
              <w:bottom w:val="single" w:sz="4" w:space="0" w:color="auto"/>
            </w:tcBorders>
            <w:shd w:val="clear" w:color="auto" w:fill="auto"/>
            <w:vAlign w:val="center"/>
          </w:tcPr>
          <w:p w14:paraId="075514F9" w14:textId="77777777" w:rsidR="000C509B" w:rsidRPr="00F22D5A"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50</w:t>
            </w:r>
          </w:p>
        </w:tc>
        <w:tc>
          <w:tcPr>
            <w:tcW w:w="367" w:type="pct"/>
            <w:tcBorders>
              <w:top w:val="single" w:sz="2" w:space="0" w:color="auto"/>
              <w:bottom w:val="single" w:sz="4" w:space="0" w:color="auto"/>
            </w:tcBorders>
            <w:shd w:val="clear" w:color="auto" w:fill="auto"/>
            <w:vAlign w:val="center"/>
          </w:tcPr>
          <w:p w14:paraId="66123B0B" w14:textId="77777777" w:rsidR="000C509B" w:rsidRPr="00F22D5A" w:rsidRDefault="000C509B" w:rsidP="000B530B">
            <w:pPr>
              <w:spacing w:after="0" w:line="240" w:lineRule="atLeast"/>
              <w:ind w:left="-75" w:firstLine="0"/>
              <w:jc w:val="right"/>
              <w:rPr>
                <w:rFonts w:ascii="Arial Narrow" w:hAnsi="Arial Narrow"/>
                <w:sz w:val="18"/>
                <w:szCs w:val="18"/>
                <w:lang w:val="es-ES" w:eastAsia="es-ES"/>
              </w:rPr>
            </w:pPr>
          </w:p>
        </w:tc>
        <w:tc>
          <w:tcPr>
            <w:tcW w:w="447" w:type="pct"/>
            <w:tcBorders>
              <w:top w:val="single" w:sz="2" w:space="0" w:color="auto"/>
              <w:bottom w:val="single" w:sz="4" w:space="0" w:color="auto"/>
            </w:tcBorders>
            <w:shd w:val="clear" w:color="auto" w:fill="auto"/>
            <w:vAlign w:val="center"/>
          </w:tcPr>
          <w:p w14:paraId="647003BD" w14:textId="77777777" w:rsidR="000C509B" w:rsidRPr="00287D24" w:rsidRDefault="000C509B" w:rsidP="000B530B">
            <w:pPr>
              <w:spacing w:after="0" w:line="240" w:lineRule="atLeast"/>
              <w:ind w:left="-75" w:firstLine="0"/>
              <w:jc w:val="right"/>
              <w:rPr>
                <w:rFonts w:ascii="Arial Narrow" w:hAnsi="Arial Narrow"/>
                <w:sz w:val="18"/>
                <w:szCs w:val="18"/>
              </w:rPr>
            </w:pPr>
            <w:r>
              <w:rPr>
                <w:rFonts w:ascii="Arial Narrow" w:hAnsi="Arial Narrow"/>
                <w:sz w:val="18"/>
                <w:szCs w:val="18"/>
              </w:rPr>
              <w:t>50</w:t>
            </w:r>
          </w:p>
        </w:tc>
        <w:tc>
          <w:tcPr>
            <w:tcW w:w="342" w:type="pct"/>
            <w:tcBorders>
              <w:top w:val="single" w:sz="2" w:space="0" w:color="auto"/>
              <w:bottom w:val="single" w:sz="4" w:space="0" w:color="auto"/>
            </w:tcBorders>
            <w:shd w:val="clear" w:color="auto" w:fill="auto"/>
            <w:vAlign w:val="center"/>
          </w:tcPr>
          <w:p w14:paraId="384C5555" w14:textId="77777777" w:rsidR="000C509B" w:rsidRPr="00287D24" w:rsidRDefault="000C509B" w:rsidP="000B530B">
            <w:pPr>
              <w:spacing w:after="0" w:line="240" w:lineRule="atLeast"/>
              <w:ind w:left="-75" w:firstLine="0"/>
              <w:jc w:val="right"/>
              <w:rPr>
                <w:rFonts w:ascii="Arial Narrow" w:hAnsi="Arial Narrow"/>
                <w:sz w:val="18"/>
                <w:szCs w:val="18"/>
                <w:lang w:val="es-ES" w:eastAsia="es-ES"/>
              </w:rPr>
            </w:pPr>
          </w:p>
        </w:tc>
      </w:tr>
    </w:tbl>
    <w:p w14:paraId="39817E5A" w14:textId="77777777" w:rsidR="000C509B" w:rsidRPr="00A54FC5" w:rsidRDefault="000C509B" w:rsidP="000C509B">
      <w:pPr>
        <w:pStyle w:val="texto"/>
        <w:spacing w:before="240"/>
      </w:pPr>
      <w:r>
        <w:t>Nabarmendu behar dugu 50 urtetik gorako langileak 2016an ehuneko 48 izatetik 2020an ehuneko 53 izatera pasa direla; halaber, 60 urtetik gorako pertsonak 2016an ehuneko zazpi izatetik 2020an ehuneko bederatzi izatera pasa dira. Bestetik, 40 urtetik beherako adina duten langileak ehuneko 18 ziren 2016an eta ehuneko 14, berriz, 2020an.</w:t>
      </w:r>
    </w:p>
    <w:p w14:paraId="37D91D5C" w14:textId="77777777" w:rsidR="009F5687" w:rsidRDefault="000C509B" w:rsidP="000C509B">
      <w:pPr>
        <w:pStyle w:val="texto"/>
      </w:pPr>
      <w:r>
        <w:t xml:space="preserve">Azken batean, Ganbera honek bere txostenetan behin eta berriz dakarrenez, langile finkoen kopuruak behera egin du, egiturazko beharrak eta premia iraunkorrak aldi baterako langileekin betetzen ari dira, eta lanpostu hutsen kopuruak </w:t>
      </w:r>
      <w:r>
        <w:lastRenderedPageBreak/>
        <w:t xml:space="preserve">gora egin du. Horren ondorioz, herritarrari zerbitzuak ematen jarraitu behar denez, areagotu egin da </w:t>
      </w:r>
      <w:proofErr w:type="spellStart"/>
      <w:r>
        <w:t>NFKAko</w:t>
      </w:r>
      <w:proofErr w:type="spellEnd"/>
      <w:r>
        <w:t xml:space="preserve"> enpleguaren behin-behinekotasuna, eta urtero handitzen den indize handiegia eta kezkagarria lortu da. Hala, giza faktorearen nolabaiteko deskapitalizazioa eta plantillaren zahartzea izan dira ondorioak.</w:t>
      </w:r>
    </w:p>
    <w:p w14:paraId="1F482405" w14:textId="77777777" w:rsidR="000C509B" w:rsidRPr="00935B48" w:rsidRDefault="000C509B" w:rsidP="000C509B">
      <w:pPr>
        <w:pStyle w:val="texto"/>
        <w:rPr>
          <w:b/>
          <w:color w:val="FF0000"/>
        </w:rPr>
      </w:pPr>
      <w:r>
        <w:t xml:space="preserve">Bestalde, aztertutako datu batzuetan nolabaiteko hobekuntza ikusten da: 2020an, behin betiko baja ia guztiak bete ziren eta premia horiei erantzuteko </w:t>
      </w:r>
      <w:proofErr w:type="spellStart"/>
      <w:r>
        <w:t>EPEak</w:t>
      </w:r>
      <w:proofErr w:type="spellEnd"/>
      <w:r>
        <w:t xml:space="preserve"> onartzen ari dira, nahiz eta oro har plaza horien deialdiak nolabaiteko atzerapena duen.</w:t>
      </w:r>
      <w:r>
        <w:rPr>
          <w:b/>
        </w:rPr>
        <w:t xml:space="preserve"> </w:t>
      </w:r>
    </w:p>
    <w:p w14:paraId="2D9AA63D" w14:textId="77777777" w:rsidR="000C509B" w:rsidRPr="007C5159" w:rsidRDefault="000C509B" w:rsidP="000C509B">
      <w:pPr>
        <w:spacing w:before="240" w:after="120"/>
        <w:ind w:firstLine="284"/>
        <w:jc w:val="left"/>
        <w:rPr>
          <w:rFonts w:ascii="Arial" w:hAnsi="Arial"/>
          <w:i/>
          <w:iCs/>
          <w:spacing w:val="10"/>
          <w:kern w:val="28"/>
          <w:sz w:val="25"/>
          <w:szCs w:val="26"/>
        </w:rPr>
      </w:pPr>
      <w:r>
        <w:rPr>
          <w:rFonts w:ascii="Arial" w:hAnsi="Arial"/>
          <w:i/>
          <w:iCs/>
          <w:sz w:val="25"/>
          <w:szCs w:val="26"/>
        </w:rPr>
        <w:t>Langile-gastuaren egiaztapenak</w:t>
      </w:r>
    </w:p>
    <w:p w14:paraId="20E84482" w14:textId="77777777" w:rsidR="000C509B" w:rsidRPr="007C5159" w:rsidRDefault="000C509B" w:rsidP="000C509B">
      <w:pPr>
        <w:pStyle w:val="texto"/>
        <w:rPr>
          <w:b/>
        </w:rPr>
      </w:pPr>
      <w:r>
        <w:t>Aztertu dugu ea SAP RRHH aplikazioan (hartan, nominak sortzen dira) kontabilizatutako gastua bat datorren SAPGE’21en aurrekontuan erregistratutakoarekin, eta egiaztatu dugu bat datozela nomina osatzen duten ordainsari-kontzeptu guztietako gastuak.</w:t>
      </w:r>
    </w:p>
    <w:p w14:paraId="0998FA9C" w14:textId="77777777" w:rsidR="000C509B" w:rsidRPr="007C5159" w:rsidRDefault="000C509B" w:rsidP="000C509B">
      <w:pPr>
        <w:pStyle w:val="texto"/>
      </w:pPr>
      <w:r>
        <w:t xml:space="preserve">Gainera, </w:t>
      </w:r>
      <w:proofErr w:type="spellStart"/>
      <w:r>
        <w:t>NFKAko</w:t>
      </w:r>
      <w:proofErr w:type="spellEnd"/>
      <w:r>
        <w:t xml:space="preserve"> eta haren erakunde autonomoetako langileek 2020ko apirilean sortutako nominaren ordainsari-kontzeptuen lagina berrikusi dugu, zentro itunduetako langileak sartu gabe. Izan ere, pasiboen erregimenekoak dira, apirilean plaza edo gradu batetik bestera aldatzen dira, eta ez dute hilabete osoan lan egin hainbat arrazoirengatik. </w:t>
      </w:r>
    </w:p>
    <w:p w14:paraId="4CD2DBCF" w14:textId="77777777" w:rsidR="000C509B" w:rsidRPr="009C34F7" w:rsidRDefault="000C509B" w:rsidP="000C509B">
      <w:pPr>
        <w:pStyle w:val="texto"/>
      </w:pPr>
      <w:r>
        <w:t xml:space="preserve">Zehazki, nominako 29 kontzeptu aztertu ditugu, guztira 98.470 erregistrotan jasoak, 22.909 laguni dagozkienak, guztira 56,28 milioi euroko zenbatekoarekin. Zenbateko hori apirilean </w:t>
      </w:r>
      <w:proofErr w:type="spellStart"/>
      <w:r>
        <w:t>NFKAko</w:t>
      </w:r>
      <w:proofErr w:type="spellEnd"/>
      <w:r>
        <w:t xml:space="preserve"> langileek sortutako nominaren guztizkoaren ehuneko 72 da. </w:t>
      </w:r>
    </w:p>
    <w:p w14:paraId="50476353" w14:textId="77777777" w:rsidR="000C509B" w:rsidRPr="009C34F7" w:rsidRDefault="000C509B" w:rsidP="000C509B">
      <w:pPr>
        <w:pStyle w:val="texto"/>
        <w:spacing w:after="120"/>
      </w:pPr>
      <w:r>
        <w:t>Egiaztatu dugu aztertutako langileek egoki jaso dituztela aztertutako ordainsari-kontzeptu guztiak, plantillan ezarritakoari jarraituz.</w:t>
      </w:r>
    </w:p>
    <w:p w14:paraId="5DBA39CC" w14:textId="77777777" w:rsidR="000C3AA9" w:rsidRDefault="000C3AA9">
      <w:pPr>
        <w:spacing w:after="0"/>
        <w:ind w:firstLine="0"/>
        <w:jc w:val="left"/>
        <w:rPr>
          <w:rFonts w:ascii="Arial" w:hAnsi="Arial"/>
          <w:i/>
          <w:iCs/>
          <w:color w:val="000000"/>
          <w:spacing w:val="10"/>
          <w:kern w:val="28"/>
          <w:sz w:val="25"/>
          <w:szCs w:val="26"/>
        </w:rPr>
      </w:pPr>
      <w:r>
        <w:br w:type="page"/>
      </w:r>
    </w:p>
    <w:p w14:paraId="4C482E5C" w14:textId="77777777" w:rsidR="000C509B" w:rsidRPr="00B01865" w:rsidRDefault="000C509B" w:rsidP="000C509B">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lastRenderedPageBreak/>
        <w:t>Aldi baterako kontratuak mugagabe bihurtzea eta sozietate publiko bihurtzea berrikustea</w:t>
      </w:r>
    </w:p>
    <w:p w14:paraId="082764CE" w14:textId="77777777" w:rsidR="000C509B" w:rsidRPr="0078147F" w:rsidRDefault="000C509B" w:rsidP="000C509B">
      <w:pPr>
        <w:pStyle w:val="texto"/>
        <w:tabs>
          <w:tab w:val="clear" w:pos="2835"/>
          <w:tab w:val="clear" w:pos="3969"/>
          <w:tab w:val="clear" w:pos="5103"/>
          <w:tab w:val="clear" w:pos="6237"/>
          <w:tab w:val="clear" w:pos="7371"/>
          <w:tab w:val="left" w:pos="480"/>
          <w:tab w:val="num" w:pos="600"/>
        </w:tabs>
      </w:pPr>
      <w:r>
        <w:t xml:space="preserve">Nafarroako Parlamentuak erabaki zuen Nafarroako Kontuen Ganberari honi buruzko fiskalizazio-txostena eskatzea: </w:t>
      </w:r>
      <w:r>
        <w:rPr>
          <w:i/>
          <w:iCs/>
        </w:rPr>
        <w:t>“CPEN osatzen duten enpresa publikoetan aldi baterako kontratuak mugagabe bihurtzeko eta kontratu horiek hautatzeko prozedurak berdintasun-, merezimendu- eta gaitasun-printzipioetara eta ezarritako kontratazio-prozeduretara egokitzeko”.</w:t>
      </w:r>
    </w:p>
    <w:p w14:paraId="6A52DD18" w14:textId="77777777" w:rsidR="000C3AA9" w:rsidRDefault="000C509B" w:rsidP="00A76F55">
      <w:pPr>
        <w:pStyle w:val="texto"/>
        <w:rPr>
          <w:rFonts w:cs="Arial"/>
        </w:rPr>
      </w:pPr>
      <w:r>
        <w:t>Sozietate publikoek egindako jardueren legezkotasunari egindako egokitzapenak kontu-ikuskaritzako enpresa pribatuek ikuskatzen dituzte Kontu-hartzailetzako Zuzendaritza Nagusiaren tutoretzapean. Lan honen irismenak berariaz jasotzen du aipatutako parlamentu-eskaeraren edukia berrikustea.</w:t>
      </w:r>
    </w:p>
    <w:p w14:paraId="07F8CCA5" w14:textId="77777777" w:rsidR="00CB19B9" w:rsidRPr="00CB19B9" w:rsidRDefault="00A76F55" w:rsidP="00221FBE">
      <w:pPr>
        <w:pStyle w:val="texto"/>
        <w:spacing w:after="240"/>
        <w:rPr>
          <w:rFonts w:cs="Arial"/>
        </w:rPr>
      </w:pPr>
      <w:r>
        <w:t xml:space="preserve">Aurreko legezkotasunari buruzko txostenek berrikusi egin dituzte 2020an eta 2019an aldi baterako kontratazio mugagabe bihurtutako guztiak, guztira 70 eta 35, hurrenez hurren, xehetasun honen arabera: </w:t>
      </w:r>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4283"/>
        <w:gridCol w:w="1512"/>
        <w:gridCol w:w="1512"/>
        <w:gridCol w:w="1512"/>
      </w:tblGrid>
      <w:tr w:rsidR="000C3AA9" w:rsidRPr="00221FBE" w14:paraId="1BEA9CF4" w14:textId="77777777" w:rsidTr="000E3316">
        <w:trPr>
          <w:trHeight w:val="290"/>
        </w:trPr>
        <w:tc>
          <w:tcPr>
            <w:tcW w:w="4283" w:type="dxa"/>
            <w:shd w:val="clear" w:color="auto" w:fill="8DB3E2" w:themeFill="text2" w:themeFillTint="66"/>
          </w:tcPr>
          <w:p w14:paraId="6ECF9122" w14:textId="77777777" w:rsidR="000C3AA9" w:rsidRPr="00112EF1" w:rsidRDefault="000C3AA9">
            <w:pPr>
              <w:autoSpaceDE w:val="0"/>
              <w:autoSpaceDN w:val="0"/>
              <w:adjustRightInd w:val="0"/>
              <w:spacing w:after="0"/>
              <w:ind w:firstLine="0"/>
              <w:jc w:val="right"/>
              <w:rPr>
                <w:rFonts w:ascii="Arial" w:hAnsi="Arial" w:cs="Arial"/>
                <w:color w:val="000000"/>
                <w:sz w:val="18"/>
                <w:szCs w:val="18"/>
                <w:lang w:eastAsia="es-ES"/>
              </w:rPr>
            </w:pPr>
          </w:p>
        </w:tc>
        <w:tc>
          <w:tcPr>
            <w:tcW w:w="1512" w:type="dxa"/>
            <w:shd w:val="clear" w:color="auto" w:fill="8DB3E2" w:themeFill="text2" w:themeFillTint="66"/>
            <w:vAlign w:val="center"/>
          </w:tcPr>
          <w:p w14:paraId="2BFFB239"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2019</w:t>
            </w:r>
          </w:p>
        </w:tc>
        <w:tc>
          <w:tcPr>
            <w:tcW w:w="1512" w:type="dxa"/>
            <w:shd w:val="clear" w:color="auto" w:fill="8DB3E2" w:themeFill="text2" w:themeFillTint="66"/>
            <w:vAlign w:val="center"/>
          </w:tcPr>
          <w:p w14:paraId="0B650BB4"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2020</w:t>
            </w:r>
          </w:p>
        </w:tc>
        <w:tc>
          <w:tcPr>
            <w:tcW w:w="1512" w:type="dxa"/>
            <w:shd w:val="clear" w:color="auto" w:fill="8DB3E2" w:themeFill="text2" w:themeFillTint="66"/>
            <w:vAlign w:val="center"/>
          </w:tcPr>
          <w:p w14:paraId="3E7EA772"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 xml:space="preserve">Guztira </w:t>
            </w:r>
          </w:p>
        </w:tc>
      </w:tr>
      <w:tr w:rsidR="000C3AA9" w:rsidRPr="00221FBE" w14:paraId="0663E7D1" w14:textId="77777777" w:rsidTr="000E3316">
        <w:trPr>
          <w:trHeight w:val="290"/>
        </w:trPr>
        <w:tc>
          <w:tcPr>
            <w:tcW w:w="4283" w:type="dxa"/>
            <w:vAlign w:val="center"/>
          </w:tcPr>
          <w:p w14:paraId="1293FCA2"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CEIN</w:t>
            </w:r>
          </w:p>
        </w:tc>
        <w:tc>
          <w:tcPr>
            <w:tcW w:w="1512" w:type="dxa"/>
            <w:vAlign w:val="center"/>
          </w:tcPr>
          <w:p w14:paraId="524F8AF9"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c>
          <w:tcPr>
            <w:tcW w:w="1512" w:type="dxa"/>
            <w:vAlign w:val="center"/>
          </w:tcPr>
          <w:p w14:paraId="50934E2B"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1512" w:type="dxa"/>
            <w:vAlign w:val="center"/>
          </w:tcPr>
          <w:p w14:paraId="3E2AAE0C"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r>
      <w:tr w:rsidR="000C3AA9" w:rsidRPr="00221FBE" w14:paraId="1118C6B9" w14:textId="77777777" w:rsidTr="000E3316">
        <w:trPr>
          <w:trHeight w:val="290"/>
        </w:trPr>
        <w:tc>
          <w:tcPr>
            <w:tcW w:w="4283" w:type="dxa"/>
            <w:vAlign w:val="center"/>
          </w:tcPr>
          <w:p w14:paraId="41C0EE27"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CNAI</w:t>
            </w:r>
          </w:p>
        </w:tc>
        <w:tc>
          <w:tcPr>
            <w:tcW w:w="1512" w:type="dxa"/>
            <w:vAlign w:val="center"/>
          </w:tcPr>
          <w:p w14:paraId="217D34F9"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1512" w:type="dxa"/>
            <w:vAlign w:val="center"/>
          </w:tcPr>
          <w:p w14:paraId="5B65F006"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c>
          <w:tcPr>
            <w:tcW w:w="1512" w:type="dxa"/>
            <w:vAlign w:val="center"/>
          </w:tcPr>
          <w:p w14:paraId="70B5FF87"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r>
      <w:tr w:rsidR="000C3AA9" w:rsidRPr="00221FBE" w14:paraId="3B9CC013" w14:textId="77777777" w:rsidTr="000E3316">
        <w:trPr>
          <w:trHeight w:val="290"/>
        </w:trPr>
        <w:tc>
          <w:tcPr>
            <w:tcW w:w="4283" w:type="dxa"/>
            <w:vAlign w:val="center"/>
          </w:tcPr>
          <w:p w14:paraId="7E8C513D"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INTIA</w:t>
            </w:r>
          </w:p>
        </w:tc>
        <w:tc>
          <w:tcPr>
            <w:tcW w:w="1512" w:type="dxa"/>
            <w:vAlign w:val="center"/>
          </w:tcPr>
          <w:p w14:paraId="68158D8A"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w:t>
            </w:r>
          </w:p>
        </w:tc>
        <w:tc>
          <w:tcPr>
            <w:tcW w:w="1512" w:type="dxa"/>
            <w:vAlign w:val="center"/>
          </w:tcPr>
          <w:p w14:paraId="1DE3D50E"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w:t>
            </w:r>
          </w:p>
        </w:tc>
        <w:tc>
          <w:tcPr>
            <w:tcW w:w="1512" w:type="dxa"/>
            <w:vAlign w:val="center"/>
          </w:tcPr>
          <w:p w14:paraId="48713F78"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w:t>
            </w:r>
          </w:p>
        </w:tc>
      </w:tr>
      <w:tr w:rsidR="000C3AA9" w:rsidRPr="00221FBE" w14:paraId="0814E04D" w14:textId="77777777" w:rsidTr="000E3316">
        <w:trPr>
          <w:trHeight w:val="290"/>
        </w:trPr>
        <w:tc>
          <w:tcPr>
            <w:tcW w:w="4283" w:type="dxa"/>
            <w:vAlign w:val="center"/>
          </w:tcPr>
          <w:p w14:paraId="07817ECF"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Nasertic</w:t>
            </w:r>
            <w:proofErr w:type="spellEnd"/>
          </w:p>
        </w:tc>
        <w:tc>
          <w:tcPr>
            <w:tcW w:w="1512" w:type="dxa"/>
            <w:vAlign w:val="center"/>
          </w:tcPr>
          <w:p w14:paraId="0DEA7FE1"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w:t>
            </w:r>
          </w:p>
        </w:tc>
        <w:tc>
          <w:tcPr>
            <w:tcW w:w="1512" w:type="dxa"/>
            <w:vAlign w:val="center"/>
          </w:tcPr>
          <w:p w14:paraId="78388272"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w:t>
            </w:r>
          </w:p>
        </w:tc>
        <w:tc>
          <w:tcPr>
            <w:tcW w:w="1512" w:type="dxa"/>
            <w:vAlign w:val="center"/>
          </w:tcPr>
          <w:p w14:paraId="2AF159F5" w14:textId="77777777" w:rsidR="000C3AA9"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w:t>
            </w:r>
          </w:p>
        </w:tc>
      </w:tr>
      <w:tr w:rsidR="000C3AA9" w:rsidRPr="00221FBE" w14:paraId="54C5C6B6" w14:textId="77777777" w:rsidTr="000E3316">
        <w:trPr>
          <w:trHeight w:val="290"/>
        </w:trPr>
        <w:tc>
          <w:tcPr>
            <w:tcW w:w="4283" w:type="dxa"/>
            <w:vAlign w:val="center"/>
          </w:tcPr>
          <w:p w14:paraId="23EDAAB6"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Nasuvinsa</w:t>
            </w:r>
            <w:proofErr w:type="spellEnd"/>
          </w:p>
        </w:tc>
        <w:tc>
          <w:tcPr>
            <w:tcW w:w="1512" w:type="dxa"/>
            <w:vAlign w:val="center"/>
          </w:tcPr>
          <w:p w14:paraId="6FBADF8E"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c>
          <w:tcPr>
            <w:tcW w:w="1512" w:type="dxa"/>
            <w:vAlign w:val="center"/>
          </w:tcPr>
          <w:p w14:paraId="6F1F49D0"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w:t>
            </w:r>
          </w:p>
        </w:tc>
        <w:tc>
          <w:tcPr>
            <w:tcW w:w="1512" w:type="dxa"/>
            <w:vAlign w:val="center"/>
          </w:tcPr>
          <w:p w14:paraId="1E5F9AE3"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w:t>
            </w:r>
          </w:p>
        </w:tc>
      </w:tr>
      <w:tr w:rsidR="000C3AA9" w:rsidRPr="00221FBE" w14:paraId="4D59A131" w14:textId="77777777" w:rsidTr="000E3316">
        <w:trPr>
          <w:trHeight w:val="290"/>
        </w:trPr>
        <w:tc>
          <w:tcPr>
            <w:tcW w:w="4283" w:type="dxa"/>
            <w:vAlign w:val="center"/>
          </w:tcPr>
          <w:p w14:paraId="42652290"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r>
              <w:rPr>
                <w:rFonts w:ascii="Arial Narrow" w:hAnsi="Arial Narrow"/>
                <w:color w:val="000000"/>
              </w:rPr>
              <w:t>NICDO</w:t>
            </w:r>
          </w:p>
        </w:tc>
        <w:tc>
          <w:tcPr>
            <w:tcW w:w="1512" w:type="dxa"/>
            <w:vAlign w:val="center"/>
          </w:tcPr>
          <w:p w14:paraId="3CEBBE1D"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c>
          <w:tcPr>
            <w:tcW w:w="1512" w:type="dxa"/>
            <w:vAlign w:val="center"/>
          </w:tcPr>
          <w:p w14:paraId="3AE9232C"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w:t>
            </w:r>
          </w:p>
        </w:tc>
        <w:tc>
          <w:tcPr>
            <w:tcW w:w="1512" w:type="dxa"/>
            <w:vAlign w:val="center"/>
          </w:tcPr>
          <w:p w14:paraId="1CF71126"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8</w:t>
            </w:r>
          </w:p>
        </w:tc>
      </w:tr>
      <w:tr w:rsidR="000E3316" w:rsidRPr="00221FBE" w14:paraId="4095BC57" w14:textId="77777777" w:rsidTr="000E3316">
        <w:trPr>
          <w:trHeight w:val="290"/>
        </w:trPr>
        <w:tc>
          <w:tcPr>
            <w:tcW w:w="4283" w:type="dxa"/>
            <w:vAlign w:val="center"/>
          </w:tcPr>
          <w:p w14:paraId="0289AC19" w14:textId="77777777" w:rsidR="000E3316" w:rsidRPr="00221FBE" w:rsidRDefault="000E3316" w:rsidP="000E3316">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Tracasa</w:t>
            </w:r>
            <w:proofErr w:type="spellEnd"/>
            <w:r>
              <w:rPr>
                <w:rFonts w:ascii="Arial Narrow" w:hAnsi="Arial Narrow"/>
                <w:color w:val="000000"/>
              </w:rPr>
              <w:t xml:space="preserve"> Instrumental SL</w:t>
            </w:r>
          </w:p>
        </w:tc>
        <w:tc>
          <w:tcPr>
            <w:tcW w:w="1512" w:type="dxa"/>
            <w:vAlign w:val="center"/>
          </w:tcPr>
          <w:p w14:paraId="769BDFA5"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18</w:t>
            </w:r>
          </w:p>
        </w:tc>
        <w:tc>
          <w:tcPr>
            <w:tcW w:w="1512" w:type="dxa"/>
            <w:vAlign w:val="center"/>
          </w:tcPr>
          <w:p w14:paraId="54DFAF5C"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31</w:t>
            </w:r>
          </w:p>
        </w:tc>
        <w:tc>
          <w:tcPr>
            <w:tcW w:w="1512" w:type="dxa"/>
            <w:vAlign w:val="center"/>
          </w:tcPr>
          <w:p w14:paraId="245734EA" w14:textId="77777777" w:rsidR="000E3316" w:rsidRPr="00221FBE" w:rsidRDefault="000E3316"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49</w:t>
            </w:r>
          </w:p>
        </w:tc>
      </w:tr>
      <w:tr w:rsidR="000C3AA9" w:rsidRPr="00221FBE" w14:paraId="01C74203" w14:textId="77777777" w:rsidTr="000E3316">
        <w:trPr>
          <w:trHeight w:val="290"/>
        </w:trPr>
        <w:tc>
          <w:tcPr>
            <w:tcW w:w="4283" w:type="dxa"/>
            <w:vAlign w:val="center"/>
          </w:tcPr>
          <w:p w14:paraId="4B672C72" w14:textId="77777777" w:rsidR="000C3AA9" w:rsidRPr="00221FBE" w:rsidRDefault="000C3AA9" w:rsidP="000E3316">
            <w:pPr>
              <w:autoSpaceDE w:val="0"/>
              <w:autoSpaceDN w:val="0"/>
              <w:adjustRightInd w:val="0"/>
              <w:spacing w:after="0"/>
              <w:ind w:firstLine="0"/>
              <w:jc w:val="left"/>
              <w:rPr>
                <w:rFonts w:ascii="Arial Narrow" w:hAnsi="Arial Narrow" w:cs="Calibri"/>
                <w:color w:val="000000"/>
              </w:rPr>
            </w:pPr>
            <w:proofErr w:type="spellStart"/>
            <w:r>
              <w:rPr>
                <w:rFonts w:ascii="Arial Narrow" w:hAnsi="Arial Narrow"/>
                <w:color w:val="000000"/>
              </w:rPr>
              <w:t>Tracasa</w:t>
            </w:r>
            <w:proofErr w:type="spellEnd"/>
            <w:r>
              <w:rPr>
                <w:rFonts w:ascii="Arial Narrow" w:hAnsi="Arial Narrow"/>
                <w:color w:val="000000"/>
              </w:rPr>
              <w:t xml:space="preserve"> </w:t>
            </w:r>
          </w:p>
        </w:tc>
        <w:tc>
          <w:tcPr>
            <w:tcW w:w="1512" w:type="dxa"/>
            <w:vAlign w:val="center"/>
          </w:tcPr>
          <w:p w14:paraId="5020FF42"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w:t>
            </w:r>
          </w:p>
        </w:tc>
        <w:tc>
          <w:tcPr>
            <w:tcW w:w="1512" w:type="dxa"/>
            <w:vAlign w:val="center"/>
          </w:tcPr>
          <w:p w14:paraId="1CED6BC2" w14:textId="77777777" w:rsidR="000C3AA9" w:rsidRPr="00221FBE" w:rsidRDefault="00221FBE"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w:t>
            </w:r>
          </w:p>
        </w:tc>
        <w:tc>
          <w:tcPr>
            <w:tcW w:w="1512" w:type="dxa"/>
            <w:vAlign w:val="center"/>
          </w:tcPr>
          <w:p w14:paraId="5B4BB0B7" w14:textId="77777777" w:rsidR="000C3AA9" w:rsidRPr="00221FBE" w:rsidRDefault="000C3AA9" w:rsidP="000E3316">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w:t>
            </w:r>
          </w:p>
        </w:tc>
      </w:tr>
      <w:tr w:rsidR="000E3316" w:rsidRPr="00221FBE" w14:paraId="692B38C1" w14:textId="77777777" w:rsidTr="000E3316">
        <w:trPr>
          <w:trHeight w:val="305"/>
        </w:trPr>
        <w:tc>
          <w:tcPr>
            <w:tcW w:w="4283" w:type="dxa"/>
            <w:shd w:val="clear" w:color="auto" w:fill="8DB3E2" w:themeFill="text2" w:themeFillTint="66"/>
            <w:vAlign w:val="center"/>
          </w:tcPr>
          <w:p w14:paraId="543C2549" w14:textId="77777777" w:rsidR="000C3AA9" w:rsidRPr="00221FBE" w:rsidRDefault="000E3316" w:rsidP="000E3316">
            <w:pPr>
              <w:autoSpaceDE w:val="0"/>
              <w:autoSpaceDN w:val="0"/>
              <w:adjustRightInd w:val="0"/>
              <w:spacing w:after="0"/>
              <w:ind w:firstLine="0"/>
              <w:jc w:val="left"/>
              <w:rPr>
                <w:rFonts w:ascii="Arial" w:hAnsi="Arial" w:cs="Arial"/>
                <w:bCs/>
                <w:color w:val="000000"/>
                <w:sz w:val="18"/>
                <w:szCs w:val="18"/>
              </w:rPr>
            </w:pPr>
            <w:r>
              <w:rPr>
                <w:rFonts w:ascii="Arial" w:hAnsi="Arial"/>
                <w:bCs/>
                <w:color w:val="000000"/>
                <w:sz w:val="18"/>
                <w:szCs w:val="18"/>
              </w:rPr>
              <w:t>Guztira</w:t>
            </w:r>
          </w:p>
        </w:tc>
        <w:tc>
          <w:tcPr>
            <w:tcW w:w="1512" w:type="dxa"/>
            <w:shd w:val="clear" w:color="auto" w:fill="8DB3E2" w:themeFill="text2" w:themeFillTint="66"/>
            <w:vAlign w:val="center"/>
          </w:tcPr>
          <w:p w14:paraId="226F4434" w14:textId="77777777" w:rsidR="000C3AA9" w:rsidRPr="00221FBE" w:rsidRDefault="000E3316"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35</w:t>
            </w:r>
          </w:p>
        </w:tc>
        <w:tc>
          <w:tcPr>
            <w:tcW w:w="1512" w:type="dxa"/>
            <w:shd w:val="clear" w:color="auto" w:fill="8DB3E2" w:themeFill="text2" w:themeFillTint="66"/>
            <w:vAlign w:val="center"/>
          </w:tcPr>
          <w:p w14:paraId="219851D7" w14:textId="77777777" w:rsidR="000C3AA9" w:rsidRPr="00221FBE" w:rsidRDefault="000E3316"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70</w:t>
            </w:r>
          </w:p>
        </w:tc>
        <w:tc>
          <w:tcPr>
            <w:tcW w:w="1512" w:type="dxa"/>
            <w:shd w:val="clear" w:color="auto" w:fill="8DB3E2" w:themeFill="text2" w:themeFillTint="66"/>
            <w:vAlign w:val="center"/>
          </w:tcPr>
          <w:p w14:paraId="6B885B80" w14:textId="77777777" w:rsidR="000C3AA9" w:rsidRPr="00221FBE" w:rsidRDefault="000C3AA9" w:rsidP="000E3316">
            <w:pPr>
              <w:autoSpaceDE w:val="0"/>
              <w:autoSpaceDN w:val="0"/>
              <w:adjustRightInd w:val="0"/>
              <w:spacing w:after="0"/>
              <w:ind w:firstLine="0"/>
              <w:jc w:val="right"/>
              <w:rPr>
                <w:rFonts w:ascii="Arial" w:hAnsi="Arial" w:cs="Arial"/>
                <w:bCs/>
                <w:color w:val="000000"/>
                <w:sz w:val="18"/>
                <w:szCs w:val="18"/>
              </w:rPr>
            </w:pPr>
            <w:r>
              <w:rPr>
                <w:rFonts w:ascii="Arial" w:hAnsi="Arial"/>
                <w:bCs/>
                <w:color w:val="000000"/>
                <w:sz w:val="18"/>
                <w:szCs w:val="18"/>
              </w:rPr>
              <w:t>105</w:t>
            </w:r>
          </w:p>
        </w:tc>
      </w:tr>
    </w:tbl>
    <w:p w14:paraId="3A2D3CAC" w14:textId="77777777" w:rsidR="00CB19B9" w:rsidRDefault="000E3316" w:rsidP="000E3316">
      <w:pPr>
        <w:pStyle w:val="texto"/>
        <w:spacing w:before="240"/>
        <w:rPr>
          <w:rFonts w:cs="Arial"/>
        </w:rPr>
      </w:pPr>
      <w:r>
        <w:t>Aipatutako legezkotasunari buruzko txostenen oinarria eta ondorioak aztertu ditugu, eta, dokumentazio gehigarria eskatu ondoren ondoriozta dezakegunez, oro har, aldi baterako kontratuak mugagabe bihurtzeko, berrezartze- eta egonkortze-tasetan adierazitako zifrak errespetatu zirela, ezarritako prozedurari jarraituta, eta aldi baterako kontratazioak bere garaian publizitate-, merezimendu- eta gaitasun-printzipioei jarraituz egin zirela, baina honako alderdi hauek adierazi genituen:</w:t>
      </w:r>
    </w:p>
    <w:p w14:paraId="747D7649" w14:textId="77777777" w:rsidR="00271B64" w:rsidRDefault="00271B64"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Aldi baterako lan-eskaintzen publizitatea enplegua kontratatzeko atari baten bidez egiten da gehienbat.</w:t>
      </w:r>
    </w:p>
    <w:p w14:paraId="0C2FCCA1" w14:textId="77777777" w:rsidR="00271B64" w:rsidRDefault="00271B64"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Aldi baterako kontratazioko enplegu-eskaintzetan ez dago jasota lanpostu hori mugagabe bihurtzeko aukerarik.</w:t>
      </w:r>
    </w:p>
    <w:p w14:paraId="20C9E494" w14:textId="77777777" w:rsidR="00240FAF" w:rsidRDefault="00240FAF"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 xml:space="preserve">Hiru sozietatetan, kontratazio mugagabeen kopuruak, hemen aztertutako bihurketak barne, ezarritako berrezarpen-tasa gainditu du, txosten honetako VI.14 epigrafean aztertzen denez. Sozietate horietako bat </w:t>
      </w:r>
      <w:proofErr w:type="spellStart"/>
      <w:r>
        <w:t>Tracasa</w:t>
      </w:r>
      <w:proofErr w:type="spellEnd"/>
      <w:r>
        <w:t xml:space="preserve"> Instrumental da, eta </w:t>
      </w:r>
      <w:r>
        <w:lastRenderedPageBreak/>
        <w:t>Lan eta Gizarte Segurantzako Ikuskaritzako Estatuko Erakundearen errekerimendu baten ondorioz bihurketak egin behar izan zituen.</w:t>
      </w:r>
    </w:p>
    <w:p w14:paraId="7C52BC0E" w14:textId="77777777" w:rsidR="00775E0C" w:rsidRPr="00A21D94" w:rsidRDefault="00775E0C" w:rsidP="00271B64">
      <w:pPr>
        <w:pStyle w:val="texto"/>
        <w:numPr>
          <w:ilvl w:val="0"/>
          <w:numId w:val="4"/>
        </w:numPr>
        <w:tabs>
          <w:tab w:val="clear" w:pos="360"/>
          <w:tab w:val="clear" w:pos="2835"/>
          <w:tab w:val="clear" w:pos="3969"/>
          <w:tab w:val="clear" w:pos="5103"/>
          <w:tab w:val="clear" w:pos="6237"/>
          <w:tab w:val="clear" w:pos="7371"/>
          <w:tab w:val="num" w:pos="300"/>
          <w:tab w:val="left" w:pos="480"/>
          <w:tab w:val="num" w:pos="600"/>
        </w:tabs>
        <w:spacing w:before="120"/>
        <w:ind w:firstLine="289"/>
      </w:pPr>
      <w:r>
        <w:t xml:space="preserve">Lau sozietatetan, kasuren batean, ez dago jasota idatzizko proba teknikoak egin direnik betekizun tekniko garrantzitsurik ez duten lanpostu jakin batzuetarako.  </w:t>
      </w:r>
    </w:p>
    <w:p w14:paraId="0D05716E" w14:textId="77777777" w:rsidR="000C509B" w:rsidRPr="002023B7" w:rsidRDefault="000C509B" w:rsidP="000C509B">
      <w:pPr>
        <w:pStyle w:val="texto"/>
        <w:rPr>
          <w:rFonts w:cs="Arial"/>
        </w:rPr>
      </w:pPr>
      <w:r>
        <w:t>Gure gomendioak:</w:t>
      </w:r>
    </w:p>
    <w:p w14:paraId="24DD44AE" w14:textId="77777777" w:rsidR="000C509B" w:rsidRPr="002023B7"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Enplegu eskaintzan adieraztea nolako denbora-aurreikuspena dagoen eskainitako lanpostuak betetzeko, eta haietarako dei egitea administrazio publikoetan sartzeari buruzko erregelamenduan ezarritako epeetan. </w:t>
      </w:r>
    </w:p>
    <w:p w14:paraId="57A09822"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Urgentziaz behar diren neurriak ezartzea dauden lanpostu hutsak betetzeko eta enpleguaren behin-behinekotasuna gutxitzeko, araudiaren testuinguruan.</w:t>
      </w:r>
    </w:p>
    <w:p w14:paraId="46F930C9" w14:textId="77777777" w:rsidR="00240FAF" w:rsidRDefault="00240FAF"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Aldi baterako kontratazioko enplegu-eskaintzak ahalik eta hedabide gehienetan argitaratzea. </w:t>
      </w:r>
    </w:p>
    <w:p w14:paraId="60D16017" w14:textId="77777777" w:rsidR="00031011" w:rsidRDefault="00031011"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Hasierako aldi baterako kontratazio-eskaintzan, eskainitako lanpostua mugagabe bihurtzeko aukera jasotzea, eta, hala ez bada, aldaketa hori egiteko prozedura espezifiko bat ezartzea.</w:t>
      </w:r>
    </w:p>
    <w:p w14:paraId="5B6040B9" w14:textId="77777777" w:rsidR="00B77B86" w:rsidRPr="00B01865" w:rsidRDefault="00B77B86"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Bete beharreko lanposturako beharrezkoak diren proba teknikoak egitea, baina horren berri jasota.</w:t>
      </w:r>
    </w:p>
    <w:p w14:paraId="169FE867" w14:textId="77777777" w:rsidR="00F410CF" w:rsidRDefault="00F410CF">
      <w:pPr>
        <w:spacing w:after="0"/>
        <w:ind w:firstLine="0"/>
        <w:jc w:val="left"/>
        <w:rPr>
          <w:rFonts w:ascii="Arial" w:hAnsi="Arial"/>
          <w:color w:val="000000"/>
          <w:spacing w:val="10"/>
          <w:kern w:val="28"/>
          <w:sz w:val="25"/>
          <w:szCs w:val="26"/>
        </w:rPr>
      </w:pPr>
      <w:bookmarkStart w:id="97" w:name="_Toc494270387"/>
      <w:bookmarkStart w:id="98" w:name="_Toc525907443"/>
      <w:bookmarkStart w:id="99" w:name="_Toc52267372"/>
      <w:r>
        <w:br w:type="page"/>
      </w:r>
    </w:p>
    <w:p w14:paraId="0FA3802D" w14:textId="77777777" w:rsidR="000C509B" w:rsidRPr="005E2971" w:rsidRDefault="000C509B" w:rsidP="000C509B">
      <w:pPr>
        <w:pStyle w:val="atitulo2"/>
        <w:spacing w:before="240"/>
        <w:rPr>
          <w:bCs w:val="0"/>
          <w:iCs w:val="0"/>
        </w:rPr>
      </w:pPr>
      <w:bookmarkStart w:id="100" w:name="_Toc90896200"/>
      <w:r>
        <w:lastRenderedPageBreak/>
        <w:t>VI.6. Ondasun eta zerbitzuetan egindako gastu arruntak</w:t>
      </w:r>
      <w:bookmarkEnd w:id="97"/>
      <w:bookmarkEnd w:id="98"/>
      <w:bookmarkEnd w:id="99"/>
      <w:bookmarkEnd w:id="100"/>
    </w:p>
    <w:p w14:paraId="0E790023" w14:textId="77777777" w:rsidR="000C509B" w:rsidRDefault="000C509B" w:rsidP="00FE233E">
      <w:pPr>
        <w:pStyle w:val="texto"/>
        <w:spacing w:after="240"/>
      </w:pPr>
      <w:r>
        <w:t xml:space="preserve">2020ko ekitaldian, ondasun eta zerbitzuetako gastu arruntak 737,90 milioikoak izan ziren; hau da, gastu guztien ehuneko 16. Horietatik, gastuen ehuneko 53 Osasun Sailari dagozkio, eta ehuneko 19 Gizarte Eskubideei. </w:t>
      </w:r>
      <w:proofErr w:type="spellStart"/>
      <w:r>
        <w:t>Kontzeptukako</w:t>
      </w:r>
      <w:proofErr w:type="spellEnd"/>
      <w:r>
        <w:t xml:space="preserve"> gastu horien xehetasunak eta 2019koaren arteko alderaketa hauexek dira:</w:t>
      </w:r>
    </w:p>
    <w:tbl>
      <w:tblPr>
        <w:tblW w:w="8789" w:type="dxa"/>
        <w:jc w:val="center"/>
        <w:tblLayout w:type="fixed"/>
        <w:tblCellMar>
          <w:left w:w="70" w:type="dxa"/>
          <w:right w:w="70" w:type="dxa"/>
        </w:tblCellMar>
        <w:tblLook w:val="04A0" w:firstRow="1" w:lastRow="0" w:firstColumn="1" w:lastColumn="0" w:noHBand="0" w:noVBand="1"/>
      </w:tblPr>
      <w:tblGrid>
        <w:gridCol w:w="4247"/>
        <w:gridCol w:w="1316"/>
        <w:gridCol w:w="1574"/>
        <w:gridCol w:w="1652"/>
      </w:tblGrid>
      <w:tr w:rsidR="00E11049" w:rsidRPr="00A14AE8" w14:paraId="7538736D" w14:textId="77777777" w:rsidTr="003F56A3">
        <w:trPr>
          <w:trHeight w:val="300"/>
          <w:jc w:val="center"/>
        </w:trPr>
        <w:tc>
          <w:tcPr>
            <w:tcW w:w="4008" w:type="dxa"/>
            <w:tcBorders>
              <w:top w:val="single" w:sz="4" w:space="0" w:color="auto"/>
              <w:bottom w:val="single" w:sz="4" w:space="0" w:color="auto"/>
            </w:tcBorders>
            <w:shd w:val="clear" w:color="auto" w:fill="8DB3E2" w:themeFill="text2" w:themeFillTint="66"/>
            <w:noWrap/>
            <w:vAlign w:val="center"/>
            <w:hideMark/>
          </w:tcPr>
          <w:p w14:paraId="5307049F" w14:textId="77777777" w:rsidR="00E11049" w:rsidRPr="004E6E69" w:rsidRDefault="00320C17" w:rsidP="004E6E69">
            <w:pPr>
              <w:spacing w:after="0" w:line="0" w:lineRule="atLeast"/>
              <w:ind w:left="-79" w:right="-96" w:firstLine="0"/>
              <w:jc w:val="left"/>
              <w:rPr>
                <w:rFonts w:ascii="Arial" w:hAnsi="Arial" w:cs="Arial"/>
                <w:sz w:val="18"/>
                <w:szCs w:val="18"/>
              </w:rPr>
            </w:pPr>
            <w:r>
              <w:rPr>
                <w:rFonts w:ascii="Arial" w:hAnsi="Arial"/>
                <w:sz w:val="18"/>
                <w:szCs w:val="18"/>
              </w:rPr>
              <w:t>Kontzeptua</w:t>
            </w:r>
          </w:p>
        </w:tc>
        <w:tc>
          <w:tcPr>
            <w:tcW w:w="1242" w:type="dxa"/>
            <w:tcBorders>
              <w:top w:val="single" w:sz="4" w:space="0" w:color="auto"/>
              <w:bottom w:val="single" w:sz="4" w:space="0" w:color="auto"/>
            </w:tcBorders>
            <w:shd w:val="clear" w:color="auto" w:fill="8DB3E2" w:themeFill="text2" w:themeFillTint="66"/>
            <w:vAlign w:val="center"/>
          </w:tcPr>
          <w:p w14:paraId="4F4933A8" w14:textId="77777777" w:rsidR="00E11049" w:rsidRPr="004E6E69" w:rsidRDefault="00E11049" w:rsidP="004E6E69">
            <w:pPr>
              <w:spacing w:after="0"/>
              <w:ind w:left="-28" w:firstLine="0"/>
              <w:jc w:val="right"/>
              <w:rPr>
                <w:rFonts w:ascii="Arial" w:hAnsi="Arial" w:cs="Arial"/>
                <w:color w:val="000000"/>
                <w:sz w:val="18"/>
                <w:szCs w:val="16"/>
              </w:rPr>
            </w:pPr>
            <w:r>
              <w:rPr>
                <w:rFonts w:ascii="Arial" w:hAnsi="Arial"/>
                <w:color w:val="000000"/>
                <w:sz w:val="18"/>
                <w:szCs w:val="16"/>
              </w:rPr>
              <w:t>2019ko ABG</w:t>
            </w:r>
          </w:p>
        </w:tc>
        <w:tc>
          <w:tcPr>
            <w:tcW w:w="1485" w:type="dxa"/>
            <w:tcBorders>
              <w:top w:val="single" w:sz="4" w:space="0" w:color="auto"/>
              <w:bottom w:val="single" w:sz="4" w:space="0" w:color="auto"/>
            </w:tcBorders>
            <w:shd w:val="clear" w:color="auto" w:fill="8DB3E2" w:themeFill="text2" w:themeFillTint="66"/>
            <w:noWrap/>
            <w:vAlign w:val="center"/>
          </w:tcPr>
          <w:p w14:paraId="464FA373" w14:textId="77777777" w:rsidR="00E11049" w:rsidRPr="004E6E69" w:rsidRDefault="00E11049" w:rsidP="004E6E69">
            <w:pPr>
              <w:spacing w:after="0"/>
              <w:ind w:left="-28" w:firstLine="0"/>
              <w:jc w:val="right"/>
              <w:rPr>
                <w:rFonts w:ascii="Arial" w:hAnsi="Arial" w:cs="Arial"/>
                <w:color w:val="000000"/>
                <w:sz w:val="18"/>
                <w:szCs w:val="16"/>
              </w:rPr>
            </w:pPr>
            <w:r>
              <w:rPr>
                <w:rFonts w:ascii="Arial" w:hAnsi="Arial"/>
                <w:color w:val="000000"/>
                <w:sz w:val="18"/>
                <w:szCs w:val="16"/>
              </w:rPr>
              <w:t>2020ko AGB</w:t>
            </w:r>
          </w:p>
        </w:tc>
        <w:tc>
          <w:tcPr>
            <w:tcW w:w="1559" w:type="dxa"/>
            <w:tcBorders>
              <w:top w:val="single" w:sz="4" w:space="0" w:color="auto"/>
              <w:bottom w:val="single" w:sz="4" w:space="0" w:color="auto"/>
            </w:tcBorders>
            <w:shd w:val="clear" w:color="auto" w:fill="8DB3E2" w:themeFill="text2" w:themeFillTint="66"/>
            <w:noWrap/>
            <w:vAlign w:val="center"/>
          </w:tcPr>
          <w:p w14:paraId="783E506F" w14:textId="77777777" w:rsidR="00763B5E" w:rsidRDefault="00E11049" w:rsidP="00E11049">
            <w:pPr>
              <w:spacing w:after="0"/>
              <w:ind w:left="-28" w:firstLine="0"/>
              <w:jc w:val="right"/>
              <w:rPr>
                <w:rFonts w:ascii="Arial" w:hAnsi="Arial" w:cs="Arial"/>
                <w:color w:val="000000"/>
                <w:sz w:val="18"/>
                <w:szCs w:val="16"/>
              </w:rPr>
            </w:pPr>
            <w:r>
              <w:rPr>
                <w:rFonts w:ascii="Arial" w:hAnsi="Arial"/>
                <w:color w:val="000000"/>
                <w:sz w:val="18"/>
                <w:szCs w:val="16"/>
              </w:rPr>
              <w:t>Aldea (%)</w:t>
            </w:r>
          </w:p>
          <w:p w14:paraId="09A0B47A" w14:textId="77777777" w:rsidR="00E11049" w:rsidRPr="004E6E69" w:rsidRDefault="00E11049" w:rsidP="00E11049">
            <w:pPr>
              <w:spacing w:after="0"/>
              <w:ind w:left="-28" w:firstLine="0"/>
              <w:jc w:val="right"/>
              <w:rPr>
                <w:rFonts w:ascii="Arial" w:hAnsi="Arial" w:cs="Arial"/>
                <w:color w:val="000000"/>
                <w:sz w:val="18"/>
                <w:szCs w:val="16"/>
              </w:rPr>
            </w:pPr>
            <w:r>
              <w:rPr>
                <w:rFonts w:ascii="Arial" w:hAnsi="Arial"/>
                <w:color w:val="000000"/>
                <w:sz w:val="18"/>
                <w:szCs w:val="16"/>
              </w:rPr>
              <w:t xml:space="preserve"> 2020/2019</w:t>
            </w:r>
          </w:p>
        </w:tc>
      </w:tr>
      <w:tr w:rsidR="00E11049" w:rsidRPr="00A14AE8" w14:paraId="4A36EE5A" w14:textId="77777777" w:rsidTr="003F56A3">
        <w:trPr>
          <w:trHeight w:val="300"/>
          <w:jc w:val="center"/>
        </w:trPr>
        <w:tc>
          <w:tcPr>
            <w:tcW w:w="4008" w:type="dxa"/>
            <w:tcBorders>
              <w:top w:val="single" w:sz="4" w:space="0" w:color="auto"/>
              <w:bottom w:val="single" w:sz="2" w:space="0" w:color="auto"/>
            </w:tcBorders>
            <w:shd w:val="clear" w:color="auto" w:fill="auto"/>
            <w:noWrap/>
            <w:vAlign w:val="center"/>
            <w:hideMark/>
          </w:tcPr>
          <w:p w14:paraId="11B104E7"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Errentamenduak eta kanonak</w:t>
            </w:r>
          </w:p>
        </w:tc>
        <w:tc>
          <w:tcPr>
            <w:tcW w:w="1242" w:type="dxa"/>
            <w:tcBorders>
              <w:top w:val="single" w:sz="4" w:space="0" w:color="auto"/>
              <w:bottom w:val="single" w:sz="2" w:space="0" w:color="auto"/>
            </w:tcBorders>
            <w:vAlign w:val="center"/>
          </w:tcPr>
          <w:p w14:paraId="4F15BF66"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72.381</w:t>
            </w:r>
          </w:p>
        </w:tc>
        <w:tc>
          <w:tcPr>
            <w:tcW w:w="1485" w:type="dxa"/>
            <w:tcBorders>
              <w:top w:val="single" w:sz="4" w:space="0" w:color="auto"/>
              <w:bottom w:val="single" w:sz="2" w:space="0" w:color="auto"/>
            </w:tcBorders>
            <w:shd w:val="clear" w:color="auto" w:fill="auto"/>
            <w:noWrap/>
            <w:vAlign w:val="center"/>
          </w:tcPr>
          <w:p w14:paraId="105C8FB6"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73.977</w:t>
            </w:r>
          </w:p>
        </w:tc>
        <w:tc>
          <w:tcPr>
            <w:tcW w:w="1559" w:type="dxa"/>
            <w:tcBorders>
              <w:top w:val="single" w:sz="4" w:space="0" w:color="auto"/>
              <w:bottom w:val="single" w:sz="2" w:space="0" w:color="auto"/>
            </w:tcBorders>
            <w:shd w:val="clear" w:color="auto" w:fill="auto"/>
            <w:noWrap/>
            <w:vAlign w:val="center"/>
            <w:hideMark/>
          </w:tcPr>
          <w:p w14:paraId="4A0202EC"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2</w:t>
            </w:r>
          </w:p>
        </w:tc>
      </w:tr>
      <w:tr w:rsidR="00E11049" w:rsidRPr="00A14AE8" w14:paraId="475E511E"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3862CBA3"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Konponketak, mantentze-lanak eta kontserbazioa</w:t>
            </w:r>
          </w:p>
        </w:tc>
        <w:tc>
          <w:tcPr>
            <w:tcW w:w="1242" w:type="dxa"/>
            <w:tcBorders>
              <w:top w:val="single" w:sz="2" w:space="0" w:color="auto"/>
              <w:bottom w:val="single" w:sz="2" w:space="0" w:color="auto"/>
            </w:tcBorders>
            <w:vAlign w:val="center"/>
          </w:tcPr>
          <w:p w14:paraId="412AF6FE"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18.754</w:t>
            </w:r>
          </w:p>
        </w:tc>
        <w:tc>
          <w:tcPr>
            <w:tcW w:w="1485" w:type="dxa"/>
            <w:tcBorders>
              <w:top w:val="single" w:sz="2" w:space="0" w:color="auto"/>
              <w:bottom w:val="single" w:sz="2" w:space="0" w:color="auto"/>
            </w:tcBorders>
            <w:shd w:val="clear" w:color="auto" w:fill="auto"/>
            <w:noWrap/>
            <w:vAlign w:val="center"/>
          </w:tcPr>
          <w:p w14:paraId="285252C1"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19.549</w:t>
            </w:r>
          </w:p>
        </w:tc>
        <w:tc>
          <w:tcPr>
            <w:tcW w:w="1559" w:type="dxa"/>
            <w:tcBorders>
              <w:top w:val="single" w:sz="2" w:space="0" w:color="auto"/>
              <w:bottom w:val="single" w:sz="2" w:space="0" w:color="auto"/>
            </w:tcBorders>
            <w:shd w:val="clear" w:color="auto" w:fill="auto"/>
            <w:noWrap/>
            <w:vAlign w:val="center"/>
            <w:hideMark/>
          </w:tcPr>
          <w:p w14:paraId="793D7FD7"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4</w:t>
            </w:r>
          </w:p>
        </w:tc>
      </w:tr>
      <w:tr w:rsidR="00E11049" w:rsidRPr="00A14AE8" w14:paraId="69C3CD3B"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085AC90A"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Materiala, hornidurak eta beste</w:t>
            </w:r>
          </w:p>
        </w:tc>
        <w:tc>
          <w:tcPr>
            <w:tcW w:w="1242" w:type="dxa"/>
            <w:tcBorders>
              <w:top w:val="single" w:sz="2" w:space="0" w:color="auto"/>
              <w:bottom w:val="single" w:sz="2" w:space="0" w:color="auto"/>
            </w:tcBorders>
            <w:vAlign w:val="center"/>
          </w:tcPr>
          <w:p w14:paraId="1DDF2FA5"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401.562</w:t>
            </w:r>
          </w:p>
        </w:tc>
        <w:tc>
          <w:tcPr>
            <w:tcW w:w="1485" w:type="dxa"/>
            <w:tcBorders>
              <w:top w:val="single" w:sz="2" w:space="0" w:color="auto"/>
              <w:bottom w:val="single" w:sz="2" w:space="0" w:color="auto"/>
            </w:tcBorders>
            <w:shd w:val="clear" w:color="auto" w:fill="auto"/>
            <w:noWrap/>
            <w:vAlign w:val="center"/>
          </w:tcPr>
          <w:p w14:paraId="16338A76"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449.853</w:t>
            </w:r>
          </w:p>
        </w:tc>
        <w:tc>
          <w:tcPr>
            <w:tcW w:w="1559" w:type="dxa"/>
            <w:tcBorders>
              <w:top w:val="single" w:sz="2" w:space="0" w:color="auto"/>
              <w:bottom w:val="single" w:sz="2" w:space="0" w:color="auto"/>
            </w:tcBorders>
            <w:shd w:val="clear" w:color="auto" w:fill="auto"/>
            <w:noWrap/>
            <w:vAlign w:val="center"/>
            <w:hideMark/>
          </w:tcPr>
          <w:p w14:paraId="52538936"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12</w:t>
            </w:r>
          </w:p>
        </w:tc>
      </w:tr>
      <w:tr w:rsidR="00E11049" w:rsidRPr="00A14AE8" w14:paraId="337F3EE1"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17A550DD"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Zerbitzuaren ondoriozko kalte-ordainak</w:t>
            </w:r>
          </w:p>
        </w:tc>
        <w:tc>
          <w:tcPr>
            <w:tcW w:w="1242" w:type="dxa"/>
            <w:tcBorders>
              <w:top w:val="single" w:sz="2" w:space="0" w:color="auto"/>
              <w:bottom w:val="single" w:sz="2" w:space="0" w:color="auto"/>
            </w:tcBorders>
            <w:vAlign w:val="center"/>
          </w:tcPr>
          <w:p w14:paraId="3C1BEE80"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3.686</w:t>
            </w:r>
          </w:p>
        </w:tc>
        <w:tc>
          <w:tcPr>
            <w:tcW w:w="1485" w:type="dxa"/>
            <w:tcBorders>
              <w:top w:val="single" w:sz="2" w:space="0" w:color="auto"/>
              <w:bottom w:val="single" w:sz="2" w:space="0" w:color="auto"/>
            </w:tcBorders>
            <w:shd w:val="clear" w:color="auto" w:fill="auto"/>
            <w:noWrap/>
            <w:vAlign w:val="center"/>
          </w:tcPr>
          <w:p w14:paraId="16997187"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1.650</w:t>
            </w:r>
          </w:p>
        </w:tc>
        <w:tc>
          <w:tcPr>
            <w:tcW w:w="1559" w:type="dxa"/>
            <w:tcBorders>
              <w:top w:val="single" w:sz="2" w:space="0" w:color="auto"/>
              <w:bottom w:val="single" w:sz="2" w:space="0" w:color="auto"/>
            </w:tcBorders>
            <w:shd w:val="clear" w:color="auto" w:fill="auto"/>
            <w:noWrap/>
            <w:vAlign w:val="center"/>
            <w:hideMark/>
          </w:tcPr>
          <w:p w14:paraId="17A51765"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-5</w:t>
            </w:r>
          </w:p>
        </w:tc>
      </w:tr>
      <w:tr w:rsidR="00E11049" w:rsidRPr="00A14AE8" w14:paraId="098BE1B2"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339C18A1"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Argitalpen-gastuak</w:t>
            </w:r>
          </w:p>
        </w:tc>
        <w:tc>
          <w:tcPr>
            <w:tcW w:w="1242" w:type="dxa"/>
            <w:tcBorders>
              <w:top w:val="single" w:sz="2" w:space="0" w:color="auto"/>
              <w:bottom w:val="single" w:sz="2" w:space="0" w:color="auto"/>
            </w:tcBorders>
            <w:vAlign w:val="center"/>
          </w:tcPr>
          <w:p w14:paraId="066998A1"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708</w:t>
            </w:r>
          </w:p>
        </w:tc>
        <w:tc>
          <w:tcPr>
            <w:tcW w:w="1485" w:type="dxa"/>
            <w:tcBorders>
              <w:top w:val="single" w:sz="2" w:space="0" w:color="auto"/>
              <w:bottom w:val="single" w:sz="2" w:space="0" w:color="auto"/>
            </w:tcBorders>
            <w:shd w:val="clear" w:color="auto" w:fill="auto"/>
            <w:noWrap/>
            <w:vAlign w:val="center"/>
          </w:tcPr>
          <w:p w14:paraId="1C111E8C"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372</w:t>
            </w:r>
          </w:p>
        </w:tc>
        <w:tc>
          <w:tcPr>
            <w:tcW w:w="1559" w:type="dxa"/>
            <w:tcBorders>
              <w:top w:val="single" w:sz="2" w:space="0" w:color="auto"/>
              <w:bottom w:val="single" w:sz="2" w:space="0" w:color="auto"/>
            </w:tcBorders>
            <w:shd w:val="clear" w:color="auto" w:fill="auto"/>
            <w:noWrap/>
            <w:vAlign w:val="center"/>
            <w:hideMark/>
          </w:tcPr>
          <w:p w14:paraId="57CDB454"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-47</w:t>
            </w:r>
          </w:p>
        </w:tc>
      </w:tr>
      <w:tr w:rsidR="00E11049" w:rsidRPr="00A14AE8" w14:paraId="2BBCA657" w14:textId="77777777" w:rsidTr="003F56A3">
        <w:trPr>
          <w:trHeight w:val="300"/>
          <w:jc w:val="center"/>
        </w:trPr>
        <w:tc>
          <w:tcPr>
            <w:tcW w:w="4008" w:type="dxa"/>
            <w:tcBorders>
              <w:top w:val="single" w:sz="2" w:space="0" w:color="auto"/>
              <w:bottom w:val="single" w:sz="2" w:space="0" w:color="auto"/>
            </w:tcBorders>
            <w:shd w:val="clear" w:color="auto" w:fill="auto"/>
            <w:noWrap/>
            <w:vAlign w:val="center"/>
            <w:hideMark/>
          </w:tcPr>
          <w:p w14:paraId="565E21B6"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Osasun laguntzako itunak</w:t>
            </w:r>
          </w:p>
        </w:tc>
        <w:tc>
          <w:tcPr>
            <w:tcW w:w="1242" w:type="dxa"/>
            <w:tcBorders>
              <w:top w:val="single" w:sz="2" w:space="0" w:color="auto"/>
              <w:bottom w:val="single" w:sz="2" w:space="0" w:color="auto"/>
            </w:tcBorders>
            <w:vAlign w:val="center"/>
          </w:tcPr>
          <w:p w14:paraId="744017DC"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59.579</w:t>
            </w:r>
          </w:p>
        </w:tc>
        <w:tc>
          <w:tcPr>
            <w:tcW w:w="1485" w:type="dxa"/>
            <w:tcBorders>
              <w:top w:val="single" w:sz="2" w:space="0" w:color="auto"/>
              <w:bottom w:val="single" w:sz="2" w:space="0" w:color="auto"/>
            </w:tcBorders>
            <w:shd w:val="clear" w:color="auto" w:fill="auto"/>
            <w:noWrap/>
            <w:vAlign w:val="center"/>
          </w:tcPr>
          <w:p w14:paraId="59E03D78"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62.961</w:t>
            </w:r>
          </w:p>
        </w:tc>
        <w:tc>
          <w:tcPr>
            <w:tcW w:w="1559" w:type="dxa"/>
            <w:tcBorders>
              <w:top w:val="single" w:sz="2" w:space="0" w:color="auto"/>
              <w:bottom w:val="single" w:sz="2" w:space="0" w:color="auto"/>
            </w:tcBorders>
            <w:shd w:val="clear" w:color="auto" w:fill="auto"/>
            <w:noWrap/>
            <w:vAlign w:val="center"/>
            <w:hideMark/>
          </w:tcPr>
          <w:p w14:paraId="0AA309D3"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6</w:t>
            </w:r>
          </w:p>
        </w:tc>
      </w:tr>
      <w:tr w:rsidR="00E11049" w:rsidRPr="00A14AE8" w14:paraId="5C752890" w14:textId="77777777" w:rsidTr="003F56A3">
        <w:trPr>
          <w:trHeight w:val="300"/>
          <w:jc w:val="center"/>
        </w:trPr>
        <w:tc>
          <w:tcPr>
            <w:tcW w:w="4008" w:type="dxa"/>
            <w:tcBorders>
              <w:top w:val="single" w:sz="2" w:space="0" w:color="auto"/>
              <w:bottom w:val="single" w:sz="4" w:space="0" w:color="auto"/>
            </w:tcBorders>
            <w:shd w:val="clear" w:color="auto" w:fill="auto"/>
            <w:noWrap/>
            <w:vAlign w:val="center"/>
          </w:tcPr>
          <w:p w14:paraId="7F462467" w14:textId="77777777" w:rsidR="00E11049" w:rsidRPr="004E6E69" w:rsidRDefault="00E11049" w:rsidP="004E6E69">
            <w:pPr>
              <w:pStyle w:val="texto"/>
              <w:spacing w:after="0" w:line="240" w:lineRule="atLeast"/>
              <w:ind w:firstLine="0"/>
              <w:jc w:val="left"/>
              <w:rPr>
                <w:rFonts w:ascii="Arial Narrow" w:hAnsi="Arial Narrow"/>
                <w:sz w:val="20"/>
                <w:szCs w:val="20"/>
              </w:rPr>
            </w:pPr>
            <w:r>
              <w:rPr>
                <w:rFonts w:ascii="Arial Narrow" w:hAnsi="Arial Narrow"/>
                <w:sz w:val="20"/>
                <w:szCs w:val="20"/>
              </w:rPr>
              <w:t xml:space="preserve">G. </w:t>
            </w:r>
            <w:proofErr w:type="spellStart"/>
            <w:r>
              <w:rPr>
                <w:rFonts w:ascii="Arial Narrow" w:hAnsi="Arial Narrow"/>
                <w:sz w:val="20"/>
                <w:szCs w:val="20"/>
              </w:rPr>
              <w:t>Zerb</w:t>
            </w:r>
            <w:proofErr w:type="spellEnd"/>
            <w:r>
              <w:rPr>
                <w:rFonts w:ascii="Arial Narrow" w:hAnsi="Arial Narrow"/>
                <w:sz w:val="20"/>
                <w:szCs w:val="20"/>
              </w:rPr>
              <w:t xml:space="preserve">. Zorroan bermatutako g. </w:t>
            </w:r>
            <w:proofErr w:type="spellStart"/>
            <w:r>
              <w:rPr>
                <w:rFonts w:ascii="Arial Narrow" w:hAnsi="Arial Narrow"/>
                <w:sz w:val="20"/>
                <w:szCs w:val="20"/>
              </w:rPr>
              <w:t>zerb</w:t>
            </w:r>
            <w:proofErr w:type="spellEnd"/>
            <w:r>
              <w:rPr>
                <w:rFonts w:ascii="Arial Narrow" w:hAnsi="Arial Narrow"/>
                <w:sz w:val="20"/>
                <w:szCs w:val="20"/>
              </w:rPr>
              <w:t>. kudeatzea</w:t>
            </w:r>
          </w:p>
        </w:tc>
        <w:tc>
          <w:tcPr>
            <w:tcW w:w="1242" w:type="dxa"/>
            <w:tcBorders>
              <w:top w:val="single" w:sz="2" w:space="0" w:color="auto"/>
              <w:bottom w:val="single" w:sz="4" w:space="0" w:color="auto"/>
            </w:tcBorders>
            <w:vAlign w:val="center"/>
          </w:tcPr>
          <w:p w14:paraId="40EF8A97"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114.843</w:t>
            </w:r>
          </w:p>
        </w:tc>
        <w:tc>
          <w:tcPr>
            <w:tcW w:w="1485" w:type="dxa"/>
            <w:tcBorders>
              <w:top w:val="single" w:sz="2" w:space="0" w:color="auto"/>
              <w:bottom w:val="single" w:sz="4" w:space="0" w:color="auto"/>
            </w:tcBorders>
            <w:shd w:val="clear" w:color="auto" w:fill="auto"/>
            <w:noWrap/>
            <w:vAlign w:val="center"/>
          </w:tcPr>
          <w:p w14:paraId="40A49068"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129.537</w:t>
            </w:r>
          </w:p>
        </w:tc>
        <w:tc>
          <w:tcPr>
            <w:tcW w:w="1559" w:type="dxa"/>
            <w:tcBorders>
              <w:top w:val="single" w:sz="2" w:space="0" w:color="auto"/>
              <w:bottom w:val="single" w:sz="4" w:space="0" w:color="auto"/>
            </w:tcBorders>
            <w:shd w:val="clear" w:color="auto" w:fill="auto"/>
            <w:noWrap/>
            <w:vAlign w:val="center"/>
          </w:tcPr>
          <w:p w14:paraId="0444BF8D" w14:textId="77777777" w:rsidR="00E11049" w:rsidRPr="004E6E69" w:rsidRDefault="00E11049" w:rsidP="004E6E69">
            <w:pPr>
              <w:spacing w:after="0" w:line="240" w:lineRule="atLeast"/>
              <w:ind w:left="-127" w:firstLine="0"/>
              <w:jc w:val="right"/>
              <w:rPr>
                <w:rFonts w:ascii="Arial Narrow" w:hAnsi="Arial Narrow"/>
                <w:sz w:val="18"/>
                <w:szCs w:val="18"/>
              </w:rPr>
            </w:pPr>
            <w:r>
              <w:rPr>
                <w:rFonts w:ascii="Arial Narrow" w:hAnsi="Arial Narrow"/>
                <w:sz w:val="18"/>
                <w:szCs w:val="18"/>
              </w:rPr>
              <w:t>13</w:t>
            </w:r>
          </w:p>
        </w:tc>
      </w:tr>
      <w:tr w:rsidR="00E11049" w:rsidRPr="00A14AE8" w14:paraId="38C1459F" w14:textId="77777777" w:rsidTr="003F56A3">
        <w:trPr>
          <w:trHeight w:val="300"/>
          <w:jc w:val="center"/>
        </w:trPr>
        <w:tc>
          <w:tcPr>
            <w:tcW w:w="4008" w:type="dxa"/>
            <w:tcBorders>
              <w:top w:val="single" w:sz="4" w:space="0" w:color="auto"/>
              <w:bottom w:val="single" w:sz="4" w:space="0" w:color="auto"/>
            </w:tcBorders>
            <w:shd w:val="clear" w:color="auto" w:fill="8DB3E2" w:themeFill="text2" w:themeFillTint="66"/>
            <w:noWrap/>
            <w:vAlign w:val="center"/>
          </w:tcPr>
          <w:p w14:paraId="15A1F9D3" w14:textId="77777777" w:rsidR="00E11049" w:rsidRPr="00A14AE8" w:rsidRDefault="00E11049" w:rsidP="004E6E69">
            <w:pPr>
              <w:spacing w:after="0" w:line="0" w:lineRule="atLeast"/>
              <w:ind w:left="-79" w:right="-96" w:firstLine="0"/>
              <w:jc w:val="left"/>
              <w:rPr>
                <w:rFonts w:ascii="Arial" w:hAnsi="Arial" w:cs="Arial"/>
                <w:color w:val="000000"/>
                <w:sz w:val="18"/>
                <w:szCs w:val="18"/>
              </w:rPr>
            </w:pPr>
            <w:r>
              <w:rPr>
                <w:rFonts w:ascii="Arial" w:hAnsi="Arial"/>
                <w:sz w:val="18"/>
                <w:szCs w:val="18"/>
              </w:rPr>
              <w:t>Gastua, guztira</w:t>
            </w:r>
          </w:p>
        </w:tc>
        <w:tc>
          <w:tcPr>
            <w:tcW w:w="1242" w:type="dxa"/>
            <w:tcBorders>
              <w:top w:val="single" w:sz="4" w:space="0" w:color="auto"/>
              <w:bottom w:val="single" w:sz="4" w:space="0" w:color="auto"/>
            </w:tcBorders>
            <w:shd w:val="clear" w:color="auto" w:fill="8DB3E2" w:themeFill="text2" w:themeFillTint="66"/>
            <w:vAlign w:val="center"/>
          </w:tcPr>
          <w:p w14:paraId="01F9E182"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671.514</w:t>
            </w:r>
          </w:p>
        </w:tc>
        <w:tc>
          <w:tcPr>
            <w:tcW w:w="1485" w:type="dxa"/>
            <w:tcBorders>
              <w:top w:val="single" w:sz="4" w:space="0" w:color="auto"/>
              <w:bottom w:val="single" w:sz="4" w:space="0" w:color="auto"/>
            </w:tcBorders>
            <w:shd w:val="clear" w:color="auto" w:fill="8DB3E2" w:themeFill="text2" w:themeFillTint="66"/>
            <w:noWrap/>
            <w:vAlign w:val="center"/>
          </w:tcPr>
          <w:p w14:paraId="6A4CE123"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737.899</w:t>
            </w:r>
          </w:p>
        </w:tc>
        <w:tc>
          <w:tcPr>
            <w:tcW w:w="1559" w:type="dxa"/>
            <w:tcBorders>
              <w:top w:val="single" w:sz="4" w:space="0" w:color="auto"/>
              <w:bottom w:val="single" w:sz="4" w:space="0" w:color="auto"/>
            </w:tcBorders>
            <w:shd w:val="clear" w:color="auto" w:fill="8DB3E2" w:themeFill="text2" w:themeFillTint="66"/>
            <w:noWrap/>
            <w:vAlign w:val="center"/>
          </w:tcPr>
          <w:p w14:paraId="2265DC4D" w14:textId="77777777" w:rsidR="00E11049" w:rsidRPr="004E6E69" w:rsidRDefault="00E11049" w:rsidP="004E6E69">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10</w:t>
            </w:r>
          </w:p>
        </w:tc>
      </w:tr>
    </w:tbl>
    <w:p w14:paraId="6998C1D2" w14:textId="77777777" w:rsidR="000C509B" w:rsidRDefault="00E546B3" w:rsidP="00E546B3">
      <w:pPr>
        <w:pStyle w:val="texto"/>
        <w:spacing w:before="240"/>
      </w:pPr>
      <w:r>
        <w:t>Gastu horiek ehuneko hamar igo ziren 2019. urtearekin alderatuta, eta nabarmentzekoak dira materiala eta hornidurak erostearekin lotutako zenbait kontzepturen igoera, ehuneko 11 (45 milioi), gizarte-zerbitzuen zorroaren kudeaketa, ehuneko 13 (15 milioi), eta osasun-laguntzako itunak, ehuneko sei (hiru milioi). Igoera horiek COVID-19aren krisiak baldintzatzen ditu.</w:t>
      </w:r>
    </w:p>
    <w:p w14:paraId="2450860F" w14:textId="77777777" w:rsidR="00136F00" w:rsidRPr="00CA31EB" w:rsidRDefault="00136F00" w:rsidP="00136F00">
      <w:pPr>
        <w:pStyle w:val="texto"/>
        <w:spacing w:before="120"/>
      </w:pPr>
      <w:r>
        <w:t xml:space="preserve">Aipatu dugun bezala, ganbera honek osasun-krisiaren kudeaketari buruzko txosten bat argitaratu zuen 2021eko apirilean, </w:t>
      </w:r>
      <w:proofErr w:type="spellStart"/>
      <w:r>
        <w:t>NFKAk</w:t>
      </w:r>
      <w:proofErr w:type="spellEnd"/>
      <w:r>
        <w:t xml:space="preserve"> 2020ko martxotik abendura bitartean COVID-19ak </w:t>
      </w:r>
      <w:proofErr w:type="spellStart"/>
      <w:r>
        <w:t>eragindakoa</w:t>
      </w:r>
      <w:proofErr w:type="spellEnd"/>
      <w:r>
        <w:t>. Txosten horretan adierazi zen 2020ko eta 2021eko 98 kontratu baino ez zirela formalizatu eta Kontratazioaren Atarian argitaratu, guztira 16,68 milioitan, gastua 78,36 milioira iritsi zenean. Ganbera honek horiek formalizatzea eta espedienteak argitaratzea gomendatu zuen. Txosten hau idazteko unean, beste zazpi kontratu baino ez dira argitaratu, guztira 605.104 eurokoak.</w:t>
      </w:r>
    </w:p>
    <w:p w14:paraId="4033AF16" w14:textId="77777777" w:rsidR="000C509B" w:rsidRPr="00527C47" w:rsidRDefault="000C509B" w:rsidP="000C509B">
      <w:pPr>
        <w:spacing w:before="240" w:after="200"/>
        <w:ind w:firstLine="284"/>
        <w:jc w:val="left"/>
        <w:rPr>
          <w:rFonts w:ascii="Arial" w:hAnsi="Arial"/>
          <w:i/>
          <w:iCs/>
          <w:spacing w:val="10"/>
          <w:kern w:val="28"/>
          <w:sz w:val="25"/>
          <w:szCs w:val="26"/>
        </w:rPr>
      </w:pPr>
      <w:r>
        <w:rPr>
          <w:rFonts w:ascii="Arial" w:hAnsi="Arial"/>
          <w:i/>
          <w:iCs/>
          <w:sz w:val="25"/>
          <w:szCs w:val="26"/>
        </w:rPr>
        <w:t>Aberaste bidegabearen egoeran kontratatzea</w:t>
      </w:r>
    </w:p>
    <w:p w14:paraId="19D0BD54" w14:textId="77777777" w:rsidR="000C509B" w:rsidRPr="00527C47" w:rsidRDefault="000C509B" w:rsidP="000C509B">
      <w:pPr>
        <w:pStyle w:val="texto"/>
      </w:pPr>
      <w:r>
        <w:t>Ganbera honek 2018ko eta 2019ko Kontu Orokorrei buruz egindako txostenak salbuespen bat jasotzen zuen indarraldia amaituta zuten kontratuetan oinarritutako prestazioekin lotutako aurrekontu-gastuei buruz. Egoera horren jarraipena egin dugu, departamentuek Nafarroako Gobernuko Kontu-hartzailetzako Zuzendaritza Nagusiari emandako informazioarekin.</w:t>
      </w:r>
    </w:p>
    <w:p w14:paraId="77FC0D4A" w14:textId="77777777" w:rsidR="000C509B" w:rsidRPr="00527C47" w:rsidRDefault="000C509B" w:rsidP="000C509B">
      <w:pPr>
        <w:pStyle w:val="texto"/>
        <w:spacing w:after="240"/>
      </w:pPr>
      <w:r>
        <w:t>Zehazki, eta informazio horren arabera, honako hauek dira 2020an eta dagokion kontratua amaitu zenetik 2020ko abenduaren 31ra arte bidegabeki aberastuta ordaindutako prestazioekin lotutako datuak. Hauexek dira:</w:t>
      </w:r>
    </w:p>
    <w:tbl>
      <w:tblPr>
        <w:tblW w:w="5000" w:type="pct"/>
        <w:jc w:val="center"/>
        <w:tblCellMar>
          <w:left w:w="70" w:type="dxa"/>
          <w:right w:w="70" w:type="dxa"/>
        </w:tblCellMar>
        <w:tblLook w:val="04A0" w:firstRow="1" w:lastRow="0" w:firstColumn="1" w:lastColumn="0" w:noHBand="0" w:noVBand="1"/>
      </w:tblPr>
      <w:tblGrid>
        <w:gridCol w:w="3083"/>
        <w:gridCol w:w="1890"/>
        <w:gridCol w:w="1674"/>
        <w:gridCol w:w="882"/>
        <w:gridCol w:w="1260"/>
      </w:tblGrid>
      <w:tr w:rsidR="000B530B" w:rsidRPr="000B530B" w14:paraId="161D620E" w14:textId="77777777" w:rsidTr="00E27995">
        <w:trPr>
          <w:trHeight w:val="255"/>
          <w:jc w:val="center"/>
        </w:trPr>
        <w:tc>
          <w:tcPr>
            <w:tcW w:w="2774" w:type="dxa"/>
            <w:tcBorders>
              <w:top w:val="single" w:sz="4" w:space="0" w:color="auto"/>
              <w:bottom w:val="single" w:sz="4" w:space="0" w:color="auto"/>
            </w:tcBorders>
            <w:shd w:val="clear" w:color="auto" w:fill="8DB3E2"/>
            <w:noWrap/>
            <w:vAlign w:val="center"/>
          </w:tcPr>
          <w:p w14:paraId="1B96BE8E" w14:textId="77777777" w:rsidR="000C509B" w:rsidRPr="000B530B" w:rsidRDefault="000C509B" w:rsidP="000B530B">
            <w:pPr>
              <w:spacing w:after="0"/>
              <w:ind w:right="-78" w:firstLine="0"/>
              <w:jc w:val="left"/>
              <w:rPr>
                <w:rFonts w:ascii="Arial" w:hAnsi="Arial" w:cs="Arial"/>
                <w:sz w:val="18"/>
                <w:szCs w:val="18"/>
              </w:rPr>
            </w:pPr>
            <w:r>
              <w:rPr>
                <w:rFonts w:ascii="Arial" w:hAnsi="Arial"/>
                <w:sz w:val="18"/>
                <w:szCs w:val="18"/>
              </w:rPr>
              <w:lastRenderedPageBreak/>
              <w:t>Departamentua</w:t>
            </w:r>
          </w:p>
        </w:tc>
        <w:tc>
          <w:tcPr>
            <w:tcW w:w="1701" w:type="dxa"/>
            <w:tcBorders>
              <w:top w:val="single" w:sz="4" w:space="0" w:color="auto"/>
              <w:bottom w:val="single" w:sz="4" w:space="0" w:color="auto"/>
            </w:tcBorders>
            <w:shd w:val="clear" w:color="auto" w:fill="8DB3E2"/>
            <w:noWrap/>
            <w:vAlign w:val="center"/>
          </w:tcPr>
          <w:p w14:paraId="01190C01" w14:textId="77777777" w:rsidR="000C509B" w:rsidRPr="000B530B" w:rsidRDefault="000C509B" w:rsidP="000B530B">
            <w:pPr>
              <w:spacing w:after="0"/>
              <w:ind w:left="-72" w:right="-66" w:firstLine="0"/>
              <w:jc w:val="right"/>
              <w:rPr>
                <w:rFonts w:ascii="Arial" w:hAnsi="Arial" w:cs="Arial"/>
                <w:sz w:val="18"/>
                <w:szCs w:val="18"/>
              </w:rPr>
            </w:pPr>
            <w:r>
              <w:rPr>
                <w:rFonts w:ascii="Arial" w:hAnsi="Arial"/>
                <w:sz w:val="18"/>
                <w:szCs w:val="18"/>
              </w:rPr>
              <w:t>2020an ordaindutako gastua</w:t>
            </w:r>
          </w:p>
        </w:tc>
        <w:tc>
          <w:tcPr>
            <w:tcW w:w="1506" w:type="dxa"/>
            <w:tcBorders>
              <w:top w:val="single" w:sz="4" w:space="0" w:color="auto"/>
              <w:bottom w:val="single" w:sz="4" w:space="0" w:color="auto"/>
            </w:tcBorders>
            <w:shd w:val="clear" w:color="auto" w:fill="8DB3E2"/>
            <w:vAlign w:val="center"/>
          </w:tcPr>
          <w:p w14:paraId="38EE419B" w14:textId="77777777" w:rsidR="00E27995" w:rsidRDefault="000C509B" w:rsidP="000B530B">
            <w:pPr>
              <w:spacing w:after="0"/>
              <w:ind w:left="-72" w:firstLine="0"/>
              <w:jc w:val="right"/>
              <w:rPr>
                <w:rFonts w:ascii="Arial" w:hAnsi="Arial" w:cs="Arial"/>
                <w:sz w:val="18"/>
                <w:szCs w:val="18"/>
              </w:rPr>
            </w:pPr>
            <w:r>
              <w:rPr>
                <w:rFonts w:ascii="Arial" w:hAnsi="Arial"/>
                <w:sz w:val="18"/>
                <w:szCs w:val="18"/>
              </w:rPr>
              <w:t>Kontratuaren amaieratik 2020-12-31ra arte metatutako gastua</w:t>
            </w:r>
          </w:p>
          <w:p w14:paraId="2757967A" w14:textId="77777777" w:rsidR="00E27995" w:rsidRDefault="00E27995" w:rsidP="000B530B">
            <w:pPr>
              <w:spacing w:after="0"/>
              <w:ind w:left="-72" w:firstLine="0"/>
              <w:jc w:val="right"/>
              <w:rPr>
                <w:rFonts w:ascii="Arial" w:hAnsi="Arial" w:cs="Arial"/>
                <w:sz w:val="18"/>
                <w:szCs w:val="18"/>
              </w:rPr>
            </w:pPr>
          </w:p>
          <w:p w14:paraId="663489FB" w14:textId="77777777" w:rsidR="000C509B" w:rsidRPr="000B530B" w:rsidRDefault="000C509B" w:rsidP="000B530B">
            <w:pPr>
              <w:spacing w:after="0"/>
              <w:ind w:left="-72" w:firstLine="0"/>
              <w:jc w:val="right"/>
              <w:rPr>
                <w:rFonts w:ascii="Arial" w:hAnsi="Arial" w:cs="Arial"/>
                <w:sz w:val="18"/>
                <w:szCs w:val="18"/>
              </w:rPr>
            </w:pPr>
            <w:r>
              <w:rPr>
                <w:rFonts w:ascii="Arial" w:hAnsi="Arial"/>
                <w:sz w:val="18"/>
                <w:szCs w:val="18"/>
              </w:rPr>
              <w:t xml:space="preserve"> </w:t>
            </w:r>
          </w:p>
          <w:p w14:paraId="089E3CDA" w14:textId="77777777" w:rsidR="000C509B" w:rsidRPr="000B530B" w:rsidRDefault="000C509B" w:rsidP="000B530B">
            <w:pPr>
              <w:spacing w:after="0"/>
              <w:ind w:left="-72" w:firstLine="0"/>
              <w:jc w:val="right"/>
              <w:rPr>
                <w:rFonts w:ascii="Arial" w:hAnsi="Arial" w:cs="Arial"/>
                <w:sz w:val="18"/>
                <w:szCs w:val="18"/>
              </w:rPr>
            </w:pPr>
          </w:p>
        </w:tc>
        <w:tc>
          <w:tcPr>
            <w:tcW w:w="794" w:type="dxa"/>
            <w:tcBorders>
              <w:top w:val="single" w:sz="4" w:space="0" w:color="auto"/>
              <w:bottom w:val="single" w:sz="4" w:space="0" w:color="auto"/>
            </w:tcBorders>
            <w:shd w:val="clear" w:color="auto" w:fill="8DB3E2"/>
            <w:noWrap/>
            <w:vAlign w:val="center"/>
          </w:tcPr>
          <w:p w14:paraId="3991226E" w14:textId="77777777" w:rsidR="000C509B" w:rsidRPr="000B530B" w:rsidRDefault="000C509B" w:rsidP="000B530B">
            <w:pPr>
              <w:spacing w:after="0"/>
              <w:ind w:left="-72" w:firstLine="0"/>
              <w:jc w:val="right"/>
              <w:rPr>
                <w:rFonts w:ascii="Arial" w:hAnsi="Arial" w:cs="Arial"/>
                <w:sz w:val="18"/>
                <w:szCs w:val="18"/>
              </w:rPr>
            </w:pPr>
            <w:r>
              <w:rPr>
                <w:rFonts w:ascii="Arial" w:hAnsi="Arial"/>
                <w:sz w:val="18"/>
                <w:szCs w:val="18"/>
              </w:rPr>
              <w:t xml:space="preserve">Kontratu kop. </w:t>
            </w:r>
          </w:p>
          <w:p w14:paraId="0FE2A863" w14:textId="77777777" w:rsidR="000C509B" w:rsidRPr="000B530B" w:rsidRDefault="000C509B" w:rsidP="000B530B">
            <w:pPr>
              <w:spacing w:after="0"/>
              <w:ind w:left="-72" w:firstLine="0"/>
              <w:jc w:val="right"/>
              <w:rPr>
                <w:rFonts w:ascii="Arial" w:hAnsi="Arial" w:cs="Arial"/>
                <w:sz w:val="18"/>
                <w:szCs w:val="18"/>
              </w:rPr>
            </w:pPr>
          </w:p>
        </w:tc>
        <w:tc>
          <w:tcPr>
            <w:tcW w:w="1134" w:type="dxa"/>
            <w:tcBorders>
              <w:top w:val="single" w:sz="4" w:space="0" w:color="auto"/>
              <w:bottom w:val="single" w:sz="4" w:space="0" w:color="auto"/>
            </w:tcBorders>
            <w:shd w:val="clear" w:color="auto" w:fill="8DB3E2"/>
            <w:vAlign w:val="center"/>
          </w:tcPr>
          <w:p w14:paraId="056289F4" w14:textId="77777777" w:rsidR="00E27995" w:rsidRDefault="000C509B" w:rsidP="000B530B">
            <w:pPr>
              <w:spacing w:after="0"/>
              <w:ind w:left="-72" w:firstLine="0"/>
              <w:jc w:val="right"/>
              <w:rPr>
                <w:rFonts w:ascii="Arial" w:hAnsi="Arial" w:cs="Arial"/>
                <w:sz w:val="18"/>
                <w:szCs w:val="18"/>
              </w:rPr>
            </w:pPr>
            <w:r>
              <w:rPr>
                <w:rFonts w:ascii="Arial" w:hAnsi="Arial"/>
                <w:sz w:val="18"/>
                <w:szCs w:val="18"/>
              </w:rPr>
              <w:t xml:space="preserve">Aberaste bidegabearen hasieraren gutxieneko data </w:t>
            </w:r>
          </w:p>
          <w:p w14:paraId="3052FAA8" w14:textId="77777777" w:rsidR="00E27995" w:rsidRDefault="00E27995" w:rsidP="000B530B">
            <w:pPr>
              <w:spacing w:after="0"/>
              <w:ind w:left="-72" w:firstLine="0"/>
              <w:jc w:val="right"/>
              <w:rPr>
                <w:rFonts w:ascii="Arial" w:hAnsi="Arial" w:cs="Arial"/>
                <w:sz w:val="18"/>
                <w:szCs w:val="18"/>
              </w:rPr>
            </w:pPr>
          </w:p>
          <w:p w14:paraId="7A66CE87" w14:textId="77777777" w:rsidR="000C509B" w:rsidRPr="000B530B" w:rsidRDefault="000C509B" w:rsidP="000B530B">
            <w:pPr>
              <w:spacing w:after="0"/>
              <w:ind w:left="-72" w:firstLine="0"/>
              <w:jc w:val="right"/>
              <w:rPr>
                <w:rFonts w:ascii="Arial" w:hAnsi="Arial" w:cs="Arial"/>
                <w:sz w:val="18"/>
                <w:szCs w:val="18"/>
              </w:rPr>
            </w:pPr>
          </w:p>
          <w:p w14:paraId="550E0688" w14:textId="77777777" w:rsidR="000C509B" w:rsidRPr="000B530B" w:rsidRDefault="000C509B" w:rsidP="000B530B">
            <w:pPr>
              <w:spacing w:after="0"/>
              <w:ind w:left="-72" w:firstLine="0"/>
              <w:jc w:val="right"/>
              <w:rPr>
                <w:rFonts w:ascii="Arial" w:hAnsi="Arial" w:cs="Arial"/>
                <w:sz w:val="18"/>
                <w:szCs w:val="18"/>
              </w:rPr>
            </w:pPr>
          </w:p>
        </w:tc>
      </w:tr>
      <w:tr w:rsidR="000B530B" w:rsidRPr="000B530B" w14:paraId="28F7DB94" w14:textId="77777777" w:rsidTr="00E27995">
        <w:trPr>
          <w:trHeight w:val="198"/>
          <w:jc w:val="center"/>
        </w:trPr>
        <w:tc>
          <w:tcPr>
            <w:tcW w:w="2774" w:type="dxa"/>
            <w:tcBorders>
              <w:top w:val="single" w:sz="4" w:space="0" w:color="auto"/>
              <w:bottom w:val="single" w:sz="2" w:space="0" w:color="auto"/>
            </w:tcBorders>
            <w:shd w:val="clear" w:color="auto" w:fill="auto"/>
            <w:noWrap/>
            <w:vAlign w:val="center"/>
          </w:tcPr>
          <w:p w14:paraId="004773FA"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Osasuna</w:t>
            </w:r>
          </w:p>
        </w:tc>
        <w:tc>
          <w:tcPr>
            <w:tcW w:w="1701" w:type="dxa"/>
            <w:tcBorders>
              <w:top w:val="single" w:sz="4" w:space="0" w:color="auto"/>
              <w:bottom w:val="single" w:sz="2" w:space="0" w:color="auto"/>
            </w:tcBorders>
            <w:shd w:val="clear" w:color="auto" w:fill="auto"/>
            <w:noWrap/>
            <w:vAlign w:val="center"/>
          </w:tcPr>
          <w:p w14:paraId="5038FCD6"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56.592.641</w:t>
            </w:r>
          </w:p>
        </w:tc>
        <w:tc>
          <w:tcPr>
            <w:tcW w:w="1506" w:type="dxa"/>
            <w:tcBorders>
              <w:top w:val="single" w:sz="4" w:space="0" w:color="auto"/>
              <w:bottom w:val="single" w:sz="2" w:space="0" w:color="auto"/>
            </w:tcBorders>
            <w:shd w:val="clear" w:color="auto" w:fill="auto"/>
            <w:vAlign w:val="center"/>
          </w:tcPr>
          <w:p w14:paraId="35486E5E"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173.178.082</w:t>
            </w:r>
          </w:p>
        </w:tc>
        <w:tc>
          <w:tcPr>
            <w:tcW w:w="794" w:type="dxa"/>
            <w:tcBorders>
              <w:top w:val="single" w:sz="4" w:space="0" w:color="auto"/>
              <w:bottom w:val="single" w:sz="2" w:space="0" w:color="auto"/>
            </w:tcBorders>
            <w:shd w:val="clear" w:color="auto" w:fill="auto"/>
            <w:noWrap/>
            <w:vAlign w:val="center"/>
          </w:tcPr>
          <w:p w14:paraId="36BEDF18"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60</w:t>
            </w:r>
          </w:p>
        </w:tc>
        <w:tc>
          <w:tcPr>
            <w:tcW w:w="1134" w:type="dxa"/>
            <w:tcBorders>
              <w:top w:val="single" w:sz="4" w:space="0" w:color="auto"/>
              <w:bottom w:val="single" w:sz="2" w:space="0" w:color="auto"/>
            </w:tcBorders>
            <w:shd w:val="clear" w:color="auto" w:fill="auto"/>
            <w:vAlign w:val="center"/>
          </w:tcPr>
          <w:p w14:paraId="5381787B"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2017/01/01</w:t>
            </w:r>
          </w:p>
        </w:tc>
      </w:tr>
      <w:tr w:rsidR="000B530B" w:rsidRPr="000B530B" w14:paraId="44B94B23"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47AF8EE3"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Eskubide Sozialak</w:t>
            </w:r>
          </w:p>
        </w:tc>
        <w:tc>
          <w:tcPr>
            <w:tcW w:w="1701" w:type="dxa"/>
            <w:tcBorders>
              <w:top w:val="single" w:sz="2" w:space="0" w:color="auto"/>
              <w:bottom w:val="single" w:sz="2" w:space="0" w:color="auto"/>
            </w:tcBorders>
            <w:shd w:val="clear" w:color="auto" w:fill="auto"/>
            <w:noWrap/>
            <w:vAlign w:val="center"/>
          </w:tcPr>
          <w:p w14:paraId="3509774D"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8.860.726</w:t>
            </w:r>
          </w:p>
        </w:tc>
        <w:tc>
          <w:tcPr>
            <w:tcW w:w="1506" w:type="dxa"/>
            <w:tcBorders>
              <w:top w:val="single" w:sz="2" w:space="0" w:color="auto"/>
              <w:bottom w:val="single" w:sz="2" w:space="0" w:color="auto"/>
            </w:tcBorders>
            <w:shd w:val="clear" w:color="auto" w:fill="auto"/>
            <w:vAlign w:val="center"/>
          </w:tcPr>
          <w:p w14:paraId="4732A0D6"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19.875.748</w:t>
            </w:r>
          </w:p>
        </w:tc>
        <w:tc>
          <w:tcPr>
            <w:tcW w:w="794" w:type="dxa"/>
            <w:tcBorders>
              <w:top w:val="single" w:sz="2" w:space="0" w:color="auto"/>
              <w:bottom w:val="single" w:sz="2" w:space="0" w:color="auto"/>
            </w:tcBorders>
            <w:shd w:val="clear" w:color="auto" w:fill="auto"/>
            <w:noWrap/>
            <w:vAlign w:val="center"/>
          </w:tcPr>
          <w:p w14:paraId="7C50FFBD"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12</w:t>
            </w:r>
          </w:p>
        </w:tc>
        <w:tc>
          <w:tcPr>
            <w:tcW w:w="1134" w:type="dxa"/>
            <w:tcBorders>
              <w:top w:val="single" w:sz="2" w:space="0" w:color="auto"/>
              <w:bottom w:val="single" w:sz="2" w:space="0" w:color="auto"/>
            </w:tcBorders>
            <w:shd w:val="clear" w:color="auto" w:fill="auto"/>
            <w:vAlign w:val="center"/>
          </w:tcPr>
          <w:p w14:paraId="4A6FF93C"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2013/07/01</w:t>
            </w:r>
          </w:p>
        </w:tc>
      </w:tr>
      <w:tr w:rsidR="000B530B" w:rsidRPr="000B530B" w14:paraId="0742D106"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13845D7A"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Lurralde Kohesioa</w:t>
            </w:r>
          </w:p>
        </w:tc>
        <w:tc>
          <w:tcPr>
            <w:tcW w:w="1701" w:type="dxa"/>
            <w:tcBorders>
              <w:top w:val="single" w:sz="2" w:space="0" w:color="auto"/>
              <w:bottom w:val="single" w:sz="2" w:space="0" w:color="auto"/>
            </w:tcBorders>
            <w:shd w:val="clear" w:color="auto" w:fill="auto"/>
            <w:noWrap/>
            <w:vAlign w:val="center"/>
          </w:tcPr>
          <w:p w14:paraId="5802CA0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1.934.879</w:t>
            </w:r>
          </w:p>
        </w:tc>
        <w:tc>
          <w:tcPr>
            <w:tcW w:w="1506" w:type="dxa"/>
            <w:tcBorders>
              <w:top w:val="single" w:sz="2" w:space="0" w:color="auto"/>
              <w:bottom w:val="single" w:sz="2" w:space="0" w:color="auto"/>
            </w:tcBorders>
            <w:shd w:val="clear" w:color="auto" w:fill="auto"/>
            <w:vAlign w:val="center"/>
          </w:tcPr>
          <w:p w14:paraId="7E0DCEB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10.583.513</w:t>
            </w:r>
          </w:p>
        </w:tc>
        <w:tc>
          <w:tcPr>
            <w:tcW w:w="794" w:type="dxa"/>
            <w:tcBorders>
              <w:top w:val="single" w:sz="2" w:space="0" w:color="auto"/>
              <w:bottom w:val="single" w:sz="2" w:space="0" w:color="auto"/>
            </w:tcBorders>
            <w:shd w:val="clear" w:color="auto" w:fill="auto"/>
            <w:noWrap/>
            <w:vAlign w:val="center"/>
          </w:tcPr>
          <w:p w14:paraId="72C0A164"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30</w:t>
            </w:r>
          </w:p>
        </w:tc>
        <w:tc>
          <w:tcPr>
            <w:tcW w:w="1134" w:type="dxa"/>
            <w:tcBorders>
              <w:top w:val="single" w:sz="2" w:space="0" w:color="auto"/>
              <w:bottom w:val="single" w:sz="2" w:space="0" w:color="auto"/>
            </w:tcBorders>
            <w:shd w:val="clear" w:color="auto" w:fill="auto"/>
            <w:vAlign w:val="center"/>
          </w:tcPr>
          <w:p w14:paraId="62FC61D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2014/03/02</w:t>
            </w:r>
          </w:p>
        </w:tc>
      </w:tr>
      <w:tr w:rsidR="000B530B" w:rsidRPr="000B530B" w14:paraId="41E26A04"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29598B14"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 xml:space="preserve">Unib., Berrik. eta </w:t>
            </w:r>
            <w:proofErr w:type="spellStart"/>
            <w:r>
              <w:rPr>
                <w:rFonts w:ascii="Arial Narrow" w:hAnsi="Arial Narrow"/>
                <w:sz w:val="20"/>
                <w:szCs w:val="20"/>
              </w:rPr>
              <w:t>Erald</w:t>
            </w:r>
            <w:proofErr w:type="spellEnd"/>
            <w:r>
              <w:rPr>
                <w:rFonts w:ascii="Arial Narrow" w:hAnsi="Arial Narrow"/>
                <w:sz w:val="20"/>
                <w:szCs w:val="20"/>
              </w:rPr>
              <w:t xml:space="preserve">. </w:t>
            </w:r>
            <w:proofErr w:type="spellStart"/>
            <w:r>
              <w:rPr>
                <w:rFonts w:ascii="Arial Narrow" w:hAnsi="Arial Narrow"/>
                <w:sz w:val="20"/>
                <w:szCs w:val="20"/>
              </w:rPr>
              <w:t>Dig</w:t>
            </w:r>
            <w:proofErr w:type="spellEnd"/>
            <w:r>
              <w:rPr>
                <w:rFonts w:ascii="Arial Narrow" w:hAnsi="Arial Narrow"/>
                <w:sz w:val="20"/>
                <w:szCs w:val="20"/>
              </w:rPr>
              <w:t>.</w:t>
            </w:r>
          </w:p>
        </w:tc>
        <w:tc>
          <w:tcPr>
            <w:tcW w:w="1701" w:type="dxa"/>
            <w:tcBorders>
              <w:top w:val="single" w:sz="2" w:space="0" w:color="auto"/>
              <w:bottom w:val="single" w:sz="2" w:space="0" w:color="auto"/>
            </w:tcBorders>
            <w:shd w:val="clear" w:color="auto" w:fill="auto"/>
            <w:noWrap/>
            <w:vAlign w:val="center"/>
            <w:hideMark/>
          </w:tcPr>
          <w:p w14:paraId="6B394512"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530.747</w:t>
            </w:r>
          </w:p>
        </w:tc>
        <w:tc>
          <w:tcPr>
            <w:tcW w:w="1506" w:type="dxa"/>
            <w:tcBorders>
              <w:top w:val="single" w:sz="2" w:space="0" w:color="auto"/>
              <w:bottom w:val="single" w:sz="2" w:space="0" w:color="auto"/>
            </w:tcBorders>
            <w:shd w:val="clear" w:color="auto" w:fill="auto"/>
            <w:vAlign w:val="center"/>
          </w:tcPr>
          <w:p w14:paraId="0F1BB655"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530.747</w:t>
            </w:r>
          </w:p>
        </w:tc>
        <w:tc>
          <w:tcPr>
            <w:tcW w:w="794" w:type="dxa"/>
            <w:tcBorders>
              <w:top w:val="single" w:sz="2" w:space="0" w:color="auto"/>
              <w:bottom w:val="single" w:sz="2" w:space="0" w:color="auto"/>
            </w:tcBorders>
            <w:shd w:val="clear" w:color="auto" w:fill="auto"/>
            <w:noWrap/>
            <w:vAlign w:val="center"/>
            <w:hideMark/>
          </w:tcPr>
          <w:p w14:paraId="352E98D8"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w:t>
            </w:r>
          </w:p>
        </w:tc>
        <w:tc>
          <w:tcPr>
            <w:tcW w:w="1134" w:type="dxa"/>
            <w:tcBorders>
              <w:top w:val="single" w:sz="2" w:space="0" w:color="auto"/>
              <w:bottom w:val="single" w:sz="2" w:space="0" w:color="auto"/>
            </w:tcBorders>
            <w:shd w:val="clear" w:color="auto" w:fill="auto"/>
            <w:vAlign w:val="center"/>
          </w:tcPr>
          <w:p w14:paraId="57AA78A0"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2020/01/01</w:t>
            </w:r>
          </w:p>
        </w:tc>
      </w:tr>
      <w:tr w:rsidR="000B530B" w:rsidRPr="000B530B" w14:paraId="7DDFBF59"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tcPr>
          <w:p w14:paraId="2609F7C4"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Kultura eta Kirola</w:t>
            </w:r>
          </w:p>
        </w:tc>
        <w:tc>
          <w:tcPr>
            <w:tcW w:w="1701" w:type="dxa"/>
            <w:tcBorders>
              <w:top w:val="single" w:sz="2" w:space="0" w:color="auto"/>
              <w:bottom w:val="single" w:sz="2" w:space="0" w:color="auto"/>
            </w:tcBorders>
            <w:shd w:val="clear" w:color="auto" w:fill="auto"/>
            <w:noWrap/>
            <w:vAlign w:val="center"/>
          </w:tcPr>
          <w:p w14:paraId="6772EBA6"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312.001</w:t>
            </w:r>
          </w:p>
        </w:tc>
        <w:tc>
          <w:tcPr>
            <w:tcW w:w="1506" w:type="dxa"/>
            <w:tcBorders>
              <w:top w:val="single" w:sz="2" w:space="0" w:color="auto"/>
              <w:bottom w:val="single" w:sz="2" w:space="0" w:color="auto"/>
            </w:tcBorders>
            <w:shd w:val="clear" w:color="auto" w:fill="auto"/>
            <w:vAlign w:val="center"/>
          </w:tcPr>
          <w:p w14:paraId="3EC72A27"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559.228</w:t>
            </w:r>
          </w:p>
        </w:tc>
        <w:tc>
          <w:tcPr>
            <w:tcW w:w="794" w:type="dxa"/>
            <w:tcBorders>
              <w:top w:val="single" w:sz="2" w:space="0" w:color="auto"/>
              <w:bottom w:val="single" w:sz="2" w:space="0" w:color="auto"/>
            </w:tcBorders>
            <w:shd w:val="clear" w:color="auto" w:fill="auto"/>
            <w:noWrap/>
            <w:vAlign w:val="center"/>
          </w:tcPr>
          <w:p w14:paraId="79A8F4C1"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11</w:t>
            </w:r>
          </w:p>
        </w:tc>
        <w:tc>
          <w:tcPr>
            <w:tcW w:w="1134" w:type="dxa"/>
            <w:tcBorders>
              <w:top w:val="single" w:sz="2" w:space="0" w:color="auto"/>
              <w:bottom w:val="single" w:sz="2" w:space="0" w:color="auto"/>
            </w:tcBorders>
            <w:shd w:val="clear" w:color="auto" w:fill="auto"/>
            <w:vAlign w:val="center"/>
          </w:tcPr>
          <w:p w14:paraId="61C2811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2018/08/22</w:t>
            </w:r>
          </w:p>
        </w:tc>
      </w:tr>
      <w:tr w:rsidR="000B530B" w:rsidRPr="000B530B" w14:paraId="12C29267"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0BBCB1AC"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 xml:space="preserve">Lehend., </w:t>
            </w:r>
            <w:proofErr w:type="spellStart"/>
            <w:r>
              <w:rPr>
                <w:rFonts w:ascii="Arial Narrow" w:hAnsi="Arial Narrow"/>
                <w:sz w:val="20"/>
                <w:szCs w:val="20"/>
              </w:rPr>
              <w:t>Berd</w:t>
            </w:r>
            <w:proofErr w:type="spellEnd"/>
            <w:r>
              <w:rPr>
                <w:rFonts w:ascii="Arial Narrow" w:hAnsi="Arial Narrow"/>
                <w:sz w:val="20"/>
                <w:szCs w:val="20"/>
              </w:rPr>
              <w:t>., F. Pub. eta Bar.</w:t>
            </w:r>
          </w:p>
        </w:tc>
        <w:tc>
          <w:tcPr>
            <w:tcW w:w="1701" w:type="dxa"/>
            <w:tcBorders>
              <w:top w:val="single" w:sz="2" w:space="0" w:color="auto"/>
              <w:bottom w:val="single" w:sz="2" w:space="0" w:color="auto"/>
            </w:tcBorders>
            <w:shd w:val="clear" w:color="auto" w:fill="auto"/>
            <w:noWrap/>
            <w:vAlign w:val="center"/>
            <w:hideMark/>
          </w:tcPr>
          <w:p w14:paraId="60F8BC2B"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138.631</w:t>
            </w:r>
          </w:p>
        </w:tc>
        <w:tc>
          <w:tcPr>
            <w:tcW w:w="1506" w:type="dxa"/>
            <w:tcBorders>
              <w:top w:val="single" w:sz="2" w:space="0" w:color="auto"/>
              <w:bottom w:val="single" w:sz="2" w:space="0" w:color="auto"/>
            </w:tcBorders>
            <w:shd w:val="clear" w:color="auto" w:fill="auto"/>
            <w:vAlign w:val="center"/>
          </w:tcPr>
          <w:p w14:paraId="4157AFA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138.631</w:t>
            </w:r>
          </w:p>
        </w:tc>
        <w:tc>
          <w:tcPr>
            <w:tcW w:w="794" w:type="dxa"/>
            <w:tcBorders>
              <w:top w:val="single" w:sz="2" w:space="0" w:color="auto"/>
              <w:bottom w:val="single" w:sz="2" w:space="0" w:color="auto"/>
            </w:tcBorders>
            <w:shd w:val="clear" w:color="auto" w:fill="auto"/>
            <w:noWrap/>
            <w:vAlign w:val="center"/>
            <w:hideMark/>
          </w:tcPr>
          <w:p w14:paraId="5BFAD1C4"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w:t>
            </w:r>
          </w:p>
        </w:tc>
        <w:tc>
          <w:tcPr>
            <w:tcW w:w="1134" w:type="dxa"/>
            <w:tcBorders>
              <w:top w:val="single" w:sz="2" w:space="0" w:color="auto"/>
              <w:bottom w:val="single" w:sz="2" w:space="0" w:color="auto"/>
            </w:tcBorders>
            <w:shd w:val="clear" w:color="auto" w:fill="auto"/>
            <w:vAlign w:val="center"/>
          </w:tcPr>
          <w:p w14:paraId="404E3135"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2020/01/01</w:t>
            </w:r>
          </w:p>
        </w:tc>
      </w:tr>
      <w:tr w:rsidR="000B530B" w:rsidRPr="000B530B" w14:paraId="36B656DA"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4D772C38"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Hezkuntza</w:t>
            </w:r>
          </w:p>
        </w:tc>
        <w:tc>
          <w:tcPr>
            <w:tcW w:w="1701" w:type="dxa"/>
            <w:tcBorders>
              <w:top w:val="single" w:sz="2" w:space="0" w:color="auto"/>
              <w:bottom w:val="single" w:sz="2" w:space="0" w:color="auto"/>
            </w:tcBorders>
            <w:shd w:val="clear" w:color="auto" w:fill="auto"/>
            <w:noWrap/>
            <w:vAlign w:val="center"/>
            <w:hideMark/>
          </w:tcPr>
          <w:p w14:paraId="6FE84006"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132.318</w:t>
            </w:r>
          </w:p>
        </w:tc>
        <w:tc>
          <w:tcPr>
            <w:tcW w:w="1506" w:type="dxa"/>
            <w:tcBorders>
              <w:top w:val="single" w:sz="2" w:space="0" w:color="auto"/>
              <w:bottom w:val="single" w:sz="2" w:space="0" w:color="auto"/>
            </w:tcBorders>
            <w:shd w:val="clear" w:color="auto" w:fill="auto"/>
            <w:vAlign w:val="center"/>
          </w:tcPr>
          <w:p w14:paraId="3BED24A9" w14:textId="77777777" w:rsidR="000C509B" w:rsidRPr="000B530B" w:rsidRDefault="000C509B" w:rsidP="006E6466">
            <w:pPr>
              <w:spacing w:after="0" w:line="240" w:lineRule="atLeast"/>
              <w:ind w:firstLine="0"/>
              <w:jc w:val="right"/>
              <w:rPr>
                <w:rFonts w:ascii="Arial Narrow" w:hAnsi="Arial Narrow" w:cs="Arial"/>
              </w:rPr>
            </w:pPr>
            <w:r>
              <w:rPr>
                <w:rFonts w:ascii="Arial Narrow" w:hAnsi="Arial Narrow"/>
              </w:rPr>
              <w:t>135.946</w:t>
            </w:r>
          </w:p>
        </w:tc>
        <w:tc>
          <w:tcPr>
            <w:tcW w:w="794" w:type="dxa"/>
            <w:tcBorders>
              <w:top w:val="single" w:sz="2" w:space="0" w:color="auto"/>
              <w:bottom w:val="single" w:sz="2" w:space="0" w:color="auto"/>
            </w:tcBorders>
            <w:shd w:val="clear" w:color="auto" w:fill="auto"/>
            <w:noWrap/>
            <w:vAlign w:val="center"/>
            <w:hideMark/>
          </w:tcPr>
          <w:p w14:paraId="13A43240"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4</w:t>
            </w:r>
          </w:p>
        </w:tc>
        <w:tc>
          <w:tcPr>
            <w:tcW w:w="1134" w:type="dxa"/>
            <w:tcBorders>
              <w:top w:val="single" w:sz="2" w:space="0" w:color="auto"/>
              <w:bottom w:val="single" w:sz="2" w:space="0" w:color="auto"/>
            </w:tcBorders>
            <w:shd w:val="clear" w:color="auto" w:fill="auto"/>
            <w:vAlign w:val="center"/>
          </w:tcPr>
          <w:p w14:paraId="1D288656"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2020/01/01</w:t>
            </w:r>
          </w:p>
        </w:tc>
      </w:tr>
      <w:tr w:rsidR="000B530B" w:rsidRPr="000B530B" w14:paraId="2537B760"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0C2EB939"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Ekonomia eta Ogasuna</w:t>
            </w:r>
          </w:p>
        </w:tc>
        <w:tc>
          <w:tcPr>
            <w:tcW w:w="1701" w:type="dxa"/>
            <w:tcBorders>
              <w:top w:val="single" w:sz="2" w:space="0" w:color="auto"/>
              <w:bottom w:val="single" w:sz="2" w:space="0" w:color="auto"/>
            </w:tcBorders>
            <w:shd w:val="clear" w:color="auto" w:fill="auto"/>
            <w:noWrap/>
            <w:vAlign w:val="center"/>
            <w:hideMark/>
          </w:tcPr>
          <w:p w14:paraId="778472E1"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129.017</w:t>
            </w:r>
          </w:p>
        </w:tc>
        <w:tc>
          <w:tcPr>
            <w:tcW w:w="1506" w:type="dxa"/>
            <w:tcBorders>
              <w:top w:val="single" w:sz="2" w:space="0" w:color="auto"/>
              <w:bottom w:val="single" w:sz="2" w:space="0" w:color="auto"/>
            </w:tcBorders>
            <w:shd w:val="clear" w:color="auto" w:fill="auto"/>
            <w:vAlign w:val="center"/>
          </w:tcPr>
          <w:p w14:paraId="2F382444"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3.114.065</w:t>
            </w:r>
          </w:p>
        </w:tc>
        <w:tc>
          <w:tcPr>
            <w:tcW w:w="794" w:type="dxa"/>
            <w:tcBorders>
              <w:top w:val="single" w:sz="2" w:space="0" w:color="auto"/>
              <w:bottom w:val="single" w:sz="2" w:space="0" w:color="auto"/>
            </w:tcBorders>
            <w:shd w:val="clear" w:color="auto" w:fill="auto"/>
            <w:noWrap/>
            <w:vAlign w:val="center"/>
            <w:hideMark/>
          </w:tcPr>
          <w:p w14:paraId="17D4085E"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3</w:t>
            </w:r>
          </w:p>
        </w:tc>
        <w:tc>
          <w:tcPr>
            <w:tcW w:w="1134" w:type="dxa"/>
            <w:tcBorders>
              <w:top w:val="single" w:sz="2" w:space="0" w:color="auto"/>
              <w:bottom w:val="single" w:sz="2" w:space="0" w:color="auto"/>
            </w:tcBorders>
            <w:shd w:val="clear" w:color="auto" w:fill="auto"/>
            <w:vAlign w:val="center"/>
          </w:tcPr>
          <w:p w14:paraId="3C51B273"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2019/01/01</w:t>
            </w:r>
          </w:p>
        </w:tc>
      </w:tr>
      <w:tr w:rsidR="000B530B" w:rsidRPr="000B530B" w14:paraId="2C208DB0" w14:textId="77777777" w:rsidTr="00E27995">
        <w:trPr>
          <w:trHeight w:val="198"/>
          <w:jc w:val="center"/>
        </w:trPr>
        <w:tc>
          <w:tcPr>
            <w:tcW w:w="2774" w:type="dxa"/>
            <w:tcBorders>
              <w:top w:val="single" w:sz="2" w:space="0" w:color="auto"/>
              <w:bottom w:val="single" w:sz="2" w:space="0" w:color="auto"/>
            </w:tcBorders>
            <w:shd w:val="clear" w:color="auto" w:fill="auto"/>
            <w:noWrap/>
            <w:vAlign w:val="center"/>
            <w:hideMark/>
          </w:tcPr>
          <w:p w14:paraId="6582B04B"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Migrazio Politikak eta Justizia</w:t>
            </w:r>
          </w:p>
        </w:tc>
        <w:tc>
          <w:tcPr>
            <w:tcW w:w="1701" w:type="dxa"/>
            <w:tcBorders>
              <w:top w:val="single" w:sz="2" w:space="0" w:color="auto"/>
              <w:bottom w:val="single" w:sz="2" w:space="0" w:color="auto"/>
            </w:tcBorders>
            <w:shd w:val="clear" w:color="auto" w:fill="auto"/>
            <w:noWrap/>
            <w:vAlign w:val="center"/>
            <w:hideMark/>
          </w:tcPr>
          <w:p w14:paraId="61B225F4"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56.666</w:t>
            </w:r>
          </w:p>
        </w:tc>
        <w:tc>
          <w:tcPr>
            <w:tcW w:w="1506" w:type="dxa"/>
            <w:tcBorders>
              <w:top w:val="single" w:sz="2" w:space="0" w:color="auto"/>
              <w:bottom w:val="single" w:sz="2" w:space="0" w:color="auto"/>
            </w:tcBorders>
            <w:shd w:val="clear" w:color="auto" w:fill="auto"/>
            <w:vAlign w:val="center"/>
          </w:tcPr>
          <w:p w14:paraId="0A66F363"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56.666</w:t>
            </w:r>
          </w:p>
        </w:tc>
        <w:tc>
          <w:tcPr>
            <w:tcW w:w="794" w:type="dxa"/>
            <w:tcBorders>
              <w:top w:val="single" w:sz="2" w:space="0" w:color="auto"/>
              <w:bottom w:val="single" w:sz="2" w:space="0" w:color="auto"/>
            </w:tcBorders>
            <w:shd w:val="clear" w:color="auto" w:fill="auto"/>
            <w:noWrap/>
            <w:vAlign w:val="center"/>
            <w:hideMark/>
          </w:tcPr>
          <w:p w14:paraId="2A93C61A"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w:t>
            </w:r>
          </w:p>
        </w:tc>
        <w:tc>
          <w:tcPr>
            <w:tcW w:w="1134" w:type="dxa"/>
            <w:tcBorders>
              <w:top w:val="single" w:sz="2" w:space="0" w:color="auto"/>
              <w:bottom w:val="single" w:sz="2" w:space="0" w:color="auto"/>
            </w:tcBorders>
            <w:shd w:val="clear" w:color="auto" w:fill="auto"/>
            <w:vAlign w:val="center"/>
          </w:tcPr>
          <w:p w14:paraId="0223A293"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2020/01/01</w:t>
            </w:r>
          </w:p>
        </w:tc>
      </w:tr>
      <w:tr w:rsidR="000B530B" w:rsidRPr="000B530B" w14:paraId="63F799AC" w14:textId="77777777" w:rsidTr="00E27995">
        <w:trPr>
          <w:trHeight w:val="198"/>
          <w:jc w:val="center"/>
        </w:trPr>
        <w:tc>
          <w:tcPr>
            <w:tcW w:w="2774" w:type="dxa"/>
            <w:tcBorders>
              <w:top w:val="single" w:sz="2" w:space="0" w:color="auto"/>
              <w:bottom w:val="single" w:sz="4" w:space="0" w:color="auto"/>
            </w:tcBorders>
            <w:shd w:val="clear" w:color="auto" w:fill="auto"/>
            <w:noWrap/>
            <w:vAlign w:val="center"/>
            <w:hideMark/>
          </w:tcPr>
          <w:p w14:paraId="77E859D3" w14:textId="77777777" w:rsidR="000C509B" w:rsidRPr="000B530B" w:rsidRDefault="000C509B" w:rsidP="00E27995">
            <w:pPr>
              <w:pStyle w:val="texto"/>
              <w:spacing w:after="0" w:line="240" w:lineRule="atLeast"/>
              <w:ind w:firstLine="0"/>
              <w:jc w:val="left"/>
              <w:rPr>
                <w:rFonts w:ascii="Arial Narrow" w:hAnsi="Arial Narrow"/>
                <w:sz w:val="20"/>
                <w:szCs w:val="20"/>
              </w:rPr>
            </w:pPr>
            <w:r>
              <w:rPr>
                <w:rFonts w:ascii="Arial Narrow" w:hAnsi="Arial Narrow"/>
                <w:sz w:val="20"/>
                <w:szCs w:val="20"/>
              </w:rPr>
              <w:t>Landa Gar. eta Ingurumena</w:t>
            </w:r>
          </w:p>
        </w:tc>
        <w:tc>
          <w:tcPr>
            <w:tcW w:w="1701" w:type="dxa"/>
            <w:tcBorders>
              <w:top w:val="single" w:sz="2" w:space="0" w:color="auto"/>
              <w:bottom w:val="single" w:sz="4" w:space="0" w:color="auto"/>
            </w:tcBorders>
            <w:shd w:val="clear" w:color="auto" w:fill="auto"/>
            <w:noWrap/>
            <w:vAlign w:val="center"/>
            <w:hideMark/>
          </w:tcPr>
          <w:p w14:paraId="27CAF009"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43.288</w:t>
            </w:r>
          </w:p>
        </w:tc>
        <w:tc>
          <w:tcPr>
            <w:tcW w:w="1506" w:type="dxa"/>
            <w:tcBorders>
              <w:top w:val="single" w:sz="2" w:space="0" w:color="auto"/>
              <w:bottom w:val="single" w:sz="4" w:space="0" w:color="auto"/>
            </w:tcBorders>
            <w:shd w:val="clear" w:color="auto" w:fill="auto"/>
            <w:vAlign w:val="center"/>
          </w:tcPr>
          <w:p w14:paraId="2F6750D4"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43.288</w:t>
            </w:r>
          </w:p>
        </w:tc>
        <w:tc>
          <w:tcPr>
            <w:tcW w:w="794" w:type="dxa"/>
            <w:tcBorders>
              <w:top w:val="single" w:sz="2" w:space="0" w:color="auto"/>
              <w:bottom w:val="single" w:sz="4" w:space="0" w:color="auto"/>
            </w:tcBorders>
            <w:shd w:val="clear" w:color="auto" w:fill="auto"/>
            <w:noWrap/>
            <w:vAlign w:val="center"/>
            <w:hideMark/>
          </w:tcPr>
          <w:p w14:paraId="29949A67"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1</w:t>
            </w:r>
          </w:p>
        </w:tc>
        <w:tc>
          <w:tcPr>
            <w:tcW w:w="1134" w:type="dxa"/>
            <w:tcBorders>
              <w:top w:val="single" w:sz="2" w:space="0" w:color="auto"/>
              <w:bottom w:val="single" w:sz="4" w:space="0" w:color="auto"/>
            </w:tcBorders>
            <w:shd w:val="clear" w:color="auto" w:fill="auto"/>
            <w:vAlign w:val="center"/>
          </w:tcPr>
          <w:p w14:paraId="44F41C89" w14:textId="77777777" w:rsidR="000C509B" w:rsidRPr="000B530B" w:rsidRDefault="000C509B" w:rsidP="000B530B">
            <w:pPr>
              <w:spacing w:after="0" w:line="240" w:lineRule="atLeast"/>
              <w:ind w:firstLine="0"/>
              <w:jc w:val="right"/>
              <w:rPr>
                <w:rFonts w:ascii="Arial Narrow" w:hAnsi="Arial Narrow" w:cs="Arial"/>
              </w:rPr>
            </w:pPr>
            <w:r>
              <w:rPr>
                <w:rFonts w:ascii="Arial Narrow" w:hAnsi="Arial Narrow"/>
              </w:rPr>
              <w:t>2020/01/01</w:t>
            </w:r>
          </w:p>
        </w:tc>
      </w:tr>
      <w:tr w:rsidR="001E054C" w:rsidRPr="00527C47" w14:paraId="5C277559" w14:textId="77777777" w:rsidTr="00E27995">
        <w:trPr>
          <w:trHeight w:val="255"/>
          <w:jc w:val="center"/>
        </w:trPr>
        <w:tc>
          <w:tcPr>
            <w:tcW w:w="2774" w:type="dxa"/>
            <w:tcBorders>
              <w:top w:val="single" w:sz="4" w:space="0" w:color="auto"/>
              <w:bottom w:val="single" w:sz="4" w:space="0" w:color="auto"/>
            </w:tcBorders>
            <w:shd w:val="clear" w:color="auto" w:fill="8DB3E2"/>
            <w:vAlign w:val="center"/>
            <w:hideMark/>
          </w:tcPr>
          <w:p w14:paraId="2CCF3686" w14:textId="77777777" w:rsidR="000C509B" w:rsidRPr="000B530B" w:rsidRDefault="000C509B" w:rsidP="000B530B">
            <w:pPr>
              <w:spacing w:after="0"/>
              <w:ind w:right="-78" w:firstLine="0"/>
              <w:jc w:val="left"/>
              <w:rPr>
                <w:rFonts w:ascii="Arial" w:hAnsi="Arial" w:cs="Arial"/>
                <w:sz w:val="18"/>
                <w:szCs w:val="18"/>
              </w:rPr>
            </w:pPr>
            <w:r>
              <w:rPr>
                <w:rFonts w:ascii="Arial" w:hAnsi="Arial"/>
                <w:sz w:val="18"/>
                <w:szCs w:val="18"/>
              </w:rPr>
              <w:t>Guztira</w:t>
            </w:r>
          </w:p>
        </w:tc>
        <w:tc>
          <w:tcPr>
            <w:tcW w:w="1701" w:type="dxa"/>
            <w:tcBorders>
              <w:top w:val="single" w:sz="4" w:space="0" w:color="auto"/>
              <w:bottom w:val="single" w:sz="4" w:space="0" w:color="auto"/>
            </w:tcBorders>
            <w:shd w:val="clear" w:color="auto" w:fill="8DB3E2"/>
            <w:noWrap/>
            <w:vAlign w:val="center"/>
            <w:hideMark/>
          </w:tcPr>
          <w:p w14:paraId="246B80C2"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68.730.914</w:t>
            </w:r>
          </w:p>
        </w:tc>
        <w:tc>
          <w:tcPr>
            <w:tcW w:w="1506" w:type="dxa"/>
            <w:tcBorders>
              <w:top w:val="single" w:sz="4" w:space="0" w:color="auto"/>
              <w:bottom w:val="single" w:sz="4" w:space="0" w:color="auto"/>
            </w:tcBorders>
            <w:shd w:val="clear" w:color="auto" w:fill="8DB3E2"/>
            <w:vAlign w:val="center"/>
          </w:tcPr>
          <w:p w14:paraId="4B37504B"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208.215.914</w:t>
            </w:r>
          </w:p>
        </w:tc>
        <w:tc>
          <w:tcPr>
            <w:tcW w:w="794" w:type="dxa"/>
            <w:tcBorders>
              <w:top w:val="single" w:sz="4" w:space="0" w:color="auto"/>
              <w:bottom w:val="single" w:sz="4" w:space="0" w:color="auto"/>
            </w:tcBorders>
            <w:shd w:val="clear" w:color="auto" w:fill="8DB3E2"/>
            <w:noWrap/>
            <w:vAlign w:val="center"/>
            <w:hideMark/>
          </w:tcPr>
          <w:p w14:paraId="24102178" w14:textId="77777777" w:rsidR="000C509B" w:rsidRPr="000B530B"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szCs w:val="24"/>
              </w:rPr>
              <w:t>129</w:t>
            </w:r>
          </w:p>
        </w:tc>
        <w:tc>
          <w:tcPr>
            <w:tcW w:w="1134" w:type="dxa"/>
            <w:tcBorders>
              <w:top w:val="single" w:sz="4" w:space="0" w:color="auto"/>
              <w:bottom w:val="single" w:sz="4" w:space="0" w:color="auto"/>
            </w:tcBorders>
            <w:shd w:val="clear" w:color="auto" w:fill="8DB3E2"/>
            <w:vAlign w:val="center"/>
          </w:tcPr>
          <w:p w14:paraId="19E0B25E" w14:textId="77777777" w:rsidR="000C509B" w:rsidRPr="00EA0A70" w:rsidRDefault="000C509B" w:rsidP="003F5518">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p>
        </w:tc>
      </w:tr>
    </w:tbl>
    <w:p w14:paraId="70CDAFD2" w14:textId="77777777" w:rsidR="000C509B" w:rsidRPr="00527C47" w:rsidRDefault="000C509B" w:rsidP="000C509B">
      <w:pPr>
        <w:pStyle w:val="texto"/>
        <w:spacing w:before="240"/>
      </w:pPr>
      <w:r>
        <w:t xml:space="preserve">Ikusten denez, 129 prestazioren kontratua amaitu zenetik (bidegabeko aberaste-egoeran) 2020ko abenduaren 31ra arte metatutako gastua 208,22 milioi eurokoa da, eta horietatik 68,73 milioi ordaindu ziren 2020an. </w:t>
      </w:r>
    </w:p>
    <w:p w14:paraId="1DDEF8FD" w14:textId="77777777" w:rsidR="000C509B" w:rsidRPr="00527C47" w:rsidRDefault="000C509B" w:rsidP="000C509B">
      <w:pPr>
        <w:pStyle w:val="texto"/>
        <w:spacing w:before="120"/>
      </w:pPr>
      <w:r>
        <w:t xml:space="preserve">Kontratuaren indarraldia amaituta duten prestazio horiek ordaintzea eragin duten arrazoiak askotarikoak dira, eta bat datoz </w:t>
      </w:r>
      <w:proofErr w:type="spellStart"/>
      <w:r>
        <w:t>NFKAren</w:t>
      </w:r>
      <w:proofErr w:type="spellEnd"/>
      <w:r>
        <w:t xml:space="preserve"> 2016ko ekitaldiko Kontu Orokorrei buruzko txostenean adierazi genituenekin (espedienteen hasiera atzeratzea, aurkeztutako errekurtsoak eta abar).</w:t>
      </w:r>
    </w:p>
    <w:p w14:paraId="0E02B264" w14:textId="77777777" w:rsidR="000C509B" w:rsidRPr="00527C47" w:rsidRDefault="000C509B" w:rsidP="000C509B">
      <w:pPr>
        <w:pStyle w:val="texto"/>
        <w:spacing w:before="120"/>
      </w:pPr>
      <w:r>
        <w:t xml:space="preserve">Osasun  Departamentuari dagokio gasturik handiena, bai 2020an, bai kontratu hori amaitu zenetik metatuta, 56,59 eta 173,18 milioi eurorekin, hurrenez hurren, 60 prestaziorentzat. </w:t>
      </w:r>
    </w:p>
    <w:p w14:paraId="18826DD0" w14:textId="77777777" w:rsidR="000C509B" w:rsidRPr="00B64134" w:rsidRDefault="000C509B" w:rsidP="000C509B">
      <w:pPr>
        <w:pStyle w:val="texto"/>
        <w:spacing w:before="120"/>
      </w:pPr>
      <w:r>
        <w:t>Aurreko taulan jasotako zenbatekoetan ez daude jasota O-</w:t>
      </w:r>
      <w:proofErr w:type="spellStart"/>
      <w:r>
        <w:t>NOZen</w:t>
      </w:r>
      <w:proofErr w:type="spellEnd"/>
      <w:r>
        <w:t xml:space="preserve"> gastu batzuei buruzko datuak, dagozkien kontratuen indarraldia amaituta egon arren edo kontratu euskarririk ez izan arren ordaintzen ari diren osasun-hornidura eta sendagai batzuei dagozkienak. Kontzeptu horiei lotutako gastua 127,22 milioikoa izan zen 2020an.</w:t>
      </w:r>
    </w:p>
    <w:p w14:paraId="5EBB82FA" w14:textId="77777777" w:rsidR="000C509B" w:rsidRPr="007F7392" w:rsidRDefault="000C509B" w:rsidP="000C509B">
      <w:pPr>
        <w:pStyle w:val="texto"/>
        <w:spacing w:before="120"/>
      </w:pPr>
      <w:r>
        <w:t>2016ko maiatzean, eta Kontu-hartzailetza Nagusiaren Zerbitzuaren barne kontroleko ekintza-planak kontuan harturik, O-</w:t>
      </w:r>
      <w:proofErr w:type="spellStart"/>
      <w:r>
        <w:t>NOZek</w:t>
      </w:r>
      <w:proofErr w:type="spellEnd"/>
      <w:r>
        <w:t xml:space="preserve"> ekintza-plan bat ezarri zuen honako helburu honekin: 2020rako erosketa guztiak aplikatzekoak diren kontratazio-arauen arabera esleituta egotea. </w:t>
      </w:r>
    </w:p>
    <w:p w14:paraId="5A9C966C" w14:textId="77777777" w:rsidR="000C509B" w:rsidRPr="007F7392" w:rsidRDefault="009F5687" w:rsidP="000C509B">
      <w:pPr>
        <w:pStyle w:val="texto"/>
        <w:spacing w:before="120"/>
      </w:pPr>
      <w:r>
        <w:t>Ekintza plan hori 2020an amaitu zen, eta, aurtengo urtarrilean, Osasun Departamentuak beste plan bat egin zuen, 2022ra arte. Egungo egoera, O-</w:t>
      </w:r>
      <w:proofErr w:type="spellStart"/>
      <w:r>
        <w:t>NOZek</w:t>
      </w:r>
      <w:proofErr w:type="spellEnd"/>
      <w:r>
        <w:t xml:space="preserve"> aipatutako ekintza-planaren betetzeari buruz emandako datuen arabera, honako hau da: aipatutako osasun-hornidurekin eta sendagaiekin lotutako gastuaren ehuneko 54an legez ezarritako prozedurak jarraitu dira, eta protesi, tresna, material </w:t>
      </w:r>
      <w:r>
        <w:lastRenderedPageBreak/>
        <w:t>sanitario, produktu kimiko eta gasei dagozkien gastuen ehuneko 28an; eta gainerakoak direla-eta zenbait ekintza egin dira kasuko kontratazio-prozedura aurrera eramateko.</w:t>
      </w:r>
    </w:p>
    <w:p w14:paraId="444392C3" w14:textId="77777777" w:rsidR="000C509B" w:rsidRDefault="000C509B" w:rsidP="000C509B">
      <w:pPr>
        <w:pStyle w:val="texto"/>
        <w:spacing w:before="120"/>
        <w:rPr>
          <w:color w:val="FF0000"/>
        </w:rPr>
      </w:pPr>
      <w:r>
        <w:t xml:space="preserve">Bestalde, esanguratsua da Gizarte Eskubideen Departamentuaren gastua ere, 2020an 8,86 milioirainokoa izan zen 12 prestaziorentzat, eta Lurralde Kohesioaren Departamentuarena 30 prestaziorentzat, 1,93 milioira iritsi baitzen ekitaldi horretan. </w:t>
      </w:r>
    </w:p>
    <w:p w14:paraId="6F622166" w14:textId="77777777" w:rsidR="000C509B" w:rsidRPr="00527C47" w:rsidRDefault="000C509B" w:rsidP="009F5687">
      <w:pPr>
        <w:pStyle w:val="texto"/>
        <w:spacing w:before="120" w:after="240"/>
      </w:pPr>
      <w:r>
        <w:t>Kontratua amaituta duten gastu ordaindu horiek 68,73 milioi euroko zenbateko esanguratsua izan bazuten ere, jarraian zehaztuko ditugu 2019-2020 aldirako zenbateko horri dagozkion prestazioen bilakaera eta kopurua:</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66"/>
        <w:gridCol w:w="1106"/>
        <w:gridCol w:w="1106"/>
        <w:gridCol w:w="1005"/>
        <w:gridCol w:w="1002"/>
        <w:gridCol w:w="1002"/>
        <w:gridCol w:w="1002"/>
      </w:tblGrid>
      <w:tr w:rsidR="000C509B" w:rsidRPr="000B530B" w14:paraId="559324E4" w14:textId="77777777" w:rsidTr="00D56981">
        <w:trPr>
          <w:trHeight w:val="255"/>
        </w:trPr>
        <w:tc>
          <w:tcPr>
            <w:tcW w:w="1460" w:type="pct"/>
            <w:vMerge w:val="restart"/>
            <w:shd w:val="clear" w:color="auto" w:fill="8DB3E2"/>
            <w:noWrap/>
            <w:vAlign w:val="center"/>
            <w:hideMark/>
          </w:tcPr>
          <w:p w14:paraId="22A828BD" w14:textId="77777777" w:rsidR="000C509B" w:rsidRPr="000B530B" w:rsidRDefault="000C509B" w:rsidP="000B530B">
            <w:pPr>
              <w:spacing w:after="0"/>
              <w:ind w:firstLine="0"/>
              <w:jc w:val="left"/>
              <w:rPr>
                <w:rFonts w:ascii="Arial" w:hAnsi="Arial" w:cs="Arial"/>
                <w:color w:val="000000"/>
                <w:sz w:val="18"/>
                <w:szCs w:val="22"/>
              </w:rPr>
            </w:pPr>
            <w:r>
              <w:rPr>
                <w:rFonts w:ascii="Arial" w:hAnsi="Arial"/>
                <w:color w:val="000000"/>
                <w:sz w:val="18"/>
                <w:szCs w:val="18"/>
              </w:rPr>
              <w:t>Departamentua</w:t>
            </w:r>
          </w:p>
        </w:tc>
        <w:tc>
          <w:tcPr>
            <w:tcW w:w="1830" w:type="pct"/>
            <w:gridSpan w:val="3"/>
            <w:tcBorders>
              <w:right w:val="single" w:sz="4" w:space="0" w:color="auto"/>
            </w:tcBorders>
            <w:shd w:val="clear" w:color="auto" w:fill="8DB3E2"/>
            <w:noWrap/>
            <w:vAlign w:val="center"/>
            <w:hideMark/>
          </w:tcPr>
          <w:p w14:paraId="282F96AE" w14:textId="77777777" w:rsidR="000C509B" w:rsidRPr="000B530B" w:rsidRDefault="000C509B" w:rsidP="00E27995">
            <w:pPr>
              <w:spacing w:after="0"/>
              <w:ind w:firstLine="0"/>
              <w:jc w:val="center"/>
              <w:rPr>
                <w:rFonts w:ascii="Arial" w:hAnsi="Arial" w:cs="Arial"/>
                <w:color w:val="000000"/>
                <w:sz w:val="18"/>
                <w:szCs w:val="18"/>
              </w:rPr>
            </w:pPr>
            <w:r>
              <w:rPr>
                <w:rFonts w:ascii="Arial" w:hAnsi="Arial"/>
                <w:color w:val="000000"/>
                <w:sz w:val="18"/>
                <w:szCs w:val="18"/>
              </w:rPr>
              <w:t>Ordaindutako gastua</w:t>
            </w:r>
          </w:p>
        </w:tc>
        <w:tc>
          <w:tcPr>
            <w:tcW w:w="1710" w:type="pct"/>
            <w:gridSpan w:val="3"/>
            <w:tcBorders>
              <w:left w:val="single" w:sz="4" w:space="0" w:color="auto"/>
            </w:tcBorders>
            <w:shd w:val="clear" w:color="auto" w:fill="8DB3E2"/>
            <w:noWrap/>
            <w:vAlign w:val="center"/>
            <w:hideMark/>
          </w:tcPr>
          <w:p w14:paraId="44B457A5" w14:textId="77777777" w:rsidR="000C509B" w:rsidRPr="000B530B" w:rsidRDefault="000C509B" w:rsidP="00E27995">
            <w:pPr>
              <w:spacing w:after="0"/>
              <w:ind w:firstLine="0"/>
              <w:jc w:val="center"/>
              <w:rPr>
                <w:rFonts w:ascii="Arial" w:hAnsi="Arial" w:cs="Arial"/>
                <w:color w:val="000000"/>
                <w:sz w:val="18"/>
                <w:szCs w:val="18"/>
              </w:rPr>
            </w:pPr>
            <w:r>
              <w:rPr>
                <w:rFonts w:ascii="Arial" w:hAnsi="Arial"/>
                <w:color w:val="000000"/>
                <w:sz w:val="18"/>
                <w:szCs w:val="18"/>
              </w:rPr>
              <w:t>Prestazio kop.</w:t>
            </w:r>
          </w:p>
        </w:tc>
      </w:tr>
      <w:tr w:rsidR="000B530B" w:rsidRPr="00527C47" w14:paraId="6C4BE778" w14:textId="77777777" w:rsidTr="000B530B">
        <w:trPr>
          <w:trHeight w:val="255"/>
        </w:trPr>
        <w:tc>
          <w:tcPr>
            <w:tcW w:w="1460" w:type="pct"/>
            <w:vMerge/>
            <w:tcBorders>
              <w:bottom w:val="single" w:sz="4" w:space="0" w:color="auto"/>
            </w:tcBorders>
            <w:shd w:val="clear" w:color="auto" w:fill="8DB3E2"/>
            <w:vAlign w:val="center"/>
            <w:hideMark/>
          </w:tcPr>
          <w:p w14:paraId="08FB1167" w14:textId="77777777" w:rsidR="000C509B" w:rsidRPr="000B530B" w:rsidRDefault="000C509B" w:rsidP="003F5518">
            <w:pPr>
              <w:spacing w:after="0"/>
              <w:ind w:firstLine="0"/>
              <w:jc w:val="left"/>
              <w:rPr>
                <w:rFonts w:ascii="Arial" w:hAnsi="Arial" w:cs="Arial"/>
                <w:color w:val="000000"/>
                <w:sz w:val="18"/>
                <w:szCs w:val="22"/>
                <w:lang w:val="es-ES" w:eastAsia="es-ES"/>
              </w:rPr>
            </w:pPr>
          </w:p>
        </w:tc>
        <w:tc>
          <w:tcPr>
            <w:tcW w:w="629" w:type="pct"/>
            <w:tcBorders>
              <w:bottom w:val="single" w:sz="4" w:space="0" w:color="auto"/>
            </w:tcBorders>
            <w:shd w:val="clear" w:color="auto" w:fill="8DB3E2"/>
            <w:noWrap/>
            <w:vAlign w:val="center"/>
            <w:hideMark/>
          </w:tcPr>
          <w:p w14:paraId="22D75657"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2019</w:t>
            </w:r>
          </w:p>
        </w:tc>
        <w:tc>
          <w:tcPr>
            <w:tcW w:w="629" w:type="pct"/>
            <w:tcBorders>
              <w:bottom w:val="single" w:sz="4" w:space="0" w:color="auto"/>
            </w:tcBorders>
            <w:shd w:val="clear" w:color="auto" w:fill="8DB3E2"/>
            <w:noWrap/>
            <w:vAlign w:val="center"/>
            <w:hideMark/>
          </w:tcPr>
          <w:p w14:paraId="3A180ABE"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2020</w:t>
            </w:r>
          </w:p>
        </w:tc>
        <w:tc>
          <w:tcPr>
            <w:tcW w:w="572" w:type="pct"/>
            <w:tcBorders>
              <w:bottom w:val="single" w:sz="4" w:space="0" w:color="auto"/>
              <w:right w:val="single" w:sz="4" w:space="0" w:color="auto"/>
            </w:tcBorders>
            <w:shd w:val="clear" w:color="auto" w:fill="8DB3E2"/>
            <w:vAlign w:val="center"/>
            <w:hideMark/>
          </w:tcPr>
          <w:p w14:paraId="4760EB46"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Aldea (%) 2020/2019</w:t>
            </w:r>
          </w:p>
        </w:tc>
        <w:tc>
          <w:tcPr>
            <w:tcW w:w="570" w:type="pct"/>
            <w:tcBorders>
              <w:left w:val="single" w:sz="4" w:space="0" w:color="auto"/>
              <w:bottom w:val="single" w:sz="4" w:space="0" w:color="auto"/>
            </w:tcBorders>
            <w:shd w:val="clear" w:color="auto" w:fill="8DB3E2"/>
            <w:noWrap/>
            <w:vAlign w:val="center"/>
            <w:hideMark/>
          </w:tcPr>
          <w:p w14:paraId="6C2EA482"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2019</w:t>
            </w:r>
          </w:p>
        </w:tc>
        <w:tc>
          <w:tcPr>
            <w:tcW w:w="570" w:type="pct"/>
            <w:tcBorders>
              <w:bottom w:val="single" w:sz="4" w:space="0" w:color="auto"/>
            </w:tcBorders>
            <w:shd w:val="clear" w:color="auto" w:fill="8DB3E2"/>
            <w:noWrap/>
            <w:vAlign w:val="center"/>
            <w:hideMark/>
          </w:tcPr>
          <w:p w14:paraId="546A0563"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2020</w:t>
            </w:r>
          </w:p>
        </w:tc>
        <w:tc>
          <w:tcPr>
            <w:tcW w:w="570" w:type="pct"/>
            <w:tcBorders>
              <w:bottom w:val="single" w:sz="4" w:space="0" w:color="auto"/>
            </w:tcBorders>
            <w:shd w:val="clear" w:color="auto" w:fill="8DB3E2"/>
            <w:vAlign w:val="center"/>
            <w:hideMark/>
          </w:tcPr>
          <w:p w14:paraId="025D920B"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 xml:space="preserve">Aldea (%) </w:t>
            </w:r>
          </w:p>
          <w:p w14:paraId="5AB852C3"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2020/2019</w:t>
            </w:r>
          </w:p>
        </w:tc>
      </w:tr>
      <w:tr w:rsidR="000B530B" w:rsidRPr="000B530B" w14:paraId="0993C04B" w14:textId="77777777" w:rsidTr="000B530B">
        <w:trPr>
          <w:trHeight w:val="198"/>
        </w:trPr>
        <w:tc>
          <w:tcPr>
            <w:tcW w:w="1460" w:type="pct"/>
            <w:tcBorders>
              <w:top w:val="single" w:sz="4" w:space="0" w:color="auto"/>
              <w:bottom w:val="single" w:sz="2" w:space="0" w:color="auto"/>
            </w:tcBorders>
            <w:shd w:val="clear" w:color="auto" w:fill="auto"/>
            <w:noWrap/>
            <w:vAlign w:val="center"/>
            <w:hideMark/>
          </w:tcPr>
          <w:p w14:paraId="36FBD544"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Osasuna</w:t>
            </w:r>
          </w:p>
        </w:tc>
        <w:tc>
          <w:tcPr>
            <w:tcW w:w="629" w:type="pct"/>
            <w:tcBorders>
              <w:top w:val="single" w:sz="4" w:space="0" w:color="auto"/>
              <w:bottom w:val="single" w:sz="2" w:space="0" w:color="auto"/>
            </w:tcBorders>
            <w:shd w:val="clear" w:color="auto" w:fill="auto"/>
            <w:noWrap/>
            <w:vAlign w:val="center"/>
            <w:hideMark/>
          </w:tcPr>
          <w:p w14:paraId="7631501E"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49.475.741</w:t>
            </w:r>
          </w:p>
        </w:tc>
        <w:tc>
          <w:tcPr>
            <w:tcW w:w="629" w:type="pct"/>
            <w:tcBorders>
              <w:top w:val="single" w:sz="4" w:space="0" w:color="auto"/>
              <w:bottom w:val="single" w:sz="2" w:space="0" w:color="auto"/>
            </w:tcBorders>
            <w:shd w:val="clear" w:color="auto" w:fill="auto"/>
            <w:noWrap/>
            <w:vAlign w:val="center"/>
            <w:hideMark/>
          </w:tcPr>
          <w:p w14:paraId="5CDB7480"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56.592.641</w:t>
            </w:r>
          </w:p>
        </w:tc>
        <w:tc>
          <w:tcPr>
            <w:tcW w:w="572" w:type="pct"/>
            <w:tcBorders>
              <w:top w:val="single" w:sz="4" w:space="0" w:color="auto"/>
              <w:bottom w:val="single" w:sz="2" w:space="0" w:color="auto"/>
              <w:right w:val="single" w:sz="4" w:space="0" w:color="auto"/>
            </w:tcBorders>
            <w:shd w:val="clear" w:color="auto" w:fill="auto"/>
            <w:noWrap/>
            <w:vAlign w:val="center"/>
            <w:hideMark/>
          </w:tcPr>
          <w:p w14:paraId="6A113807"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14</w:t>
            </w:r>
          </w:p>
        </w:tc>
        <w:tc>
          <w:tcPr>
            <w:tcW w:w="570" w:type="pct"/>
            <w:tcBorders>
              <w:top w:val="single" w:sz="4" w:space="0" w:color="auto"/>
              <w:left w:val="single" w:sz="4" w:space="0" w:color="auto"/>
              <w:bottom w:val="single" w:sz="2" w:space="0" w:color="auto"/>
            </w:tcBorders>
            <w:shd w:val="clear" w:color="auto" w:fill="auto"/>
            <w:noWrap/>
            <w:vAlign w:val="center"/>
            <w:hideMark/>
          </w:tcPr>
          <w:p w14:paraId="319F431B"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37</w:t>
            </w:r>
          </w:p>
        </w:tc>
        <w:tc>
          <w:tcPr>
            <w:tcW w:w="570" w:type="pct"/>
            <w:tcBorders>
              <w:top w:val="single" w:sz="4" w:space="0" w:color="auto"/>
              <w:bottom w:val="single" w:sz="2" w:space="0" w:color="auto"/>
            </w:tcBorders>
            <w:shd w:val="clear" w:color="auto" w:fill="auto"/>
            <w:noWrap/>
            <w:vAlign w:val="center"/>
            <w:hideMark/>
          </w:tcPr>
          <w:p w14:paraId="45DE1F20"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60</w:t>
            </w:r>
          </w:p>
        </w:tc>
        <w:tc>
          <w:tcPr>
            <w:tcW w:w="570" w:type="pct"/>
            <w:tcBorders>
              <w:top w:val="single" w:sz="4" w:space="0" w:color="auto"/>
              <w:bottom w:val="single" w:sz="2" w:space="0" w:color="auto"/>
            </w:tcBorders>
            <w:shd w:val="clear" w:color="auto" w:fill="auto"/>
            <w:noWrap/>
            <w:vAlign w:val="center"/>
            <w:hideMark/>
          </w:tcPr>
          <w:p w14:paraId="755CF0EE"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62</w:t>
            </w:r>
          </w:p>
        </w:tc>
      </w:tr>
      <w:tr w:rsidR="000B530B" w:rsidRPr="000B530B" w14:paraId="093AD752"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0444AB08"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Eskubide Sozialak</w:t>
            </w:r>
          </w:p>
        </w:tc>
        <w:tc>
          <w:tcPr>
            <w:tcW w:w="629" w:type="pct"/>
            <w:tcBorders>
              <w:top w:val="single" w:sz="2" w:space="0" w:color="auto"/>
              <w:bottom w:val="single" w:sz="2" w:space="0" w:color="auto"/>
            </w:tcBorders>
            <w:shd w:val="clear" w:color="auto" w:fill="auto"/>
            <w:noWrap/>
            <w:vAlign w:val="center"/>
            <w:hideMark/>
          </w:tcPr>
          <w:p w14:paraId="596204B5"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27.032.706</w:t>
            </w:r>
          </w:p>
        </w:tc>
        <w:tc>
          <w:tcPr>
            <w:tcW w:w="629" w:type="pct"/>
            <w:tcBorders>
              <w:top w:val="single" w:sz="2" w:space="0" w:color="auto"/>
              <w:bottom w:val="single" w:sz="2" w:space="0" w:color="auto"/>
            </w:tcBorders>
            <w:shd w:val="clear" w:color="auto" w:fill="auto"/>
            <w:noWrap/>
            <w:vAlign w:val="center"/>
            <w:hideMark/>
          </w:tcPr>
          <w:p w14:paraId="205B7371"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8.860.726</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6F6867CD"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-67</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136314B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50</w:t>
            </w:r>
          </w:p>
        </w:tc>
        <w:tc>
          <w:tcPr>
            <w:tcW w:w="570" w:type="pct"/>
            <w:tcBorders>
              <w:top w:val="single" w:sz="2" w:space="0" w:color="auto"/>
              <w:bottom w:val="single" w:sz="2" w:space="0" w:color="auto"/>
            </w:tcBorders>
            <w:shd w:val="clear" w:color="auto" w:fill="auto"/>
            <w:noWrap/>
            <w:vAlign w:val="center"/>
            <w:hideMark/>
          </w:tcPr>
          <w:p w14:paraId="5B1D8F75"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12</w:t>
            </w:r>
          </w:p>
        </w:tc>
        <w:tc>
          <w:tcPr>
            <w:tcW w:w="570" w:type="pct"/>
            <w:tcBorders>
              <w:top w:val="single" w:sz="2" w:space="0" w:color="auto"/>
              <w:bottom w:val="single" w:sz="2" w:space="0" w:color="auto"/>
            </w:tcBorders>
            <w:shd w:val="clear" w:color="auto" w:fill="auto"/>
            <w:noWrap/>
            <w:vAlign w:val="center"/>
            <w:hideMark/>
          </w:tcPr>
          <w:p w14:paraId="18156E72"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-76</w:t>
            </w:r>
          </w:p>
        </w:tc>
      </w:tr>
      <w:tr w:rsidR="000B530B" w:rsidRPr="000B530B" w14:paraId="4C9DD3E8"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1631857"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Lurralde Kohesioa</w:t>
            </w:r>
          </w:p>
        </w:tc>
        <w:tc>
          <w:tcPr>
            <w:tcW w:w="629" w:type="pct"/>
            <w:tcBorders>
              <w:top w:val="single" w:sz="2" w:space="0" w:color="auto"/>
              <w:bottom w:val="single" w:sz="2" w:space="0" w:color="auto"/>
            </w:tcBorders>
            <w:shd w:val="clear" w:color="auto" w:fill="auto"/>
            <w:noWrap/>
            <w:vAlign w:val="center"/>
            <w:hideMark/>
          </w:tcPr>
          <w:p w14:paraId="41A99A3F"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2.069.597</w:t>
            </w:r>
          </w:p>
        </w:tc>
        <w:tc>
          <w:tcPr>
            <w:tcW w:w="629" w:type="pct"/>
            <w:tcBorders>
              <w:top w:val="single" w:sz="2" w:space="0" w:color="auto"/>
              <w:bottom w:val="single" w:sz="2" w:space="0" w:color="auto"/>
            </w:tcBorders>
            <w:shd w:val="clear" w:color="auto" w:fill="auto"/>
            <w:noWrap/>
            <w:vAlign w:val="center"/>
            <w:hideMark/>
          </w:tcPr>
          <w:p w14:paraId="228F3828"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1.934.879</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6B6A252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-7</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621F5195"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36</w:t>
            </w:r>
          </w:p>
        </w:tc>
        <w:tc>
          <w:tcPr>
            <w:tcW w:w="570" w:type="pct"/>
            <w:tcBorders>
              <w:top w:val="single" w:sz="2" w:space="0" w:color="auto"/>
              <w:bottom w:val="single" w:sz="2" w:space="0" w:color="auto"/>
            </w:tcBorders>
            <w:shd w:val="clear" w:color="auto" w:fill="auto"/>
            <w:noWrap/>
            <w:vAlign w:val="center"/>
            <w:hideMark/>
          </w:tcPr>
          <w:p w14:paraId="66899EDD"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30</w:t>
            </w:r>
          </w:p>
        </w:tc>
        <w:tc>
          <w:tcPr>
            <w:tcW w:w="570" w:type="pct"/>
            <w:tcBorders>
              <w:top w:val="single" w:sz="2" w:space="0" w:color="auto"/>
              <w:bottom w:val="single" w:sz="2" w:space="0" w:color="auto"/>
            </w:tcBorders>
            <w:shd w:val="clear" w:color="auto" w:fill="auto"/>
            <w:noWrap/>
            <w:vAlign w:val="center"/>
            <w:hideMark/>
          </w:tcPr>
          <w:p w14:paraId="48A0670A"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-17</w:t>
            </w:r>
          </w:p>
        </w:tc>
      </w:tr>
      <w:tr w:rsidR="000B530B" w:rsidRPr="000B530B" w14:paraId="4ADB56E0"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5DD74CFC"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 xml:space="preserve">Unib., Berrik. eta </w:t>
            </w:r>
            <w:proofErr w:type="spellStart"/>
            <w:r>
              <w:rPr>
                <w:rFonts w:ascii="Arial Narrow" w:hAnsi="Arial Narrow"/>
                <w:color w:val="000000"/>
              </w:rPr>
              <w:t>Erald</w:t>
            </w:r>
            <w:proofErr w:type="spellEnd"/>
            <w:r>
              <w:rPr>
                <w:rFonts w:ascii="Arial Narrow" w:hAnsi="Arial Narrow"/>
                <w:color w:val="000000"/>
              </w:rPr>
              <w:t xml:space="preserve">. </w:t>
            </w:r>
            <w:proofErr w:type="spellStart"/>
            <w:r>
              <w:rPr>
                <w:rFonts w:ascii="Arial Narrow" w:hAnsi="Arial Narrow"/>
                <w:color w:val="000000"/>
              </w:rPr>
              <w:t>Dig</w:t>
            </w:r>
            <w:proofErr w:type="spellEnd"/>
            <w:r>
              <w:rPr>
                <w:rFonts w:ascii="Arial Narrow" w:hAnsi="Arial Narrow"/>
                <w:color w:val="000000"/>
              </w:rPr>
              <w:t>.</w:t>
            </w:r>
          </w:p>
        </w:tc>
        <w:tc>
          <w:tcPr>
            <w:tcW w:w="629" w:type="pct"/>
            <w:tcBorders>
              <w:top w:val="single" w:sz="2" w:space="0" w:color="auto"/>
              <w:bottom w:val="single" w:sz="2" w:space="0" w:color="auto"/>
            </w:tcBorders>
            <w:shd w:val="clear" w:color="auto" w:fill="auto"/>
            <w:noWrap/>
            <w:vAlign w:val="center"/>
            <w:hideMark/>
          </w:tcPr>
          <w:p w14:paraId="27B15A5B"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1.803.083</w:t>
            </w:r>
          </w:p>
        </w:tc>
        <w:tc>
          <w:tcPr>
            <w:tcW w:w="629" w:type="pct"/>
            <w:tcBorders>
              <w:top w:val="single" w:sz="2" w:space="0" w:color="auto"/>
              <w:bottom w:val="single" w:sz="2" w:space="0" w:color="auto"/>
            </w:tcBorders>
            <w:shd w:val="clear" w:color="auto" w:fill="auto"/>
            <w:noWrap/>
            <w:vAlign w:val="center"/>
            <w:hideMark/>
          </w:tcPr>
          <w:p w14:paraId="59E423BB"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530.747</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203BB280"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-71</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2D3B8BC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5</w:t>
            </w:r>
          </w:p>
        </w:tc>
        <w:tc>
          <w:tcPr>
            <w:tcW w:w="570" w:type="pct"/>
            <w:tcBorders>
              <w:top w:val="single" w:sz="2" w:space="0" w:color="auto"/>
              <w:bottom w:val="single" w:sz="2" w:space="0" w:color="auto"/>
            </w:tcBorders>
            <w:shd w:val="clear" w:color="auto" w:fill="auto"/>
            <w:noWrap/>
            <w:vAlign w:val="center"/>
            <w:hideMark/>
          </w:tcPr>
          <w:p w14:paraId="606D27E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2</w:t>
            </w:r>
          </w:p>
        </w:tc>
        <w:tc>
          <w:tcPr>
            <w:tcW w:w="570" w:type="pct"/>
            <w:tcBorders>
              <w:top w:val="single" w:sz="2" w:space="0" w:color="auto"/>
              <w:bottom w:val="single" w:sz="2" w:space="0" w:color="auto"/>
            </w:tcBorders>
            <w:shd w:val="clear" w:color="auto" w:fill="auto"/>
            <w:noWrap/>
            <w:vAlign w:val="center"/>
            <w:hideMark/>
          </w:tcPr>
          <w:p w14:paraId="569FC87D"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-60</w:t>
            </w:r>
          </w:p>
        </w:tc>
      </w:tr>
      <w:tr w:rsidR="000B530B" w:rsidRPr="000B530B" w14:paraId="184198BD"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5BA0A5B1"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Kultura eta Kirola</w:t>
            </w:r>
          </w:p>
        </w:tc>
        <w:tc>
          <w:tcPr>
            <w:tcW w:w="629" w:type="pct"/>
            <w:tcBorders>
              <w:top w:val="single" w:sz="2" w:space="0" w:color="auto"/>
              <w:bottom w:val="single" w:sz="2" w:space="0" w:color="auto"/>
            </w:tcBorders>
            <w:shd w:val="clear" w:color="auto" w:fill="auto"/>
            <w:noWrap/>
            <w:vAlign w:val="center"/>
            <w:hideMark/>
          </w:tcPr>
          <w:p w14:paraId="3D015ABB"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564.076</w:t>
            </w:r>
          </w:p>
        </w:tc>
        <w:tc>
          <w:tcPr>
            <w:tcW w:w="629" w:type="pct"/>
            <w:tcBorders>
              <w:top w:val="single" w:sz="2" w:space="0" w:color="auto"/>
              <w:bottom w:val="single" w:sz="2" w:space="0" w:color="auto"/>
            </w:tcBorders>
            <w:shd w:val="clear" w:color="auto" w:fill="auto"/>
            <w:noWrap/>
            <w:vAlign w:val="center"/>
            <w:hideMark/>
          </w:tcPr>
          <w:p w14:paraId="78029331"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312.001</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15D5C826"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-45</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456C0B55"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4</w:t>
            </w:r>
          </w:p>
        </w:tc>
        <w:tc>
          <w:tcPr>
            <w:tcW w:w="570" w:type="pct"/>
            <w:tcBorders>
              <w:top w:val="single" w:sz="2" w:space="0" w:color="auto"/>
              <w:bottom w:val="single" w:sz="2" w:space="0" w:color="auto"/>
            </w:tcBorders>
            <w:shd w:val="clear" w:color="auto" w:fill="auto"/>
            <w:noWrap/>
            <w:vAlign w:val="center"/>
            <w:hideMark/>
          </w:tcPr>
          <w:p w14:paraId="5CFB9830"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11</w:t>
            </w:r>
          </w:p>
        </w:tc>
        <w:tc>
          <w:tcPr>
            <w:tcW w:w="570" w:type="pct"/>
            <w:tcBorders>
              <w:top w:val="single" w:sz="2" w:space="0" w:color="auto"/>
              <w:bottom w:val="single" w:sz="2" w:space="0" w:color="auto"/>
            </w:tcBorders>
            <w:shd w:val="clear" w:color="auto" w:fill="auto"/>
            <w:noWrap/>
            <w:vAlign w:val="center"/>
            <w:hideMark/>
          </w:tcPr>
          <w:p w14:paraId="3B0A6140"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175</w:t>
            </w:r>
          </w:p>
        </w:tc>
      </w:tr>
      <w:tr w:rsidR="000B530B" w:rsidRPr="000B530B" w14:paraId="2CFD7FA9"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278D3EE3"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 xml:space="preserve">Lehend., </w:t>
            </w:r>
            <w:proofErr w:type="spellStart"/>
            <w:r>
              <w:rPr>
                <w:rFonts w:ascii="Arial Narrow" w:hAnsi="Arial Narrow"/>
                <w:color w:val="000000"/>
              </w:rPr>
              <w:t>Berd</w:t>
            </w:r>
            <w:proofErr w:type="spellEnd"/>
            <w:r>
              <w:rPr>
                <w:rFonts w:ascii="Arial Narrow" w:hAnsi="Arial Narrow"/>
                <w:color w:val="000000"/>
              </w:rPr>
              <w:t>., F. Publ. eta Bar.</w:t>
            </w:r>
          </w:p>
        </w:tc>
        <w:tc>
          <w:tcPr>
            <w:tcW w:w="629" w:type="pct"/>
            <w:tcBorders>
              <w:top w:val="single" w:sz="2" w:space="0" w:color="auto"/>
              <w:bottom w:val="single" w:sz="2" w:space="0" w:color="auto"/>
            </w:tcBorders>
            <w:shd w:val="clear" w:color="auto" w:fill="auto"/>
            <w:noWrap/>
            <w:vAlign w:val="center"/>
            <w:hideMark/>
          </w:tcPr>
          <w:p w14:paraId="70B25517"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753.894</w:t>
            </w:r>
          </w:p>
        </w:tc>
        <w:tc>
          <w:tcPr>
            <w:tcW w:w="629" w:type="pct"/>
            <w:tcBorders>
              <w:top w:val="single" w:sz="2" w:space="0" w:color="auto"/>
              <w:bottom w:val="single" w:sz="2" w:space="0" w:color="auto"/>
            </w:tcBorders>
            <w:shd w:val="clear" w:color="auto" w:fill="auto"/>
            <w:noWrap/>
            <w:vAlign w:val="center"/>
            <w:hideMark/>
          </w:tcPr>
          <w:p w14:paraId="04775044"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138.631</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704EEC62"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-82</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1ECF67D6"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4</w:t>
            </w:r>
          </w:p>
        </w:tc>
        <w:tc>
          <w:tcPr>
            <w:tcW w:w="570" w:type="pct"/>
            <w:tcBorders>
              <w:top w:val="single" w:sz="2" w:space="0" w:color="auto"/>
              <w:bottom w:val="single" w:sz="2" w:space="0" w:color="auto"/>
            </w:tcBorders>
            <w:shd w:val="clear" w:color="auto" w:fill="auto"/>
            <w:noWrap/>
            <w:vAlign w:val="center"/>
            <w:hideMark/>
          </w:tcPr>
          <w:p w14:paraId="15CF3684"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5</w:t>
            </w:r>
          </w:p>
        </w:tc>
        <w:tc>
          <w:tcPr>
            <w:tcW w:w="570" w:type="pct"/>
            <w:tcBorders>
              <w:top w:val="single" w:sz="2" w:space="0" w:color="auto"/>
              <w:bottom w:val="single" w:sz="2" w:space="0" w:color="auto"/>
            </w:tcBorders>
            <w:shd w:val="clear" w:color="auto" w:fill="auto"/>
            <w:noWrap/>
            <w:vAlign w:val="center"/>
            <w:hideMark/>
          </w:tcPr>
          <w:p w14:paraId="496B1B27"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25</w:t>
            </w:r>
          </w:p>
        </w:tc>
      </w:tr>
      <w:tr w:rsidR="000B530B" w:rsidRPr="000B530B" w14:paraId="02C8BE9A"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14173DBB"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Hezkuntza</w:t>
            </w:r>
          </w:p>
        </w:tc>
        <w:tc>
          <w:tcPr>
            <w:tcW w:w="629" w:type="pct"/>
            <w:tcBorders>
              <w:top w:val="single" w:sz="2" w:space="0" w:color="auto"/>
              <w:bottom w:val="single" w:sz="2" w:space="0" w:color="auto"/>
            </w:tcBorders>
            <w:shd w:val="clear" w:color="auto" w:fill="auto"/>
            <w:noWrap/>
            <w:vAlign w:val="center"/>
            <w:hideMark/>
          </w:tcPr>
          <w:p w14:paraId="5AA7DF69"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7.213.453</w:t>
            </w:r>
          </w:p>
        </w:tc>
        <w:tc>
          <w:tcPr>
            <w:tcW w:w="629" w:type="pct"/>
            <w:tcBorders>
              <w:top w:val="single" w:sz="2" w:space="0" w:color="auto"/>
              <w:bottom w:val="single" w:sz="2" w:space="0" w:color="auto"/>
            </w:tcBorders>
            <w:shd w:val="clear" w:color="auto" w:fill="auto"/>
            <w:noWrap/>
            <w:vAlign w:val="center"/>
            <w:hideMark/>
          </w:tcPr>
          <w:p w14:paraId="7532ACFD"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132.318</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34234AB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-98</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48F5279D"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6</w:t>
            </w:r>
          </w:p>
        </w:tc>
        <w:tc>
          <w:tcPr>
            <w:tcW w:w="570" w:type="pct"/>
            <w:tcBorders>
              <w:top w:val="single" w:sz="2" w:space="0" w:color="auto"/>
              <w:bottom w:val="single" w:sz="2" w:space="0" w:color="auto"/>
            </w:tcBorders>
            <w:shd w:val="clear" w:color="auto" w:fill="auto"/>
            <w:noWrap/>
            <w:vAlign w:val="center"/>
            <w:hideMark/>
          </w:tcPr>
          <w:p w14:paraId="7FFD9E87"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4</w:t>
            </w:r>
          </w:p>
        </w:tc>
        <w:tc>
          <w:tcPr>
            <w:tcW w:w="570" w:type="pct"/>
            <w:tcBorders>
              <w:top w:val="single" w:sz="2" w:space="0" w:color="auto"/>
              <w:bottom w:val="single" w:sz="2" w:space="0" w:color="auto"/>
            </w:tcBorders>
            <w:shd w:val="clear" w:color="auto" w:fill="auto"/>
            <w:noWrap/>
            <w:vAlign w:val="center"/>
            <w:hideMark/>
          </w:tcPr>
          <w:p w14:paraId="3FB7A1D8"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-33</w:t>
            </w:r>
          </w:p>
        </w:tc>
      </w:tr>
      <w:tr w:rsidR="000B530B" w:rsidRPr="000B530B" w14:paraId="4A4AE5A1"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6A44D955"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Ekonomia eta Ogasuna</w:t>
            </w:r>
          </w:p>
        </w:tc>
        <w:tc>
          <w:tcPr>
            <w:tcW w:w="629" w:type="pct"/>
            <w:tcBorders>
              <w:top w:val="single" w:sz="2" w:space="0" w:color="auto"/>
              <w:bottom w:val="single" w:sz="2" w:space="0" w:color="auto"/>
            </w:tcBorders>
            <w:shd w:val="clear" w:color="auto" w:fill="auto"/>
            <w:noWrap/>
            <w:vAlign w:val="center"/>
            <w:hideMark/>
          </w:tcPr>
          <w:p w14:paraId="6E528558"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2.987.848</w:t>
            </w:r>
          </w:p>
        </w:tc>
        <w:tc>
          <w:tcPr>
            <w:tcW w:w="629" w:type="pct"/>
            <w:tcBorders>
              <w:top w:val="single" w:sz="2" w:space="0" w:color="auto"/>
              <w:bottom w:val="single" w:sz="2" w:space="0" w:color="auto"/>
            </w:tcBorders>
            <w:shd w:val="clear" w:color="auto" w:fill="auto"/>
            <w:noWrap/>
            <w:vAlign w:val="center"/>
            <w:hideMark/>
          </w:tcPr>
          <w:p w14:paraId="6ED26E49"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129.017</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19DDE753"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-96</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710017EB"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w:t>
            </w:r>
          </w:p>
        </w:tc>
        <w:tc>
          <w:tcPr>
            <w:tcW w:w="570" w:type="pct"/>
            <w:tcBorders>
              <w:top w:val="single" w:sz="2" w:space="0" w:color="auto"/>
              <w:bottom w:val="single" w:sz="2" w:space="0" w:color="auto"/>
            </w:tcBorders>
            <w:shd w:val="clear" w:color="auto" w:fill="auto"/>
            <w:noWrap/>
            <w:vAlign w:val="center"/>
            <w:hideMark/>
          </w:tcPr>
          <w:p w14:paraId="2BA27820"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3</w:t>
            </w:r>
          </w:p>
        </w:tc>
        <w:tc>
          <w:tcPr>
            <w:tcW w:w="570" w:type="pct"/>
            <w:tcBorders>
              <w:top w:val="single" w:sz="2" w:space="0" w:color="auto"/>
              <w:bottom w:val="single" w:sz="2" w:space="0" w:color="auto"/>
            </w:tcBorders>
            <w:shd w:val="clear" w:color="auto" w:fill="auto"/>
            <w:noWrap/>
            <w:vAlign w:val="center"/>
            <w:hideMark/>
          </w:tcPr>
          <w:p w14:paraId="12E730E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200</w:t>
            </w:r>
          </w:p>
        </w:tc>
      </w:tr>
      <w:tr w:rsidR="000B530B" w:rsidRPr="000B530B" w14:paraId="7045A747"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6582CAD"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Migrazio Politikak eta Justizia</w:t>
            </w:r>
          </w:p>
        </w:tc>
        <w:tc>
          <w:tcPr>
            <w:tcW w:w="629" w:type="pct"/>
            <w:tcBorders>
              <w:top w:val="single" w:sz="2" w:space="0" w:color="auto"/>
              <w:bottom w:val="single" w:sz="2" w:space="0" w:color="auto"/>
            </w:tcBorders>
            <w:shd w:val="clear" w:color="auto" w:fill="auto"/>
            <w:noWrap/>
            <w:vAlign w:val="center"/>
            <w:hideMark/>
          </w:tcPr>
          <w:p w14:paraId="6FB6C4DB"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w:t>
            </w:r>
          </w:p>
        </w:tc>
        <w:tc>
          <w:tcPr>
            <w:tcW w:w="629" w:type="pct"/>
            <w:tcBorders>
              <w:top w:val="single" w:sz="2" w:space="0" w:color="auto"/>
              <w:bottom w:val="single" w:sz="2" w:space="0" w:color="auto"/>
            </w:tcBorders>
            <w:shd w:val="clear" w:color="auto" w:fill="auto"/>
            <w:noWrap/>
            <w:vAlign w:val="center"/>
            <w:hideMark/>
          </w:tcPr>
          <w:p w14:paraId="51AB07DC"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56.666</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295957F8"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63907EC9"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c>
          <w:tcPr>
            <w:tcW w:w="570" w:type="pct"/>
            <w:tcBorders>
              <w:top w:val="single" w:sz="2" w:space="0" w:color="auto"/>
              <w:bottom w:val="single" w:sz="2" w:space="0" w:color="auto"/>
            </w:tcBorders>
            <w:shd w:val="clear" w:color="auto" w:fill="auto"/>
            <w:noWrap/>
            <w:vAlign w:val="center"/>
            <w:hideMark/>
          </w:tcPr>
          <w:p w14:paraId="395CDFFA"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w:t>
            </w:r>
          </w:p>
        </w:tc>
        <w:tc>
          <w:tcPr>
            <w:tcW w:w="570" w:type="pct"/>
            <w:tcBorders>
              <w:top w:val="single" w:sz="2" w:space="0" w:color="auto"/>
              <w:bottom w:val="single" w:sz="2" w:space="0" w:color="auto"/>
            </w:tcBorders>
            <w:shd w:val="clear" w:color="auto" w:fill="auto"/>
            <w:noWrap/>
            <w:vAlign w:val="center"/>
            <w:hideMark/>
          </w:tcPr>
          <w:p w14:paraId="3B09566F"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r>
      <w:tr w:rsidR="000B530B" w:rsidRPr="000B530B" w14:paraId="284C73F8" w14:textId="77777777" w:rsidTr="000B530B">
        <w:trPr>
          <w:trHeight w:val="198"/>
        </w:trPr>
        <w:tc>
          <w:tcPr>
            <w:tcW w:w="1460" w:type="pct"/>
            <w:tcBorders>
              <w:top w:val="single" w:sz="2" w:space="0" w:color="auto"/>
              <w:bottom w:val="single" w:sz="2" w:space="0" w:color="auto"/>
            </w:tcBorders>
            <w:shd w:val="clear" w:color="auto" w:fill="auto"/>
            <w:noWrap/>
            <w:vAlign w:val="center"/>
            <w:hideMark/>
          </w:tcPr>
          <w:p w14:paraId="3B2F4F85"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Landa Garapena eta Ingurumena</w:t>
            </w:r>
          </w:p>
        </w:tc>
        <w:tc>
          <w:tcPr>
            <w:tcW w:w="629" w:type="pct"/>
            <w:tcBorders>
              <w:top w:val="single" w:sz="2" w:space="0" w:color="auto"/>
              <w:bottom w:val="single" w:sz="2" w:space="0" w:color="auto"/>
            </w:tcBorders>
            <w:shd w:val="clear" w:color="auto" w:fill="auto"/>
            <w:noWrap/>
            <w:vAlign w:val="center"/>
            <w:hideMark/>
          </w:tcPr>
          <w:p w14:paraId="210A7D8E"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47.765</w:t>
            </w:r>
          </w:p>
        </w:tc>
        <w:tc>
          <w:tcPr>
            <w:tcW w:w="629" w:type="pct"/>
            <w:tcBorders>
              <w:top w:val="single" w:sz="2" w:space="0" w:color="auto"/>
              <w:bottom w:val="single" w:sz="2" w:space="0" w:color="auto"/>
            </w:tcBorders>
            <w:shd w:val="clear" w:color="auto" w:fill="auto"/>
            <w:noWrap/>
            <w:vAlign w:val="center"/>
            <w:hideMark/>
          </w:tcPr>
          <w:p w14:paraId="2A7F7B11"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43.288</w:t>
            </w:r>
          </w:p>
        </w:tc>
        <w:tc>
          <w:tcPr>
            <w:tcW w:w="572" w:type="pct"/>
            <w:tcBorders>
              <w:top w:val="single" w:sz="2" w:space="0" w:color="auto"/>
              <w:bottom w:val="single" w:sz="2" w:space="0" w:color="auto"/>
              <w:right w:val="single" w:sz="4" w:space="0" w:color="auto"/>
            </w:tcBorders>
            <w:shd w:val="clear" w:color="auto" w:fill="auto"/>
            <w:noWrap/>
            <w:vAlign w:val="center"/>
            <w:hideMark/>
          </w:tcPr>
          <w:p w14:paraId="77A103C7"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-9</w:t>
            </w:r>
          </w:p>
        </w:tc>
        <w:tc>
          <w:tcPr>
            <w:tcW w:w="570" w:type="pct"/>
            <w:tcBorders>
              <w:top w:val="single" w:sz="2" w:space="0" w:color="auto"/>
              <w:left w:val="single" w:sz="4" w:space="0" w:color="auto"/>
              <w:bottom w:val="single" w:sz="2" w:space="0" w:color="auto"/>
            </w:tcBorders>
            <w:shd w:val="clear" w:color="auto" w:fill="auto"/>
            <w:noWrap/>
            <w:vAlign w:val="center"/>
            <w:hideMark/>
          </w:tcPr>
          <w:p w14:paraId="771AE9DE"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w:t>
            </w:r>
          </w:p>
        </w:tc>
        <w:tc>
          <w:tcPr>
            <w:tcW w:w="570" w:type="pct"/>
            <w:tcBorders>
              <w:top w:val="single" w:sz="2" w:space="0" w:color="auto"/>
              <w:bottom w:val="single" w:sz="2" w:space="0" w:color="auto"/>
            </w:tcBorders>
            <w:shd w:val="clear" w:color="auto" w:fill="auto"/>
            <w:noWrap/>
            <w:vAlign w:val="center"/>
            <w:hideMark/>
          </w:tcPr>
          <w:p w14:paraId="5E8ADE29"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w:t>
            </w:r>
          </w:p>
        </w:tc>
        <w:tc>
          <w:tcPr>
            <w:tcW w:w="570" w:type="pct"/>
            <w:tcBorders>
              <w:top w:val="single" w:sz="2" w:space="0" w:color="auto"/>
              <w:bottom w:val="single" w:sz="2" w:space="0" w:color="auto"/>
            </w:tcBorders>
            <w:shd w:val="clear" w:color="auto" w:fill="auto"/>
            <w:noWrap/>
            <w:vAlign w:val="center"/>
            <w:hideMark/>
          </w:tcPr>
          <w:p w14:paraId="1079B61F"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r>
      <w:tr w:rsidR="000B530B" w:rsidRPr="000B530B" w14:paraId="6F98B2C4" w14:textId="77777777" w:rsidTr="000B530B">
        <w:trPr>
          <w:trHeight w:val="198"/>
        </w:trPr>
        <w:tc>
          <w:tcPr>
            <w:tcW w:w="1460" w:type="pct"/>
            <w:tcBorders>
              <w:top w:val="single" w:sz="2" w:space="0" w:color="auto"/>
              <w:bottom w:val="single" w:sz="4" w:space="0" w:color="auto"/>
            </w:tcBorders>
            <w:shd w:val="clear" w:color="auto" w:fill="auto"/>
            <w:noWrap/>
            <w:vAlign w:val="center"/>
            <w:hideMark/>
          </w:tcPr>
          <w:p w14:paraId="1809A71F" w14:textId="77777777" w:rsidR="000C509B" w:rsidRPr="000B530B" w:rsidRDefault="000C509B" w:rsidP="00E27995">
            <w:pPr>
              <w:spacing w:after="0"/>
              <w:ind w:firstLine="0"/>
              <w:jc w:val="left"/>
              <w:rPr>
                <w:rFonts w:ascii="Arial Narrow" w:hAnsi="Arial Narrow" w:cs="Calibri"/>
                <w:color w:val="000000"/>
              </w:rPr>
            </w:pPr>
            <w:r>
              <w:rPr>
                <w:rFonts w:ascii="Arial Narrow" w:hAnsi="Arial Narrow"/>
                <w:color w:val="000000"/>
              </w:rPr>
              <w:t>Herritarrekiko Harremanak</w:t>
            </w:r>
          </w:p>
        </w:tc>
        <w:tc>
          <w:tcPr>
            <w:tcW w:w="629" w:type="pct"/>
            <w:tcBorders>
              <w:top w:val="single" w:sz="2" w:space="0" w:color="auto"/>
              <w:bottom w:val="single" w:sz="4" w:space="0" w:color="auto"/>
            </w:tcBorders>
            <w:shd w:val="clear" w:color="auto" w:fill="auto"/>
            <w:noWrap/>
            <w:vAlign w:val="center"/>
            <w:hideMark/>
          </w:tcPr>
          <w:p w14:paraId="455D0250"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134.121</w:t>
            </w:r>
          </w:p>
        </w:tc>
        <w:tc>
          <w:tcPr>
            <w:tcW w:w="629" w:type="pct"/>
            <w:tcBorders>
              <w:top w:val="single" w:sz="2" w:space="0" w:color="auto"/>
              <w:bottom w:val="single" w:sz="4" w:space="0" w:color="auto"/>
            </w:tcBorders>
            <w:shd w:val="clear" w:color="auto" w:fill="auto"/>
            <w:noWrap/>
            <w:vAlign w:val="center"/>
            <w:hideMark/>
          </w:tcPr>
          <w:p w14:paraId="1C2E9DCB" w14:textId="77777777" w:rsidR="000C509B" w:rsidRPr="000B530B" w:rsidRDefault="000C509B" w:rsidP="000B530B">
            <w:pPr>
              <w:spacing w:after="0"/>
              <w:ind w:firstLine="0"/>
              <w:jc w:val="right"/>
              <w:rPr>
                <w:rFonts w:ascii="Arial Narrow" w:hAnsi="Arial Narrow" w:cs="Calibri"/>
                <w:color w:val="000000"/>
              </w:rPr>
            </w:pPr>
            <w:r>
              <w:rPr>
                <w:rFonts w:ascii="Arial Narrow" w:hAnsi="Arial Narrow"/>
                <w:color w:val="000000"/>
              </w:rPr>
              <w:t>-</w:t>
            </w:r>
          </w:p>
        </w:tc>
        <w:tc>
          <w:tcPr>
            <w:tcW w:w="572" w:type="pct"/>
            <w:tcBorders>
              <w:top w:val="single" w:sz="2" w:space="0" w:color="auto"/>
              <w:bottom w:val="single" w:sz="4" w:space="0" w:color="auto"/>
              <w:right w:val="single" w:sz="4" w:space="0" w:color="auto"/>
            </w:tcBorders>
            <w:shd w:val="clear" w:color="auto" w:fill="auto"/>
            <w:noWrap/>
            <w:vAlign w:val="center"/>
            <w:hideMark/>
          </w:tcPr>
          <w:p w14:paraId="43682959"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c>
          <w:tcPr>
            <w:tcW w:w="570" w:type="pct"/>
            <w:tcBorders>
              <w:top w:val="single" w:sz="2" w:space="0" w:color="auto"/>
              <w:left w:val="single" w:sz="4" w:space="0" w:color="auto"/>
              <w:bottom w:val="single" w:sz="4" w:space="0" w:color="auto"/>
            </w:tcBorders>
            <w:shd w:val="clear" w:color="auto" w:fill="auto"/>
            <w:noWrap/>
            <w:vAlign w:val="center"/>
            <w:hideMark/>
          </w:tcPr>
          <w:p w14:paraId="0E070271"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1</w:t>
            </w:r>
          </w:p>
        </w:tc>
        <w:tc>
          <w:tcPr>
            <w:tcW w:w="570" w:type="pct"/>
            <w:tcBorders>
              <w:top w:val="single" w:sz="2" w:space="0" w:color="auto"/>
              <w:bottom w:val="single" w:sz="4" w:space="0" w:color="auto"/>
            </w:tcBorders>
            <w:shd w:val="clear" w:color="auto" w:fill="auto"/>
            <w:noWrap/>
            <w:vAlign w:val="center"/>
            <w:hideMark/>
          </w:tcPr>
          <w:p w14:paraId="3DF56AFD" w14:textId="77777777" w:rsidR="000C509B" w:rsidRPr="000B530B" w:rsidRDefault="001F7115" w:rsidP="001F7115">
            <w:pPr>
              <w:spacing w:after="0"/>
              <w:ind w:firstLine="0"/>
              <w:jc w:val="right"/>
              <w:rPr>
                <w:rFonts w:ascii="Arial Narrow" w:hAnsi="Arial Narrow" w:cs="Arial"/>
                <w:color w:val="000000"/>
              </w:rPr>
            </w:pPr>
            <w:r>
              <w:rPr>
                <w:rFonts w:ascii="Arial Narrow" w:hAnsi="Arial Narrow"/>
                <w:color w:val="000000"/>
              </w:rPr>
              <w:t>-</w:t>
            </w:r>
          </w:p>
        </w:tc>
        <w:tc>
          <w:tcPr>
            <w:tcW w:w="570" w:type="pct"/>
            <w:tcBorders>
              <w:top w:val="single" w:sz="2" w:space="0" w:color="auto"/>
              <w:bottom w:val="single" w:sz="4" w:space="0" w:color="auto"/>
            </w:tcBorders>
            <w:shd w:val="clear" w:color="auto" w:fill="auto"/>
            <w:noWrap/>
            <w:vAlign w:val="center"/>
            <w:hideMark/>
          </w:tcPr>
          <w:p w14:paraId="0B163FC2" w14:textId="77777777" w:rsidR="000C509B" w:rsidRPr="000B530B" w:rsidRDefault="000C509B" w:rsidP="000B530B">
            <w:pPr>
              <w:spacing w:after="0"/>
              <w:ind w:firstLine="0"/>
              <w:jc w:val="right"/>
              <w:rPr>
                <w:rFonts w:ascii="Arial Narrow" w:hAnsi="Arial Narrow" w:cs="Arial"/>
                <w:color w:val="000000"/>
              </w:rPr>
            </w:pPr>
            <w:r>
              <w:rPr>
                <w:rFonts w:ascii="Arial Narrow" w:hAnsi="Arial Narrow"/>
                <w:color w:val="000000"/>
              </w:rPr>
              <w:t>-</w:t>
            </w:r>
          </w:p>
        </w:tc>
      </w:tr>
      <w:tr w:rsidR="000B530B" w:rsidRPr="00527C47" w14:paraId="039A1155" w14:textId="77777777" w:rsidTr="000B530B">
        <w:trPr>
          <w:trHeight w:val="255"/>
        </w:trPr>
        <w:tc>
          <w:tcPr>
            <w:tcW w:w="1460" w:type="pct"/>
            <w:tcBorders>
              <w:top w:val="single" w:sz="4" w:space="0" w:color="auto"/>
            </w:tcBorders>
            <w:shd w:val="clear" w:color="auto" w:fill="8DB3E2"/>
            <w:vAlign w:val="center"/>
            <w:hideMark/>
          </w:tcPr>
          <w:p w14:paraId="500EF95F" w14:textId="77777777" w:rsidR="000C509B" w:rsidRPr="000B530B" w:rsidRDefault="000C509B" w:rsidP="000B530B">
            <w:pPr>
              <w:spacing w:after="0"/>
              <w:ind w:firstLine="0"/>
              <w:jc w:val="left"/>
              <w:rPr>
                <w:rFonts w:ascii="Arial" w:hAnsi="Arial" w:cs="Arial"/>
                <w:color w:val="000000"/>
                <w:sz w:val="18"/>
                <w:szCs w:val="18"/>
              </w:rPr>
            </w:pPr>
            <w:r>
              <w:rPr>
                <w:rFonts w:ascii="Arial" w:hAnsi="Arial"/>
                <w:color w:val="000000"/>
                <w:sz w:val="18"/>
                <w:szCs w:val="18"/>
              </w:rPr>
              <w:t>Guztira</w:t>
            </w:r>
          </w:p>
        </w:tc>
        <w:tc>
          <w:tcPr>
            <w:tcW w:w="629" w:type="pct"/>
            <w:tcBorders>
              <w:top w:val="single" w:sz="4" w:space="0" w:color="auto"/>
            </w:tcBorders>
            <w:shd w:val="clear" w:color="auto" w:fill="8DB3E2"/>
            <w:noWrap/>
            <w:vAlign w:val="center"/>
            <w:hideMark/>
          </w:tcPr>
          <w:p w14:paraId="69818834"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92.082.284</w:t>
            </w:r>
          </w:p>
        </w:tc>
        <w:tc>
          <w:tcPr>
            <w:tcW w:w="629" w:type="pct"/>
            <w:tcBorders>
              <w:top w:val="single" w:sz="4" w:space="0" w:color="auto"/>
            </w:tcBorders>
            <w:shd w:val="clear" w:color="auto" w:fill="8DB3E2"/>
            <w:noWrap/>
            <w:vAlign w:val="center"/>
            <w:hideMark/>
          </w:tcPr>
          <w:p w14:paraId="295312CD"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68.730.914</w:t>
            </w:r>
          </w:p>
        </w:tc>
        <w:tc>
          <w:tcPr>
            <w:tcW w:w="572" w:type="pct"/>
            <w:tcBorders>
              <w:top w:val="single" w:sz="4" w:space="0" w:color="auto"/>
              <w:right w:val="single" w:sz="4" w:space="0" w:color="auto"/>
            </w:tcBorders>
            <w:shd w:val="clear" w:color="auto" w:fill="8DB3E2"/>
            <w:noWrap/>
            <w:vAlign w:val="center"/>
            <w:hideMark/>
          </w:tcPr>
          <w:p w14:paraId="73050921"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-25</w:t>
            </w:r>
          </w:p>
        </w:tc>
        <w:tc>
          <w:tcPr>
            <w:tcW w:w="570" w:type="pct"/>
            <w:tcBorders>
              <w:top w:val="single" w:sz="4" w:space="0" w:color="auto"/>
              <w:left w:val="single" w:sz="4" w:space="0" w:color="auto"/>
            </w:tcBorders>
            <w:shd w:val="clear" w:color="auto" w:fill="8DB3E2"/>
            <w:noWrap/>
            <w:vAlign w:val="center"/>
            <w:hideMark/>
          </w:tcPr>
          <w:p w14:paraId="233C1BD8"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145</w:t>
            </w:r>
          </w:p>
        </w:tc>
        <w:tc>
          <w:tcPr>
            <w:tcW w:w="570" w:type="pct"/>
            <w:tcBorders>
              <w:top w:val="single" w:sz="4" w:space="0" w:color="auto"/>
            </w:tcBorders>
            <w:shd w:val="clear" w:color="auto" w:fill="8DB3E2"/>
            <w:noWrap/>
            <w:vAlign w:val="center"/>
            <w:hideMark/>
          </w:tcPr>
          <w:p w14:paraId="5404F3D3"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129</w:t>
            </w:r>
          </w:p>
        </w:tc>
        <w:tc>
          <w:tcPr>
            <w:tcW w:w="570" w:type="pct"/>
            <w:tcBorders>
              <w:top w:val="single" w:sz="4" w:space="0" w:color="auto"/>
            </w:tcBorders>
            <w:shd w:val="clear" w:color="auto" w:fill="8DB3E2"/>
            <w:noWrap/>
            <w:vAlign w:val="center"/>
            <w:hideMark/>
          </w:tcPr>
          <w:p w14:paraId="5D0AD4FF"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-11</w:t>
            </w:r>
          </w:p>
        </w:tc>
      </w:tr>
    </w:tbl>
    <w:p w14:paraId="4897A36C" w14:textId="77777777" w:rsidR="000C509B" w:rsidRPr="00527C47" w:rsidRDefault="000C509B" w:rsidP="000C509B">
      <w:pPr>
        <w:pStyle w:val="texto"/>
        <w:spacing w:before="240"/>
      </w:pPr>
      <w:r>
        <w:t>Aurreko taula aztertuta, honako alderdi hauek azpimarratuko ditugu:</w:t>
      </w:r>
    </w:p>
    <w:p w14:paraId="7C65534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2020an ordaindutako gastu osoa (68,73 milioi) ehuneko 25 jaitsi da (23,35 milioi) 2019. urtearekin alderatuta. </w:t>
      </w:r>
    </w:p>
    <w:p w14:paraId="5637C97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Oro har, departamentu guztiek ordaindutako gastuak behera egin du, neurri handiagoan edo txikiagoan, Osasun Departamentuak izan ezik. Izan ere, departamentu horretan gastua ehuneko 14 handitu da, eta 2019an 49,48 milioikoa izatetik 2020an 56,59 milioikoa izatera igaro da.</w:t>
      </w:r>
    </w:p>
    <w:p w14:paraId="3538C6F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Kasu horretan ordaindutako prestazioen guztizko kopurua ere ehuneko 11 murriztu da 2020an, 2019aren aldean (129 prestazio eta 145 prestazio).</w:t>
      </w:r>
    </w:p>
    <w:p w14:paraId="5E35479F" w14:textId="77777777" w:rsidR="000C509B" w:rsidRPr="001F711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ind w:left="0" w:firstLine="289"/>
      </w:pPr>
      <w:r>
        <w:t>Departamentuen araberako prestazioek gora egin dute kasuren batean, hala nola Osasun Departamentuan, eta beste batean behera egin dute, Hezkuntza Sailean gertatzen den bezala.</w:t>
      </w:r>
    </w:p>
    <w:p w14:paraId="3D097574" w14:textId="77777777" w:rsidR="000C509B" w:rsidRPr="00527C47" w:rsidRDefault="000C509B" w:rsidP="000C509B">
      <w:pPr>
        <w:pStyle w:val="texto"/>
        <w:spacing w:before="120" w:after="240"/>
        <w:rPr>
          <w:rFonts w:ascii="Arial" w:hAnsi="Arial"/>
          <w:i/>
          <w:iCs/>
          <w:spacing w:val="10"/>
          <w:kern w:val="28"/>
          <w:sz w:val="25"/>
          <w:szCs w:val="26"/>
        </w:rPr>
      </w:pPr>
      <w:r>
        <w:t xml:space="preserve">Aurreko guztia kontuan hartuta, eta departamentuek emandako datuak direla kontuan hartuta, egoera horretan dauden gastu gehiago egon ote daitezkeen aztertu gabe, 2020an ordaindu zen ondasun eta zerbitzuetako aurrekontu-gastu arrunta, gutxienez, 193,23 milioikoa izan zen, nahiz eta kontratuen indarraldia </w:t>
      </w:r>
      <w:r>
        <w:lastRenderedPageBreak/>
        <w:t>amaituta egon edo ez izan kontratu-oinarririk.</w:t>
      </w:r>
      <w:r>
        <w:rPr>
          <w:color w:val="FF0000"/>
        </w:rPr>
        <w:t xml:space="preserve"> </w:t>
      </w:r>
      <w:r>
        <w:t xml:space="preserve">Ondasun arrunten eta zerbitzuen ondasun arrunten eta zerbitzuen 2. kapituluko gastuaren ehuneko 26,19 da. </w:t>
      </w:r>
    </w:p>
    <w:p w14:paraId="2EEBC30D" w14:textId="77777777" w:rsidR="000C509B" w:rsidRPr="002A6F59" w:rsidRDefault="000C509B" w:rsidP="000C509B">
      <w:pPr>
        <w:spacing w:before="240" w:after="120"/>
        <w:ind w:firstLine="284"/>
        <w:jc w:val="left"/>
        <w:rPr>
          <w:rFonts w:ascii="Arial" w:hAnsi="Arial"/>
          <w:i/>
          <w:iCs/>
          <w:spacing w:val="10"/>
          <w:kern w:val="28"/>
          <w:sz w:val="25"/>
          <w:szCs w:val="26"/>
        </w:rPr>
      </w:pPr>
      <w:r>
        <w:rPr>
          <w:rFonts w:ascii="Arial" w:hAnsi="Arial"/>
          <w:i/>
          <w:iCs/>
          <w:sz w:val="25"/>
          <w:szCs w:val="26"/>
        </w:rPr>
        <w:t>Gastuen lagin baten berrikuspena</w:t>
      </w:r>
    </w:p>
    <w:p w14:paraId="25A69062" w14:textId="77777777" w:rsidR="000C509B" w:rsidRPr="002A6F59" w:rsidRDefault="000C509B" w:rsidP="000C509B">
      <w:pPr>
        <w:pStyle w:val="texto"/>
        <w:spacing w:before="120" w:after="240"/>
      </w:pPr>
      <w:r>
        <w:t xml:space="preserve">Honako gastu hauetan osaera, 2019koekiko aldea eta </w:t>
      </w:r>
      <w:proofErr w:type="spellStart"/>
      <w:r>
        <w:t>sortzapen</w:t>
      </w:r>
      <w:proofErr w:type="spellEnd"/>
      <w:r>
        <w:t>-printzipioaren aplikazioa aztertu ditugu:</w:t>
      </w:r>
    </w:p>
    <w:tbl>
      <w:tblPr>
        <w:tblW w:w="5000" w:type="pct"/>
        <w:tblCellMar>
          <w:left w:w="70" w:type="dxa"/>
          <w:right w:w="70" w:type="dxa"/>
        </w:tblCellMar>
        <w:tblLook w:val="04A0" w:firstRow="1" w:lastRow="0" w:firstColumn="1" w:lastColumn="0" w:noHBand="0" w:noVBand="1"/>
      </w:tblPr>
      <w:tblGrid>
        <w:gridCol w:w="4022"/>
        <w:gridCol w:w="1631"/>
        <w:gridCol w:w="1631"/>
        <w:gridCol w:w="1505"/>
      </w:tblGrid>
      <w:tr w:rsidR="000B530B" w:rsidRPr="000B530B" w14:paraId="0FC54019" w14:textId="77777777" w:rsidTr="000B530B">
        <w:trPr>
          <w:trHeight w:val="255"/>
        </w:trPr>
        <w:tc>
          <w:tcPr>
            <w:tcW w:w="2288" w:type="pct"/>
            <w:tcBorders>
              <w:top w:val="single" w:sz="4" w:space="0" w:color="auto"/>
              <w:left w:val="nil"/>
              <w:bottom w:val="single" w:sz="4" w:space="0" w:color="auto"/>
              <w:right w:val="nil"/>
            </w:tcBorders>
            <w:shd w:val="clear" w:color="auto" w:fill="8DB3E2"/>
            <w:vAlign w:val="center"/>
          </w:tcPr>
          <w:p w14:paraId="01FDBE1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Gastuaren deskribapena</w:t>
            </w:r>
          </w:p>
        </w:tc>
        <w:tc>
          <w:tcPr>
            <w:tcW w:w="928" w:type="pct"/>
            <w:tcBorders>
              <w:top w:val="single" w:sz="4" w:space="0" w:color="auto"/>
              <w:left w:val="nil"/>
              <w:bottom w:val="single" w:sz="4" w:space="0" w:color="auto"/>
              <w:right w:val="nil"/>
            </w:tcBorders>
            <w:shd w:val="clear" w:color="auto" w:fill="8DB3E2"/>
            <w:vAlign w:val="center"/>
          </w:tcPr>
          <w:p w14:paraId="7E7264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 2019</w:t>
            </w:r>
          </w:p>
        </w:tc>
        <w:tc>
          <w:tcPr>
            <w:tcW w:w="928" w:type="pct"/>
            <w:tcBorders>
              <w:top w:val="single" w:sz="4" w:space="0" w:color="auto"/>
              <w:left w:val="nil"/>
              <w:bottom w:val="single" w:sz="4" w:space="0" w:color="auto"/>
              <w:right w:val="nil"/>
            </w:tcBorders>
            <w:shd w:val="clear" w:color="auto" w:fill="8DB3E2"/>
            <w:noWrap/>
            <w:vAlign w:val="center"/>
            <w:hideMark/>
          </w:tcPr>
          <w:p w14:paraId="0596B98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 2020</w:t>
            </w:r>
          </w:p>
        </w:tc>
        <w:tc>
          <w:tcPr>
            <w:tcW w:w="856" w:type="pct"/>
            <w:tcBorders>
              <w:top w:val="single" w:sz="4" w:space="0" w:color="auto"/>
              <w:left w:val="nil"/>
              <w:bottom w:val="single" w:sz="4" w:space="0" w:color="auto"/>
              <w:right w:val="nil"/>
            </w:tcBorders>
            <w:shd w:val="clear" w:color="auto" w:fill="8DB3E2"/>
            <w:vAlign w:val="center"/>
          </w:tcPr>
          <w:p w14:paraId="02577FE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Aldea (%) </w:t>
            </w:r>
          </w:p>
          <w:p w14:paraId="71D1916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w:t>
            </w:r>
          </w:p>
        </w:tc>
      </w:tr>
      <w:tr w:rsidR="000B530B" w:rsidRPr="000B530B" w14:paraId="62C8288A" w14:textId="77777777" w:rsidTr="00AC1CE9">
        <w:trPr>
          <w:trHeight w:val="198"/>
        </w:trPr>
        <w:tc>
          <w:tcPr>
            <w:tcW w:w="2288" w:type="pct"/>
            <w:tcBorders>
              <w:top w:val="single" w:sz="4" w:space="0" w:color="auto"/>
              <w:left w:val="nil"/>
              <w:bottom w:val="single" w:sz="2" w:space="0" w:color="auto"/>
              <w:right w:val="nil"/>
            </w:tcBorders>
            <w:shd w:val="clear" w:color="auto" w:fill="auto"/>
            <w:vAlign w:val="center"/>
            <w:hideMark/>
          </w:tcPr>
          <w:p w14:paraId="1D38B15D" w14:textId="77777777" w:rsidR="000C509B" w:rsidRPr="000B530B" w:rsidRDefault="000C509B" w:rsidP="001F711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Osasun itunak</w:t>
            </w:r>
          </w:p>
        </w:tc>
        <w:tc>
          <w:tcPr>
            <w:tcW w:w="928" w:type="pct"/>
            <w:tcBorders>
              <w:top w:val="single" w:sz="4" w:space="0" w:color="auto"/>
              <w:left w:val="nil"/>
              <w:bottom w:val="single" w:sz="2" w:space="0" w:color="auto"/>
              <w:right w:val="nil"/>
            </w:tcBorders>
            <w:shd w:val="clear" w:color="auto" w:fill="auto"/>
            <w:vAlign w:val="center"/>
          </w:tcPr>
          <w:p w14:paraId="22F8EBB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59.578.969</w:t>
            </w:r>
          </w:p>
        </w:tc>
        <w:tc>
          <w:tcPr>
            <w:tcW w:w="928" w:type="pct"/>
            <w:tcBorders>
              <w:top w:val="single" w:sz="4" w:space="0" w:color="auto"/>
              <w:left w:val="nil"/>
              <w:bottom w:val="single" w:sz="2" w:space="0" w:color="auto"/>
              <w:right w:val="nil"/>
            </w:tcBorders>
            <w:shd w:val="clear" w:color="auto" w:fill="auto"/>
            <w:noWrap/>
            <w:vAlign w:val="center"/>
            <w:hideMark/>
          </w:tcPr>
          <w:p w14:paraId="4276B3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62.961.398</w:t>
            </w:r>
          </w:p>
        </w:tc>
        <w:tc>
          <w:tcPr>
            <w:tcW w:w="856" w:type="pct"/>
            <w:tcBorders>
              <w:top w:val="single" w:sz="4" w:space="0" w:color="auto"/>
              <w:left w:val="nil"/>
              <w:bottom w:val="single" w:sz="2" w:space="0" w:color="auto"/>
              <w:right w:val="nil"/>
            </w:tcBorders>
            <w:shd w:val="clear" w:color="auto" w:fill="auto"/>
            <w:vAlign w:val="center"/>
          </w:tcPr>
          <w:p w14:paraId="5EE06D2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0C509B" w:rsidRPr="000B530B" w14:paraId="4D7AA4E5" w14:textId="77777777" w:rsidTr="00AC1CE9">
        <w:trPr>
          <w:trHeight w:val="198"/>
        </w:trPr>
        <w:tc>
          <w:tcPr>
            <w:tcW w:w="2288" w:type="pct"/>
            <w:tcBorders>
              <w:top w:val="single" w:sz="2" w:space="0" w:color="auto"/>
              <w:left w:val="nil"/>
              <w:bottom w:val="single" w:sz="4" w:space="0" w:color="auto"/>
              <w:right w:val="nil"/>
            </w:tcBorders>
            <w:shd w:val="clear" w:color="auto" w:fill="auto"/>
            <w:vAlign w:val="center"/>
            <w:hideMark/>
          </w:tcPr>
          <w:p w14:paraId="33C818E4" w14:textId="77777777" w:rsidR="000C509B" w:rsidRPr="000B530B" w:rsidRDefault="000C509B" w:rsidP="001F711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Itzaleko bidesarien kanonak</w:t>
            </w:r>
          </w:p>
        </w:tc>
        <w:tc>
          <w:tcPr>
            <w:tcW w:w="928" w:type="pct"/>
            <w:tcBorders>
              <w:top w:val="single" w:sz="2" w:space="0" w:color="auto"/>
              <w:left w:val="nil"/>
              <w:bottom w:val="single" w:sz="4" w:space="0" w:color="auto"/>
              <w:right w:val="nil"/>
            </w:tcBorders>
            <w:shd w:val="clear" w:color="auto" w:fill="auto"/>
            <w:vAlign w:val="center"/>
          </w:tcPr>
          <w:p w14:paraId="1E6FA5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67.083.893</w:t>
            </w:r>
          </w:p>
        </w:tc>
        <w:tc>
          <w:tcPr>
            <w:tcW w:w="928" w:type="pct"/>
            <w:tcBorders>
              <w:top w:val="single" w:sz="2" w:space="0" w:color="auto"/>
              <w:left w:val="nil"/>
              <w:bottom w:val="single" w:sz="4" w:space="0" w:color="auto"/>
              <w:right w:val="nil"/>
            </w:tcBorders>
            <w:shd w:val="clear" w:color="auto" w:fill="auto"/>
            <w:noWrap/>
            <w:vAlign w:val="center"/>
            <w:hideMark/>
          </w:tcPr>
          <w:p w14:paraId="3C36255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68.527.760</w:t>
            </w:r>
          </w:p>
        </w:tc>
        <w:tc>
          <w:tcPr>
            <w:tcW w:w="856" w:type="pct"/>
            <w:tcBorders>
              <w:top w:val="single" w:sz="2" w:space="0" w:color="auto"/>
              <w:left w:val="nil"/>
              <w:bottom w:val="single" w:sz="4" w:space="0" w:color="auto"/>
              <w:right w:val="nil"/>
            </w:tcBorders>
            <w:shd w:val="clear" w:color="auto" w:fill="auto"/>
            <w:vAlign w:val="center"/>
          </w:tcPr>
          <w:p w14:paraId="04445B9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bl>
    <w:p w14:paraId="7514B463" w14:textId="77777777" w:rsidR="000C509B" w:rsidRPr="002A6F59" w:rsidRDefault="000C509B" w:rsidP="000C509B">
      <w:pPr>
        <w:pStyle w:val="texto"/>
        <w:spacing w:before="240"/>
      </w:pPr>
      <w:r>
        <w:t>Egindako berrikuspenetik, honako konklusio hauek atera ditugu:</w:t>
      </w:r>
    </w:p>
    <w:p w14:paraId="365939F1" w14:textId="77777777" w:rsidR="00957AB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Osasun-itunetako gastua 62,96 milioirainokoa izan zen, eta ehuneko sei handitu zen 2019rekin alderatuta, batez ere Nafarroako Unibertsitate Klinikak egindako jardueraren ondoriozko gastua handitu zelako (ehuneko 18).</w:t>
      </w:r>
    </w:p>
    <w:p w14:paraId="1810B5AF" w14:textId="77777777" w:rsidR="00957AB2" w:rsidRDefault="00957AB2" w:rsidP="000C509B">
      <w:pPr>
        <w:pStyle w:val="texto"/>
      </w:pPr>
      <w:r>
        <w:t>Ekitaldi bateko abenduko gastua hurrengo urteko aurrekontuari egozteko ohiko praktika dago. Hala, 2020ko aurrekontuan 2019tik datorren 4,32 milioiko gastua kontabilizatuta dago, eta, era berean, 2021eko aurrekontuan 5,34 milioiko gastua erregistratu da.</w:t>
      </w:r>
    </w:p>
    <w:p w14:paraId="5416B9F6" w14:textId="77777777" w:rsidR="000C509B" w:rsidRPr="0057383E" w:rsidRDefault="000C509B" w:rsidP="004D1FFC">
      <w:pPr>
        <w:pStyle w:val="texto"/>
        <w:spacing w:after="240"/>
      </w:pPr>
      <w:r>
        <w:t>Hauek dira zerbitzu hori eman duten hornitzaileen kopurua eta jaso duten zenbatekoa: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5975"/>
      </w:tblGrid>
      <w:tr w:rsidR="000B530B" w:rsidRPr="000B530B" w14:paraId="4FB59A18" w14:textId="77777777" w:rsidTr="000B530B">
        <w:trPr>
          <w:trHeight w:val="255"/>
        </w:trPr>
        <w:tc>
          <w:tcPr>
            <w:tcW w:w="1601" w:type="pct"/>
            <w:tcBorders>
              <w:top w:val="single" w:sz="4" w:space="0" w:color="auto"/>
              <w:bottom w:val="single" w:sz="4" w:space="0" w:color="auto"/>
            </w:tcBorders>
            <w:shd w:val="clear" w:color="auto" w:fill="8DB3E2"/>
            <w:vAlign w:val="center"/>
          </w:tcPr>
          <w:p w14:paraId="06E905D6"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Zenbat hornitzaile</w:t>
            </w:r>
          </w:p>
        </w:tc>
        <w:tc>
          <w:tcPr>
            <w:tcW w:w="3399" w:type="pct"/>
            <w:tcBorders>
              <w:top w:val="single" w:sz="4" w:space="0" w:color="auto"/>
              <w:bottom w:val="single" w:sz="4" w:space="0" w:color="auto"/>
            </w:tcBorders>
            <w:shd w:val="clear" w:color="auto" w:fill="8DB3E2"/>
            <w:vAlign w:val="center"/>
          </w:tcPr>
          <w:p w14:paraId="349192B3"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Jasotako zenbatekoa</w:t>
            </w:r>
          </w:p>
        </w:tc>
      </w:tr>
      <w:tr w:rsidR="000B530B" w:rsidRPr="000B530B" w14:paraId="0A18F014" w14:textId="77777777" w:rsidTr="000B530B">
        <w:trPr>
          <w:trHeight w:val="198"/>
        </w:trPr>
        <w:tc>
          <w:tcPr>
            <w:tcW w:w="1601" w:type="pct"/>
            <w:tcBorders>
              <w:top w:val="single" w:sz="4" w:space="0" w:color="auto"/>
              <w:bottom w:val="single" w:sz="2" w:space="0" w:color="auto"/>
            </w:tcBorders>
            <w:shd w:val="clear" w:color="auto" w:fill="auto"/>
            <w:vAlign w:val="center"/>
          </w:tcPr>
          <w:p w14:paraId="04E565FC"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w:t>
            </w:r>
          </w:p>
        </w:tc>
        <w:tc>
          <w:tcPr>
            <w:tcW w:w="3399" w:type="pct"/>
            <w:tcBorders>
              <w:top w:val="single" w:sz="4" w:space="0" w:color="auto"/>
              <w:bottom w:val="single" w:sz="2" w:space="0" w:color="auto"/>
            </w:tcBorders>
            <w:shd w:val="clear" w:color="auto" w:fill="auto"/>
            <w:vAlign w:val="center"/>
          </w:tcPr>
          <w:p w14:paraId="6F863129" w14:textId="77777777" w:rsidR="000C509B" w:rsidRPr="000B530B" w:rsidRDefault="000C509B" w:rsidP="000B530B">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Pr>
                <w:rFonts w:ascii="Arial Narrow" w:hAnsi="Arial Narrow"/>
              </w:rPr>
              <w:t>&gt;22 milioi</w:t>
            </w:r>
          </w:p>
        </w:tc>
      </w:tr>
      <w:tr w:rsidR="000B530B" w:rsidRPr="000B530B" w14:paraId="635C08C3" w14:textId="77777777" w:rsidTr="000B530B">
        <w:trPr>
          <w:trHeight w:val="198"/>
        </w:trPr>
        <w:tc>
          <w:tcPr>
            <w:tcW w:w="1601" w:type="pct"/>
            <w:tcBorders>
              <w:top w:val="single" w:sz="2" w:space="0" w:color="auto"/>
              <w:bottom w:val="single" w:sz="2" w:space="0" w:color="auto"/>
            </w:tcBorders>
            <w:shd w:val="clear" w:color="auto" w:fill="auto"/>
            <w:vAlign w:val="center"/>
          </w:tcPr>
          <w:p w14:paraId="79BEDE3E"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5</w:t>
            </w:r>
          </w:p>
        </w:tc>
        <w:tc>
          <w:tcPr>
            <w:tcW w:w="3399" w:type="pct"/>
            <w:tcBorders>
              <w:top w:val="single" w:sz="2" w:space="0" w:color="auto"/>
              <w:bottom w:val="single" w:sz="2" w:space="0" w:color="auto"/>
            </w:tcBorders>
            <w:shd w:val="clear" w:color="auto" w:fill="auto"/>
            <w:vAlign w:val="center"/>
          </w:tcPr>
          <w:p w14:paraId="2A60EC7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(Milioi bat eta bost milioi bitarte)</w:t>
            </w:r>
          </w:p>
        </w:tc>
      </w:tr>
      <w:tr w:rsidR="000B530B" w:rsidRPr="000B530B" w14:paraId="2B5C58EC" w14:textId="77777777" w:rsidTr="00AC1CE9">
        <w:trPr>
          <w:trHeight w:val="198"/>
        </w:trPr>
        <w:tc>
          <w:tcPr>
            <w:tcW w:w="1601" w:type="pct"/>
            <w:tcBorders>
              <w:top w:val="single" w:sz="2" w:space="0" w:color="auto"/>
              <w:bottom w:val="single" w:sz="2" w:space="0" w:color="auto"/>
            </w:tcBorders>
            <w:shd w:val="clear" w:color="auto" w:fill="auto"/>
            <w:vAlign w:val="center"/>
          </w:tcPr>
          <w:p w14:paraId="5CC90CE3"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15</w:t>
            </w:r>
          </w:p>
        </w:tc>
        <w:tc>
          <w:tcPr>
            <w:tcW w:w="3399" w:type="pct"/>
            <w:tcBorders>
              <w:top w:val="single" w:sz="2" w:space="0" w:color="auto"/>
              <w:bottom w:val="single" w:sz="2" w:space="0" w:color="auto"/>
            </w:tcBorders>
            <w:shd w:val="clear" w:color="auto" w:fill="auto"/>
            <w:vAlign w:val="center"/>
          </w:tcPr>
          <w:p w14:paraId="2800377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(100.000 euro eta milioi bat bitarte)</w:t>
            </w:r>
          </w:p>
        </w:tc>
      </w:tr>
      <w:tr w:rsidR="000C509B" w:rsidRPr="000B530B" w14:paraId="24D9525C" w14:textId="77777777" w:rsidTr="00AC1CE9">
        <w:trPr>
          <w:trHeight w:val="198"/>
        </w:trPr>
        <w:tc>
          <w:tcPr>
            <w:tcW w:w="1601" w:type="pct"/>
            <w:tcBorders>
              <w:top w:val="single" w:sz="2" w:space="0" w:color="auto"/>
              <w:bottom w:val="single" w:sz="4" w:space="0" w:color="auto"/>
            </w:tcBorders>
            <w:shd w:val="clear" w:color="auto" w:fill="auto"/>
            <w:vAlign w:val="center"/>
          </w:tcPr>
          <w:p w14:paraId="10CC3246" w14:textId="77777777" w:rsidR="000C509B" w:rsidRPr="000B530B" w:rsidRDefault="000C509B" w:rsidP="000B530B">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208</w:t>
            </w:r>
          </w:p>
        </w:tc>
        <w:tc>
          <w:tcPr>
            <w:tcW w:w="3399" w:type="pct"/>
            <w:tcBorders>
              <w:top w:val="single" w:sz="2" w:space="0" w:color="auto"/>
              <w:bottom w:val="single" w:sz="4" w:space="0" w:color="auto"/>
            </w:tcBorders>
            <w:shd w:val="clear" w:color="auto" w:fill="auto"/>
            <w:vAlign w:val="center"/>
          </w:tcPr>
          <w:p w14:paraId="04B1676C"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 xml:space="preserve">&lt;100.000 </w:t>
            </w:r>
          </w:p>
        </w:tc>
      </w:tr>
    </w:tbl>
    <w:p w14:paraId="403948C5" w14:textId="77777777" w:rsidR="00D35994" w:rsidRDefault="000C509B" w:rsidP="000C509B">
      <w:pPr>
        <w:pStyle w:val="texto"/>
        <w:spacing w:before="240"/>
      </w:pPr>
      <w:r>
        <w:t>Ikusten denez, osasun-itunak 230 hornitzailerekin egin ziren; horietatik bi 22 milioi gorakoak dira: San Juan de Dios Ospitalea, 22,68 milioirekin eta Nafarroako Unibertsitatea Klinika, 22,06 milioirekin.</w:t>
      </w:r>
    </w:p>
    <w:p w14:paraId="70A993FE" w14:textId="77777777" w:rsidR="00D35994" w:rsidRDefault="00D35994">
      <w:pPr>
        <w:spacing w:after="0"/>
        <w:ind w:firstLine="0"/>
        <w:jc w:val="left"/>
        <w:rPr>
          <w:spacing w:val="6"/>
          <w:sz w:val="26"/>
          <w:szCs w:val="24"/>
        </w:rPr>
      </w:pPr>
      <w:r>
        <w:br w:type="page"/>
      </w:r>
    </w:p>
    <w:p w14:paraId="349F5CBA" w14:textId="77777777" w:rsidR="000C509B" w:rsidRPr="002A6F5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lastRenderedPageBreak/>
        <w:t>Kanonen gastua (itzaleko bidesariak) 68,53 milioikoa izan zen 2020an. Hona hemen xehakatzea:</w:t>
      </w:r>
    </w:p>
    <w:tbl>
      <w:tblPr>
        <w:tblW w:w="5000" w:type="pct"/>
        <w:jc w:val="center"/>
        <w:tblCellMar>
          <w:left w:w="70" w:type="dxa"/>
          <w:right w:w="70" w:type="dxa"/>
        </w:tblCellMar>
        <w:tblLook w:val="0000" w:firstRow="0" w:lastRow="0" w:firstColumn="0" w:lastColumn="0" w:noHBand="0" w:noVBand="0"/>
      </w:tblPr>
      <w:tblGrid>
        <w:gridCol w:w="4395"/>
        <w:gridCol w:w="1464"/>
        <w:gridCol w:w="1464"/>
        <w:gridCol w:w="1466"/>
      </w:tblGrid>
      <w:tr w:rsidR="000C509B" w:rsidRPr="000B530B" w14:paraId="20188271" w14:textId="77777777" w:rsidTr="001F7115">
        <w:trPr>
          <w:trHeight w:val="198"/>
          <w:jc w:val="center"/>
        </w:trPr>
        <w:tc>
          <w:tcPr>
            <w:tcW w:w="5000" w:type="pct"/>
            <w:gridSpan w:val="4"/>
            <w:tcBorders>
              <w:bottom w:val="single" w:sz="2" w:space="0" w:color="auto"/>
            </w:tcBorders>
            <w:shd w:val="clear" w:color="auto" w:fill="auto"/>
            <w:vAlign w:val="center"/>
          </w:tcPr>
          <w:p w14:paraId="60B5234F" w14:textId="77777777" w:rsidR="000C509B" w:rsidRPr="000B530B" w:rsidRDefault="000C509B" w:rsidP="000B530B">
            <w:pPr>
              <w:keepLines/>
              <w:tabs>
                <w:tab w:val="right" w:pos="2835"/>
                <w:tab w:val="right" w:pos="3969"/>
                <w:tab w:val="right" w:pos="5103"/>
                <w:tab w:val="right" w:pos="6237"/>
                <w:tab w:val="right" w:pos="7371"/>
              </w:tabs>
              <w:spacing w:after="0"/>
              <w:ind w:right="-49" w:firstLine="0"/>
              <w:jc w:val="right"/>
              <w:rPr>
                <w:rFonts w:ascii="Arial Narrow" w:hAnsi="Arial Narrow" w:cs="Arial"/>
                <w:spacing w:val="6"/>
                <w:szCs w:val="17"/>
              </w:rPr>
            </w:pPr>
            <w:r>
              <w:rPr>
                <w:rFonts w:ascii="Arial Narrow" w:hAnsi="Arial Narrow"/>
                <w:szCs w:val="17"/>
              </w:rPr>
              <w:t>(milakotan)</w:t>
            </w:r>
          </w:p>
        </w:tc>
      </w:tr>
      <w:tr w:rsidR="000B530B" w:rsidRPr="002A6F59" w14:paraId="7F267BE9" w14:textId="77777777" w:rsidTr="000B530B">
        <w:trPr>
          <w:trHeight w:val="255"/>
          <w:jc w:val="center"/>
        </w:trPr>
        <w:tc>
          <w:tcPr>
            <w:tcW w:w="2500" w:type="pct"/>
            <w:tcBorders>
              <w:top w:val="single" w:sz="4" w:space="0" w:color="auto"/>
              <w:bottom w:val="single" w:sz="4" w:space="0" w:color="auto"/>
            </w:tcBorders>
            <w:shd w:val="clear" w:color="auto" w:fill="8DB3E2"/>
            <w:vAlign w:val="center"/>
          </w:tcPr>
          <w:p w14:paraId="6750DC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Kanona</w:t>
            </w:r>
          </w:p>
        </w:tc>
        <w:tc>
          <w:tcPr>
            <w:tcW w:w="833" w:type="pct"/>
            <w:tcBorders>
              <w:top w:val="single" w:sz="4" w:space="0" w:color="auto"/>
              <w:bottom w:val="single" w:sz="4" w:space="0" w:color="auto"/>
            </w:tcBorders>
            <w:shd w:val="clear" w:color="auto" w:fill="8DB3E2"/>
            <w:noWrap/>
            <w:vAlign w:val="center"/>
          </w:tcPr>
          <w:p w14:paraId="242338F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833" w:type="pct"/>
            <w:tcBorders>
              <w:top w:val="single" w:sz="4" w:space="0" w:color="auto"/>
              <w:bottom w:val="single" w:sz="4" w:space="0" w:color="auto"/>
            </w:tcBorders>
            <w:shd w:val="clear" w:color="auto" w:fill="8DB3E2"/>
            <w:vAlign w:val="center"/>
          </w:tcPr>
          <w:p w14:paraId="764D8A1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834" w:type="pct"/>
            <w:tcBorders>
              <w:top w:val="single" w:sz="4" w:space="0" w:color="auto"/>
              <w:bottom w:val="single" w:sz="4" w:space="0" w:color="auto"/>
            </w:tcBorders>
            <w:shd w:val="clear" w:color="auto" w:fill="8DB3E2"/>
            <w:vAlign w:val="center"/>
          </w:tcPr>
          <w:p w14:paraId="17B761D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14:paraId="7130FB5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2020/2019</w:t>
            </w:r>
          </w:p>
        </w:tc>
      </w:tr>
      <w:tr w:rsidR="000B530B" w:rsidRPr="000B530B" w14:paraId="2B0D28BE" w14:textId="77777777" w:rsidTr="000B530B">
        <w:trPr>
          <w:trHeight w:val="198"/>
          <w:jc w:val="center"/>
        </w:trPr>
        <w:tc>
          <w:tcPr>
            <w:tcW w:w="2500" w:type="pct"/>
            <w:tcBorders>
              <w:top w:val="single" w:sz="4" w:space="0" w:color="auto"/>
              <w:bottom w:val="single" w:sz="2" w:space="0" w:color="auto"/>
            </w:tcBorders>
            <w:shd w:val="clear" w:color="auto" w:fill="auto"/>
            <w:vAlign w:val="center"/>
          </w:tcPr>
          <w:p w14:paraId="026C950E" w14:textId="77777777" w:rsidR="000C509B" w:rsidRPr="000B530B" w:rsidRDefault="000C509B" w:rsidP="001F7115">
            <w:pPr>
              <w:spacing w:after="0"/>
              <w:ind w:firstLine="0"/>
              <w:jc w:val="left"/>
              <w:rPr>
                <w:rFonts w:ascii="Arial Narrow" w:hAnsi="Arial Narrow" w:cs="Arial"/>
              </w:rPr>
            </w:pPr>
            <w:r>
              <w:rPr>
                <w:rFonts w:ascii="Arial Narrow" w:hAnsi="Arial Narrow"/>
              </w:rPr>
              <w:t>Donejakue Bideko autobia</w:t>
            </w:r>
          </w:p>
        </w:tc>
        <w:tc>
          <w:tcPr>
            <w:tcW w:w="833" w:type="pct"/>
            <w:tcBorders>
              <w:top w:val="single" w:sz="4" w:space="0" w:color="auto"/>
              <w:bottom w:val="single" w:sz="2" w:space="0" w:color="auto"/>
            </w:tcBorders>
            <w:shd w:val="clear" w:color="auto" w:fill="auto"/>
            <w:noWrap/>
            <w:vAlign w:val="center"/>
          </w:tcPr>
          <w:p w14:paraId="1A9EF3DC" w14:textId="77777777" w:rsidR="000C509B" w:rsidRPr="000B530B" w:rsidRDefault="000C509B" w:rsidP="000B530B">
            <w:pPr>
              <w:spacing w:after="0"/>
              <w:ind w:firstLine="0"/>
              <w:jc w:val="right"/>
              <w:rPr>
                <w:rFonts w:ascii="Arial Narrow" w:hAnsi="Arial Narrow" w:cs="Arial"/>
              </w:rPr>
            </w:pPr>
            <w:r>
              <w:rPr>
                <w:rFonts w:ascii="Arial Narrow" w:hAnsi="Arial Narrow"/>
              </w:rPr>
              <w:t>49.461</w:t>
            </w:r>
          </w:p>
        </w:tc>
        <w:tc>
          <w:tcPr>
            <w:tcW w:w="833" w:type="pct"/>
            <w:tcBorders>
              <w:top w:val="single" w:sz="4" w:space="0" w:color="auto"/>
              <w:bottom w:val="single" w:sz="2" w:space="0" w:color="auto"/>
            </w:tcBorders>
            <w:shd w:val="clear" w:color="auto" w:fill="auto"/>
            <w:vAlign w:val="center"/>
          </w:tcPr>
          <w:p w14:paraId="5EFDF41F" w14:textId="77777777" w:rsidR="000C509B" w:rsidRPr="000B530B" w:rsidRDefault="000C509B" w:rsidP="000B530B">
            <w:pPr>
              <w:spacing w:after="0"/>
              <w:ind w:firstLine="0"/>
              <w:jc w:val="right"/>
              <w:rPr>
                <w:rFonts w:ascii="Arial Narrow" w:hAnsi="Arial Narrow" w:cs="Arial"/>
              </w:rPr>
            </w:pPr>
            <w:r>
              <w:rPr>
                <w:rFonts w:ascii="Arial Narrow" w:hAnsi="Arial Narrow"/>
              </w:rPr>
              <w:t>49.523</w:t>
            </w:r>
          </w:p>
        </w:tc>
        <w:tc>
          <w:tcPr>
            <w:tcW w:w="834" w:type="pct"/>
            <w:tcBorders>
              <w:top w:val="single" w:sz="4" w:space="0" w:color="auto"/>
              <w:bottom w:val="single" w:sz="2" w:space="0" w:color="auto"/>
            </w:tcBorders>
            <w:shd w:val="clear" w:color="auto" w:fill="auto"/>
            <w:vAlign w:val="center"/>
          </w:tcPr>
          <w:p w14:paraId="4F8B38C1" w14:textId="77777777" w:rsidR="000C509B" w:rsidRPr="000B530B" w:rsidRDefault="006E6466" w:rsidP="000B530B">
            <w:pPr>
              <w:spacing w:after="0"/>
              <w:ind w:firstLine="0"/>
              <w:jc w:val="right"/>
              <w:rPr>
                <w:rFonts w:ascii="Arial Narrow" w:hAnsi="Arial Narrow" w:cs="Arial"/>
              </w:rPr>
            </w:pPr>
            <w:r>
              <w:rPr>
                <w:rFonts w:ascii="Arial Narrow" w:hAnsi="Arial Narrow"/>
              </w:rPr>
              <w:t>0.1</w:t>
            </w:r>
          </w:p>
        </w:tc>
      </w:tr>
      <w:tr w:rsidR="000B530B" w:rsidRPr="000B530B" w14:paraId="63DD826C" w14:textId="77777777" w:rsidTr="000B530B">
        <w:trPr>
          <w:trHeight w:val="198"/>
          <w:jc w:val="center"/>
        </w:trPr>
        <w:tc>
          <w:tcPr>
            <w:tcW w:w="2500" w:type="pct"/>
            <w:tcBorders>
              <w:top w:val="single" w:sz="2" w:space="0" w:color="auto"/>
              <w:bottom w:val="single" w:sz="2" w:space="0" w:color="auto"/>
            </w:tcBorders>
            <w:shd w:val="clear" w:color="auto" w:fill="auto"/>
            <w:vAlign w:val="center"/>
          </w:tcPr>
          <w:p w14:paraId="32E0D8B1" w14:textId="77777777" w:rsidR="000C509B" w:rsidRPr="000B530B" w:rsidRDefault="000C509B" w:rsidP="001F7115">
            <w:pPr>
              <w:spacing w:after="0"/>
              <w:ind w:firstLine="0"/>
              <w:jc w:val="left"/>
              <w:rPr>
                <w:rFonts w:ascii="Arial Narrow" w:hAnsi="Arial Narrow" w:cs="Arial"/>
              </w:rPr>
            </w:pPr>
            <w:r>
              <w:rPr>
                <w:rFonts w:ascii="Arial Narrow" w:hAnsi="Arial Narrow"/>
              </w:rPr>
              <w:t>Pirinioetako autobia</w:t>
            </w:r>
          </w:p>
        </w:tc>
        <w:tc>
          <w:tcPr>
            <w:tcW w:w="833" w:type="pct"/>
            <w:tcBorders>
              <w:top w:val="single" w:sz="2" w:space="0" w:color="auto"/>
              <w:bottom w:val="single" w:sz="2" w:space="0" w:color="auto"/>
            </w:tcBorders>
            <w:shd w:val="clear" w:color="auto" w:fill="auto"/>
            <w:noWrap/>
            <w:vAlign w:val="center"/>
          </w:tcPr>
          <w:p w14:paraId="76E5C5B4" w14:textId="77777777" w:rsidR="000C509B" w:rsidRPr="000B530B" w:rsidRDefault="000C509B" w:rsidP="000B530B">
            <w:pPr>
              <w:spacing w:after="0"/>
              <w:ind w:firstLine="0"/>
              <w:jc w:val="right"/>
              <w:rPr>
                <w:rFonts w:ascii="Arial Narrow" w:hAnsi="Arial Narrow" w:cs="Arial"/>
              </w:rPr>
            </w:pPr>
            <w:r>
              <w:rPr>
                <w:rFonts w:ascii="Arial Narrow" w:hAnsi="Arial Narrow"/>
              </w:rPr>
              <w:t>17.595</w:t>
            </w:r>
          </w:p>
        </w:tc>
        <w:tc>
          <w:tcPr>
            <w:tcW w:w="833" w:type="pct"/>
            <w:tcBorders>
              <w:top w:val="single" w:sz="2" w:space="0" w:color="auto"/>
              <w:bottom w:val="single" w:sz="2" w:space="0" w:color="auto"/>
            </w:tcBorders>
            <w:shd w:val="clear" w:color="auto" w:fill="auto"/>
            <w:vAlign w:val="center"/>
          </w:tcPr>
          <w:p w14:paraId="67DE8E90" w14:textId="77777777" w:rsidR="000C509B" w:rsidRPr="000B530B" w:rsidRDefault="000C509B" w:rsidP="000B530B">
            <w:pPr>
              <w:spacing w:after="0"/>
              <w:ind w:firstLine="0"/>
              <w:jc w:val="right"/>
              <w:rPr>
                <w:rFonts w:ascii="Arial Narrow" w:hAnsi="Arial Narrow" w:cs="Arial"/>
              </w:rPr>
            </w:pPr>
            <w:r>
              <w:rPr>
                <w:rFonts w:ascii="Arial Narrow" w:hAnsi="Arial Narrow"/>
              </w:rPr>
              <w:t>18.991</w:t>
            </w:r>
          </w:p>
        </w:tc>
        <w:tc>
          <w:tcPr>
            <w:tcW w:w="834" w:type="pct"/>
            <w:tcBorders>
              <w:top w:val="single" w:sz="2" w:space="0" w:color="auto"/>
              <w:bottom w:val="single" w:sz="2" w:space="0" w:color="auto"/>
            </w:tcBorders>
            <w:shd w:val="clear" w:color="auto" w:fill="auto"/>
            <w:vAlign w:val="center"/>
          </w:tcPr>
          <w:p w14:paraId="60101409" w14:textId="77777777" w:rsidR="000C509B" w:rsidRPr="000B530B" w:rsidRDefault="006E6466" w:rsidP="000B530B">
            <w:pPr>
              <w:spacing w:after="0"/>
              <w:ind w:firstLine="0"/>
              <w:jc w:val="right"/>
              <w:rPr>
                <w:rFonts w:ascii="Arial Narrow" w:hAnsi="Arial Narrow" w:cs="Arial"/>
              </w:rPr>
            </w:pPr>
            <w:r>
              <w:rPr>
                <w:rFonts w:ascii="Arial Narrow" w:hAnsi="Arial Narrow"/>
              </w:rPr>
              <w:t>8</w:t>
            </w:r>
          </w:p>
        </w:tc>
      </w:tr>
      <w:tr w:rsidR="000B530B" w:rsidRPr="000B530B" w14:paraId="3A3540CD" w14:textId="77777777" w:rsidTr="000B530B">
        <w:trPr>
          <w:trHeight w:val="198"/>
          <w:jc w:val="center"/>
        </w:trPr>
        <w:tc>
          <w:tcPr>
            <w:tcW w:w="2500" w:type="pct"/>
            <w:tcBorders>
              <w:top w:val="single" w:sz="2" w:space="0" w:color="auto"/>
              <w:bottom w:val="single" w:sz="2" w:space="0" w:color="auto"/>
            </w:tcBorders>
            <w:shd w:val="clear" w:color="auto" w:fill="auto"/>
            <w:vAlign w:val="center"/>
          </w:tcPr>
          <w:p w14:paraId="43E14B51" w14:textId="77777777" w:rsidR="000C509B" w:rsidRPr="000B530B" w:rsidRDefault="000C509B" w:rsidP="001F7115">
            <w:pPr>
              <w:spacing w:after="0"/>
              <w:ind w:firstLine="0"/>
              <w:jc w:val="left"/>
              <w:rPr>
                <w:rFonts w:ascii="Arial Narrow" w:hAnsi="Arial Narrow" w:cs="Arial"/>
              </w:rPr>
            </w:pPr>
            <w:r>
              <w:rPr>
                <w:rFonts w:ascii="Arial Narrow" w:hAnsi="Arial Narrow"/>
              </w:rPr>
              <w:t>Informatikaren arloko elkarte teknikoen kuotak</w:t>
            </w:r>
          </w:p>
        </w:tc>
        <w:tc>
          <w:tcPr>
            <w:tcW w:w="833" w:type="pct"/>
            <w:tcBorders>
              <w:top w:val="single" w:sz="2" w:space="0" w:color="auto"/>
              <w:bottom w:val="single" w:sz="2" w:space="0" w:color="auto"/>
            </w:tcBorders>
            <w:shd w:val="clear" w:color="auto" w:fill="auto"/>
            <w:noWrap/>
            <w:vAlign w:val="center"/>
          </w:tcPr>
          <w:p w14:paraId="35133359" w14:textId="77777777" w:rsidR="000C509B" w:rsidRPr="000B530B" w:rsidRDefault="000C509B" w:rsidP="000B530B">
            <w:pPr>
              <w:spacing w:after="0"/>
              <w:ind w:firstLine="0"/>
              <w:jc w:val="right"/>
              <w:rPr>
                <w:rFonts w:ascii="Arial Narrow" w:hAnsi="Arial Narrow" w:cs="Arial"/>
              </w:rPr>
            </w:pPr>
            <w:r>
              <w:rPr>
                <w:rFonts w:ascii="Arial Narrow" w:hAnsi="Arial Narrow"/>
              </w:rPr>
              <w:t>7</w:t>
            </w:r>
          </w:p>
        </w:tc>
        <w:tc>
          <w:tcPr>
            <w:tcW w:w="833" w:type="pct"/>
            <w:tcBorders>
              <w:top w:val="single" w:sz="2" w:space="0" w:color="auto"/>
              <w:bottom w:val="single" w:sz="2" w:space="0" w:color="auto"/>
            </w:tcBorders>
            <w:shd w:val="clear" w:color="auto" w:fill="auto"/>
            <w:vAlign w:val="center"/>
          </w:tcPr>
          <w:p w14:paraId="3CA5BDC4" w14:textId="77777777" w:rsidR="000C509B" w:rsidRPr="000B530B" w:rsidRDefault="000C509B" w:rsidP="000B530B">
            <w:pPr>
              <w:spacing w:after="0"/>
              <w:ind w:firstLine="0"/>
              <w:jc w:val="right"/>
              <w:rPr>
                <w:rFonts w:ascii="Arial Narrow" w:hAnsi="Arial Narrow" w:cs="Arial"/>
              </w:rPr>
            </w:pPr>
            <w:r>
              <w:rPr>
                <w:rFonts w:ascii="Arial Narrow" w:hAnsi="Arial Narrow"/>
              </w:rPr>
              <w:t>8</w:t>
            </w:r>
          </w:p>
        </w:tc>
        <w:tc>
          <w:tcPr>
            <w:tcW w:w="834" w:type="pct"/>
            <w:tcBorders>
              <w:top w:val="single" w:sz="2" w:space="0" w:color="auto"/>
              <w:bottom w:val="single" w:sz="2" w:space="0" w:color="auto"/>
            </w:tcBorders>
            <w:shd w:val="clear" w:color="auto" w:fill="auto"/>
            <w:vAlign w:val="center"/>
          </w:tcPr>
          <w:p w14:paraId="3D6DD947" w14:textId="77777777" w:rsidR="000C509B" w:rsidRPr="000B530B" w:rsidRDefault="000C509B" w:rsidP="000B530B">
            <w:pPr>
              <w:spacing w:after="0"/>
              <w:ind w:firstLine="0"/>
              <w:jc w:val="right"/>
              <w:rPr>
                <w:rFonts w:ascii="Arial Narrow" w:hAnsi="Arial Narrow" w:cs="Arial"/>
              </w:rPr>
            </w:pPr>
            <w:r>
              <w:rPr>
                <w:rFonts w:ascii="Arial Narrow" w:hAnsi="Arial Narrow"/>
              </w:rPr>
              <w:t>14</w:t>
            </w:r>
          </w:p>
        </w:tc>
      </w:tr>
      <w:tr w:rsidR="000B530B" w:rsidRPr="000B530B" w14:paraId="6672393F" w14:textId="77777777" w:rsidTr="000B530B">
        <w:trPr>
          <w:trHeight w:val="198"/>
          <w:jc w:val="center"/>
        </w:trPr>
        <w:tc>
          <w:tcPr>
            <w:tcW w:w="2500" w:type="pct"/>
            <w:tcBorders>
              <w:top w:val="single" w:sz="2" w:space="0" w:color="auto"/>
              <w:bottom w:val="single" w:sz="4" w:space="0" w:color="auto"/>
            </w:tcBorders>
            <w:shd w:val="clear" w:color="auto" w:fill="auto"/>
            <w:vAlign w:val="center"/>
          </w:tcPr>
          <w:p w14:paraId="2803C14E" w14:textId="77777777" w:rsidR="000C509B" w:rsidRPr="000B530B" w:rsidRDefault="000C509B" w:rsidP="001F7115">
            <w:pPr>
              <w:spacing w:after="0"/>
              <w:ind w:firstLine="0"/>
              <w:jc w:val="left"/>
              <w:rPr>
                <w:rFonts w:ascii="Arial Narrow" w:hAnsi="Arial Narrow" w:cs="Arial"/>
              </w:rPr>
            </w:pPr>
            <w:r>
              <w:rPr>
                <w:rFonts w:ascii="Arial Narrow" w:hAnsi="Arial Narrow"/>
              </w:rPr>
              <w:t>Mailegu publikoagatiko ordainsaria</w:t>
            </w:r>
          </w:p>
        </w:tc>
        <w:tc>
          <w:tcPr>
            <w:tcW w:w="833" w:type="pct"/>
            <w:tcBorders>
              <w:top w:val="single" w:sz="2" w:space="0" w:color="auto"/>
              <w:bottom w:val="single" w:sz="4" w:space="0" w:color="auto"/>
            </w:tcBorders>
            <w:shd w:val="clear" w:color="auto" w:fill="auto"/>
            <w:noWrap/>
            <w:vAlign w:val="center"/>
          </w:tcPr>
          <w:p w14:paraId="331B9618" w14:textId="77777777" w:rsidR="000C509B" w:rsidRPr="000B530B" w:rsidRDefault="000C509B" w:rsidP="000B530B">
            <w:pPr>
              <w:spacing w:after="0"/>
              <w:ind w:firstLine="0"/>
              <w:jc w:val="right"/>
              <w:rPr>
                <w:rFonts w:ascii="Arial Narrow" w:hAnsi="Arial Narrow" w:cs="Arial"/>
              </w:rPr>
            </w:pPr>
            <w:r>
              <w:rPr>
                <w:rFonts w:ascii="Arial Narrow" w:hAnsi="Arial Narrow"/>
              </w:rPr>
              <w:t>-</w:t>
            </w:r>
          </w:p>
        </w:tc>
        <w:tc>
          <w:tcPr>
            <w:tcW w:w="833" w:type="pct"/>
            <w:tcBorders>
              <w:top w:val="single" w:sz="2" w:space="0" w:color="auto"/>
              <w:bottom w:val="single" w:sz="4" w:space="0" w:color="auto"/>
            </w:tcBorders>
            <w:shd w:val="clear" w:color="auto" w:fill="auto"/>
            <w:vAlign w:val="center"/>
          </w:tcPr>
          <w:p w14:paraId="4459D881" w14:textId="77777777" w:rsidR="000C509B" w:rsidRPr="000B530B" w:rsidRDefault="000C509B" w:rsidP="000B530B">
            <w:pPr>
              <w:spacing w:after="0"/>
              <w:ind w:firstLine="0"/>
              <w:jc w:val="right"/>
              <w:rPr>
                <w:rFonts w:ascii="Arial Narrow" w:hAnsi="Arial Narrow" w:cs="Arial"/>
              </w:rPr>
            </w:pPr>
            <w:r>
              <w:rPr>
                <w:rFonts w:ascii="Arial Narrow" w:hAnsi="Arial Narrow"/>
              </w:rPr>
              <w:t>6</w:t>
            </w:r>
          </w:p>
        </w:tc>
        <w:tc>
          <w:tcPr>
            <w:tcW w:w="834" w:type="pct"/>
            <w:tcBorders>
              <w:top w:val="single" w:sz="2" w:space="0" w:color="auto"/>
              <w:bottom w:val="single" w:sz="4" w:space="0" w:color="auto"/>
            </w:tcBorders>
            <w:shd w:val="clear" w:color="auto" w:fill="auto"/>
            <w:vAlign w:val="center"/>
          </w:tcPr>
          <w:p w14:paraId="45D3B922" w14:textId="77777777" w:rsidR="000C509B" w:rsidRPr="000B530B" w:rsidRDefault="000C509B" w:rsidP="000B530B">
            <w:pPr>
              <w:spacing w:after="0"/>
              <w:ind w:firstLine="0"/>
              <w:jc w:val="right"/>
              <w:rPr>
                <w:rFonts w:ascii="Arial Narrow" w:hAnsi="Arial Narrow" w:cs="Arial"/>
              </w:rPr>
            </w:pPr>
            <w:r>
              <w:rPr>
                <w:rFonts w:ascii="Arial Narrow" w:hAnsi="Arial Narrow"/>
              </w:rPr>
              <w:t>-</w:t>
            </w:r>
          </w:p>
        </w:tc>
      </w:tr>
      <w:tr w:rsidR="000C509B" w:rsidRPr="002A6F59" w14:paraId="466535D2" w14:textId="77777777" w:rsidTr="000B530B">
        <w:trPr>
          <w:trHeight w:val="255"/>
          <w:jc w:val="center"/>
        </w:trPr>
        <w:tc>
          <w:tcPr>
            <w:tcW w:w="2500" w:type="pct"/>
            <w:tcBorders>
              <w:top w:val="single" w:sz="4" w:space="0" w:color="auto"/>
              <w:bottom w:val="single" w:sz="4" w:space="0" w:color="auto"/>
            </w:tcBorders>
            <w:shd w:val="clear" w:color="auto" w:fill="8DB3E2"/>
            <w:vAlign w:val="center"/>
          </w:tcPr>
          <w:p w14:paraId="470B154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 xml:space="preserve">Guztira </w:t>
            </w:r>
          </w:p>
        </w:tc>
        <w:tc>
          <w:tcPr>
            <w:tcW w:w="833" w:type="pct"/>
            <w:tcBorders>
              <w:top w:val="single" w:sz="4" w:space="0" w:color="auto"/>
              <w:bottom w:val="single" w:sz="4" w:space="0" w:color="auto"/>
            </w:tcBorders>
            <w:shd w:val="clear" w:color="auto" w:fill="8DB3E2"/>
            <w:noWrap/>
            <w:vAlign w:val="center"/>
          </w:tcPr>
          <w:p w14:paraId="0F3D2F0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67.063</w:t>
            </w:r>
          </w:p>
        </w:tc>
        <w:tc>
          <w:tcPr>
            <w:tcW w:w="833" w:type="pct"/>
            <w:tcBorders>
              <w:top w:val="single" w:sz="4" w:space="0" w:color="auto"/>
              <w:bottom w:val="single" w:sz="4" w:space="0" w:color="auto"/>
            </w:tcBorders>
            <w:shd w:val="clear" w:color="auto" w:fill="8DB3E2"/>
            <w:vAlign w:val="center"/>
          </w:tcPr>
          <w:p w14:paraId="3940C86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68.528</w:t>
            </w:r>
          </w:p>
        </w:tc>
        <w:tc>
          <w:tcPr>
            <w:tcW w:w="834" w:type="pct"/>
            <w:tcBorders>
              <w:top w:val="single" w:sz="4" w:space="0" w:color="auto"/>
              <w:bottom w:val="single" w:sz="4" w:space="0" w:color="auto"/>
            </w:tcBorders>
            <w:shd w:val="clear" w:color="auto" w:fill="8DB3E2"/>
            <w:vAlign w:val="center"/>
          </w:tcPr>
          <w:p w14:paraId="0555C4A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w:t>
            </w:r>
          </w:p>
        </w:tc>
      </w:tr>
    </w:tbl>
    <w:p w14:paraId="33CE9142" w14:textId="77777777" w:rsidR="000C509B" w:rsidRPr="00437FCF" w:rsidRDefault="000C509B" w:rsidP="000C509B">
      <w:pPr>
        <w:pStyle w:val="texto"/>
        <w:spacing w:before="240"/>
      </w:pPr>
      <w:r>
        <w:t>Aurreko gastu horien euskarri den dokumentazioa aztertuta, ikusten dugu autobiei buruzko partidek 11 hilabeteren fakturazioa jasotzen dutela (urtarriletik azarora), bai eta aurreko ekitaldiko abenduko fakturazioa eta ekitaldi horretako likidazioa ere. Hartara, 2020. urteari egotzitako 2019ko gastua 5,52 milioikoa da, eta 2021eko aurrekontuan erregistratutako 2020ko, gastua, berriz, 5,65 milioikoa.</w:t>
      </w:r>
    </w:p>
    <w:p w14:paraId="16A74DE5" w14:textId="77777777" w:rsidR="000C509B" w:rsidRPr="00935B48" w:rsidRDefault="000C509B" w:rsidP="00136F00">
      <w:pPr>
        <w:spacing w:before="240" w:after="120"/>
        <w:ind w:firstLine="284"/>
        <w:jc w:val="left"/>
        <w:rPr>
          <w:rFonts w:ascii="Arial" w:hAnsi="Arial"/>
          <w:i/>
          <w:iCs/>
          <w:spacing w:val="10"/>
          <w:kern w:val="28"/>
          <w:sz w:val="25"/>
          <w:szCs w:val="26"/>
        </w:rPr>
      </w:pPr>
      <w:r>
        <w:rPr>
          <w:rFonts w:ascii="Arial" w:hAnsi="Arial"/>
          <w:i/>
          <w:iCs/>
          <w:sz w:val="25"/>
          <w:szCs w:val="26"/>
        </w:rPr>
        <w:t>Kontratazio-espedienteen lagin baten berrikuspena</w:t>
      </w:r>
    </w:p>
    <w:p w14:paraId="2B641785" w14:textId="77777777" w:rsidR="000C509B" w:rsidRPr="00935B48" w:rsidRDefault="000C509B" w:rsidP="00E9629A">
      <w:pPr>
        <w:pStyle w:val="texto"/>
        <w:spacing w:after="240"/>
      </w:pPr>
      <w:r>
        <w:t>NFKA, CPEN, NILSA eta CENER-CIEMAT Fundazioak izapidetutako kontratazio-espediente hauek fiskalizatu ditugu:</w:t>
      </w:r>
    </w:p>
    <w:tbl>
      <w:tblPr>
        <w:tblW w:w="5000" w:type="pct"/>
        <w:jc w:val="center"/>
        <w:tblBorders>
          <w:top w:val="single" w:sz="4" w:space="0" w:color="auto"/>
          <w:bottom w:val="single" w:sz="4" w:space="0" w:color="auto"/>
        </w:tblBorders>
        <w:tblLook w:val="01E0" w:firstRow="1" w:lastRow="1" w:firstColumn="1" w:lastColumn="1" w:noHBand="0" w:noVBand="0"/>
      </w:tblPr>
      <w:tblGrid>
        <w:gridCol w:w="1958"/>
        <w:gridCol w:w="917"/>
        <w:gridCol w:w="1478"/>
        <w:gridCol w:w="1479"/>
        <w:gridCol w:w="1478"/>
        <w:gridCol w:w="1479"/>
      </w:tblGrid>
      <w:tr w:rsidR="00A76F55" w:rsidRPr="001F7115" w14:paraId="3FB1D28B" w14:textId="77777777" w:rsidTr="00532F68">
        <w:trPr>
          <w:trHeight w:val="255"/>
          <w:jc w:val="center"/>
        </w:trPr>
        <w:tc>
          <w:tcPr>
            <w:tcW w:w="1958" w:type="dxa"/>
            <w:tcBorders>
              <w:top w:val="single" w:sz="4" w:space="0" w:color="auto"/>
              <w:bottom w:val="single" w:sz="4" w:space="0" w:color="auto"/>
            </w:tcBorders>
            <w:shd w:val="clear" w:color="auto" w:fill="8DB3E2"/>
            <w:vAlign w:val="center"/>
            <w:hideMark/>
          </w:tcPr>
          <w:p w14:paraId="39E70E2D" w14:textId="77777777" w:rsidR="00A76F55" w:rsidRPr="001F7115" w:rsidRDefault="00A76F55" w:rsidP="000B530B">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Pr>
                <w:rFonts w:ascii="Arial" w:hAnsi="Arial"/>
                <w:sz w:val="16"/>
                <w:szCs w:val="16"/>
              </w:rPr>
              <w:t>Xedea</w:t>
            </w:r>
          </w:p>
        </w:tc>
        <w:tc>
          <w:tcPr>
            <w:tcW w:w="917" w:type="dxa"/>
            <w:tcBorders>
              <w:top w:val="single" w:sz="4" w:space="0" w:color="auto"/>
              <w:bottom w:val="single" w:sz="4" w:space="0" w:color="auto"/>
            </w:tcBorders>
            <w:shd w:val="clear" w:color="auto" w:fill="8DB3E2"/>
            <w:vAlign w:val="center"/>
            <w:hideMark/>
          </w:tcPr>
          <w:p w14:paraId="7017AB69"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Pr>
                <w:rFonts w:ascii="Arial" w:hAnsi="Arial"/>
                <w:sz w:val="16"/>
                <w:szCs w:val="16"/>
              </w:rPr>
              <w:t>Mota</w:t>
            </w:r>
          </w:p>
        </w:tc>
        <w:tc>
          <w:tcPr>
            <w:tcW w:w="1478" w:type="dxa"/>
            <w:tcBorders>
              <w:top w:val="single" w:sz="4" w:space="0" w:color="auto"/>
              <w:bottom w:val="single" w:sz="4" w:space="0" w:color="auto"/>
            </w:tcBorders>
            <w:shd w:val="clear" w:color="auto" w:fill="8DB3E2"/>
            <w:vAlign w:val="center"/>
            <w:hideMark/>
          </w:tcPr>
          <w:p w14:paraId="5717DDE5" w14:textId="77777777" w:rsidR="00A76F55" w:rsidRPr="001F7115" w:rsidRDefault="00A76F55" w:rsidP="000B530B">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Pr>
                <w:rFonts w:ascii="Arial" w:hAnsi="Arial"/>
                <w:sz w:val="16"/>
                <w:szCs w:val="16"/>
              </w:rPr>
              <w:t>Prozedura</w:t>
            </w:r>
          </w:p>
        </w:tc>
        <w:tc>
          <w:tcPr>
            <w:tcW w:w="1479" w:type="dxa"/>
            <w:tcBorders>
              <w:top w:val="single" w:sz="4" w:space="0" w:color="auto"/>
              <w:bottom w:val="single" w:sz="4" w:space="0" w:color="auto"/>
            </w:tcBorders>
            <w:shd w:val="clear" w:color="auto" w:fill="8DB3E2"/>
            <w:vAlign w:val="center"/>
          </w:tcPr>
          <w:p w14:paraId="49A872AE"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Zenbat lizitatzaile </w:t>
            </w:r>
          </w:p>
          <w:p w14:paraId="5E446AE8"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
        </w:tc>
        <w:tc>
          <w:tcPr>
            <w:tcW w:w="1478" w:type="dxa"/>
            <w:tcBorders>
              <w:top w:val="single" w:sz="4" w:space="0" w:color="auto"/>
              <w:bottom w:val="single" w:sz="4" w:space="0" w:color="auto"/>
            </w:tcBorders>
            <w:shd w:val="clear" w:color="auto" w:fill="8DB3E2"/>
            <w:vAlign w:val="center"/>
            <w:hideMark/>
          </w:tcPr>
          <w:p w14:paraId="01C61D21"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Adjudikazioaren zenbatekoa </w:t>
            </w:r>
          </w:p>
          <w:p w14:paraId="28581C1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 </w:t>
            </w:r>
          </w:p>
        </w:tc>
        <w:tc>
          <w:tcPr>
            <w:tcW w:w="1479" w:type="dxa"/>
            <w:tcBorders>
              <w:top w:val="single" w:sz="4" w:space="0" w:color="auto"/>
              <w:bottom w:val="single" w:sz="4" w:space="0" w:color="auto"/>
            </w:tcBorders>
            <w:shd w:val="clear" w:color="auto" w:fill="8DB3E2"/>
            <w:vAlign w:val="center"/>
          </w:tcPr>
          <w:p w14:paraId="573B1C9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Adjudikazioaren baja (%)</w:t>
            </w:r>
          </w:p>
          <w:p w14:paraId="11C4A31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  </w:t>
            </w:r>
          </w:p>
        </w:tc>
      </w:tr>
      <w:tr w:rsidR="00A76F55" w:rsidRPr="001F7115" w14:paraId="412F287D" w14:textId="77777777" w:rsidTr="00532F68">
        <w:trPr>
          <w:trHeight w:val="198"/>
          <w:jc w:val="center"/>
        </w:trPr>
        <w:tc>
          <w:tcPr>
            <w:tcW w:w="1958" w:type="dxa"/>
            <w:tcBorders>
              <w:top w:val="single" w:sz="4" w:space="0" w:color="auto"/>
              <w:bottom w:val="single" w:sz="2" w:space="0" w:color="auto"/>
            </w:tcBorders>
            <w:shd w:val="clear" w:color="auto" w:fill="auto"/>
            <w:vAlign w:val="center"/>
          </w:tcPr>
          <w:p w14:paraId="23E6FDE2" w14:textId="77777777" w:rsidR="00A76F55" w:rsidRPr="001F7115" w:rsidRDefault="00A76F55" w:rsidP="001F7115">
            <w:pPr>
              <w:spacing w:after="0"/>
              <w:ind w:right="-103" w:firstLine="0"/>
              <w:jc w:val="left"/>
              <w:rPr>
                <w:rFonts w:ascii="Arial Narrow" w:hAnsi="Arial Narrow"/>
                <w:sz w:val="18"/>
                <w:szCs w:val="18"/>
              </w:rPr>
            </w:pPr>
            <w:r>
              <w:rPr>
                <w:rFonts w:ascii="Arial Narrow" w:hAnsi="Arial Narrow"/>
                <w:sz w:val="18"/>
                <w:szCs w:val="18"/>
              </w:rPr>
              <w:t>Orientazio profesionaleko zerbitzua kontratatzea</w:t>
            </w:r>
          </w:p>
        </w:tc>
        <w:tc>
          <w:tcPr>
            <w:tcW w:w="917" w:type="dxa"/>
            <w:tcBorders>
              <w:top w:val="single" w:sz="4" w:space="0" w:color="auto"/>
              <w:bottom w:val="single" w:sz="2" w:space="0" w:color="auto"/>
            </w:tcBorders>
            <w:shd w:val="clear" w:color="auto" w:fill="auto"/>
            <w:vAlign w:val="center"/>
          </w:tcPr>
          <w:p w14:paraId="6FA68357"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Pr>
                <w:rFonts w:ascii="Arial Narrow" w:hAnsi="Arial Narrow"/>
                <w:sz w:val="18"/>
                <w:szCs w:val="18"/>
              </w:rPr>
              <w:t>Zerbitzuak</w:t>
            </w:r>
          </w:p>
        </w:tc>
        <w:tc>
          <w:tcPr>
            <w:tcW w:w="1478" w:type="dxa"/>
            <w:tcBorders>
              <w:top w:val="single" w:sz="4" w:space="0" w:color="auto"/>
              <w:bottom w:val="single" w:sz="2" w:space="0" w:color="auto"/>
            </w:tcBorders>
            <w:shd w:val="clear" w:color="auto" w:fill="auto"/>
            <w:vAlign w:val="center"/>
          </w:tcPr>
          <w:p w14:paraId="6209A24E"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 xml:space="preserve">Irekia, Europar Batasunean publizitatea eginda </w:t>
            </w:r>
          </w:p>
          <w:p w14:paraId="26A4745D" w14:textId="77777777" w:rsidR="00A76F5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
          <w:p w14:paraId="0E10C817"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 xml:space="preserve"> </w:t>
            </w:r>
          </w:p>
        </w:tc>
        <w:tc>
          <w:tcPr>
            <w:tcW w:w="1479" w:type="dxa"/>
            <w:tcBorders>
              <w:top w:val="single" w:sz="4" w:space="0" w:color="auto"/>
              <w:bottom w:val="single" w:sz="2" w:space="0" w:color="auto"/>
            </w:tcBorders>
            <w:shd w:val="clear" w:color="auto" w:fill="auto"/>
            <w:vAlign w:val="center"/>
          </w:tcPr>
          <w:p w14:paraId="34D8C59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(1. sorta)</w:t>
            </w:r>
          </w:p>
          <w:p w14:paraId="7B21044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(2. sorta)</w:t>
            </w:r>
          </w:p>
          <w:p w14:paraId="3CADEA24"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(3. sorta)</w:t>
            </w:r>
          </w:p>
        </w:tc>
        <w:tc>
          <w:tcPr>
            <w:tcW w:w="1478" w:type="dxa"/>
            <w:tcBorders>
              <w:top w:val="single" w:sz="4" w:space="0" w:color="auto"/>
              <w:bottom w:val="single" w:sz="2" w:space="0" w:color="auto"/>
            </w:tcBorders>
            <w:shd w:val="clear" w:color="auto" w:fill="auto"/>
            <w:vAlign w:val="center"/>
          </w:tcPr>
          <w:p w14:paraId="76FC328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1.742.757</w:t>
            </w:r>
          </w:p>
        </w:tc>
        <w:tc>
          <w:tcPr>
            <w:tcW w:w="1479" w:type="dxa"/>
            <w:tcBorders>
              <w:top w:val="single" w:sz="4" w:space="0" w:color="auto"/>
              <w:bottom w:val="single" w:sz="2" w:space="0" w:color="auto"/>
            </w:tcBorders>
            <w:shd w:val="clear" w:color="auto" w:fill="auto"/>
            <w:vAlign w:val="center"/>
          </w:tcPr>
          <w:p w14:paraId="442B61E0"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1,5 (1. sorta)</w:t>
            </w:r>
          </w:p>
          <w:p w14:paraId="4F56998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 (2. sorta)</w:t>
            </w:r>
          </w:p>
          <w:p w14:paraId="484CB100"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 (3. sorta)</w:t>
            </w:r>
          </w:p>
        </w:tc>
      </w:tr>
      <w:tr w:rsidR="00A76F55" w:rsidRPr="001F7115" w14:paraId="3567CC41" w14:textId="77777777" w:rsidTr="00532F68">
        <w:trPr>
          <w:trHeight w:val="198"/>
          <w:jc w:val="center"/>
        </w:trPr>
        <w:tc>
          <w:tcPr>
            <w:tcW w:w="1958" w:type="dxa"/>
            <w:tcBorders>
              <w:top w:val="single" w:sz="2" w:space="0" w:color="auto"/>
              <w:bottom w:val="single" w:sz="2" w:space="0" w:color="auto"/>
            </w:tcBorders>
            <w:shd w:val="clear" w:color="auto" w:fill="auto"/>
            <w:vAlign w:val="center"/>
          </w:tcPr>
          <w:p w14:paraId="493114EF" w14:textId="77777777" w:rsidR="00A76F55" w:rsidRPr="001F7115" w:rsidRDefault="00A76F55" w:rsidP="001F7115">
            <w:pPr>
              <w:spacing w:after="0"/>
              <w:ind w:right="-103" w:firstLine="0"/>
              <w:jc w:val="left"/>
              <w:rPr>
                <w:rFonts w:ascii="Arial Narrow" w:hAnsi="Arial Narrow"/>
                <w:sz w:val="18"/>
                <w:szCs w:val="18"/>
              </w:rPr>
            </w:pPr>
            <w:r>
              <w:rPr>
                <w:rFonts w:ascii="Arial Narrow" w:hAnsi="Arial Narrow"/>
                <w:sz w:val="18"/>
                <w:szCs w:val="18"/>
              </w:rPr>
              <w:t>NFKA sozietate publikoen bulegoak garbitzeko zerbitzua</w:t>
            </w:r>
          </w:p>
        </w:tc>
        <w:tc>
          <w:tcPr>
            <w:tcW w:w="917" w:type="dxa"/>
            <w:tcBorders>
              <w:top w:val="single" w:sz="2" w:space="0" w:color="auto"/>
              <w:bottom w:val="single" w:sz="2" w:space="0" w:color="auto"/>
            </w:tcBorders>
            <w:shd w:val="clear" w:color="auto" w:fill="auto"/>
            <w:vAlign w:val="center"/>
          </w:tcPr>
          <w:p w14:paraId="7AFCE046"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Pr>
                <w:rFonts w:ascii="Arial Narrow" w:hAnsi="Arial Narrow"/>
                <w:sz w:val="18"/>
                <w:szCs w:val="18"/>
              </w:rPr>
              <w:t>Zerbitzuak</w:t>
            </w:r>
          </w:p>
        </w:tc>
        <w:tc>
          <w:tcPr>
            <w:tcW w:w="1478" w:type="dxa"/>
            <w:tcBorders>
              <w:top w:val="single" w:sz="2" w:space="0" w:color="auto"/>
              <w:bottom w:val="single" w:sz="2" w:space="0" w:color="auto"/>
            </w:tcBorders>
            <w:shd w:val="clear" w:color="auto" w:fill="auto"/>
            <w:vAlign w:val="center"/>
          </w:tcPr>
          <w:p w14:paraId="5234DA42"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 xml:space="preserve">Irekia, Europar Batasunean publizitatea eginda </w:t>
            </w:r>
          </w:p>
          <w:p w14:paraId="50A6077E"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
        </w:tc>
        <w:tc>
          <w:tcPr>
            <w:tcW w:w="1479" w:type="dxa"/>
            <w:tcBorders>
              <w:top w:val="single" w:sz="2" w:space="0" w:color="auto"/>
              <w:bottom w:val="single" w:sz="2" w:space="0" w:color="auto"/>
            </w:tcBorders>
            <w:shd w:val="clear" w:color="auto" w:fill="auto"/>
            <w:vAlign w:val="center"/>
          </w:tcPr>
          <w:p w14:paraId="0C7A4DB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(1. sorta)</w:t>
            </w:r>
          </w:p>
          <w:p w14:paraId="4B04DA6C"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(2. sorta)</w:t>
            </w:r>
          </w:p>
          <w:p w14:paraId="143C32C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(3. sorta)</w:t>
            </w:r>
          </w:p>
        </w:tc>
        <w:tc>
          <w:tcPr>
            <w:tcW w:w="1478" w:type="dxa"/>
            <w:tcBorders>
              <w:top w:val="single" w:sz="2" w:space="0" w:color="auto"/>
              <w:bottom w:val="single" w:sz="2" w:space="0" w:color="auto"/>
            </w:tcBorders>
            <w:shd w:val="clear" w:color="auto" w:fill="auto"/>
            <w:vAlign w:val="center"/>
          </w:tcPr>
          <w:p w14:paraId="647407ED"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466.015</w:t>
            </w:r>
          </w:p>
        </w:tc>
        <w:tc>
          <w:tcPr>
            <w:tcW w:w="1479" w:type="dxa"/>
            <w:tcBorders>
              <w:top w:val="single" w:sz="2" w:space="0" w:color="auto"/>
              <w:bottom w:val="single" w:sz="2" w:space="0" w:color="auto"/>
            </w:tcBorders>
            <w:shd w:val="clear" w:color="auto" w:fill="auto"/>
            <w:vAlign w:val="center"/>
          </w:tcPr>
          <w:p w14:paraId="52610BED"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3,9 (1. sorta)</w:t>
            </w:r>
          </w:p>
          <w:p w14:paraId="7013747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(2. sorta)</w:t>
            </w:r>
          </w:p>
        </w:tc>
      </w:tr>
      <w:tr w:rsidR="00A76F55" w:rsidRPr="001F7115" w14:paraId="0148D08D" w14:textId="77777777" w:rsidTr="00532F68">
        <w:trPr>
          <w:trHeight w:val="198"/>
          <w:jc w:val="center"/>
        </w:trPr>
        <w:tc>
          <w:tcPr>
            <w:tcW w:w="1958" w:type="dxa"/>
            <w:tcBorders>
              <w:top w:val="single" w:sz="2" w:space="0" w:color="auto"/>
              <w:bottom w:val="single" w:sz="2" w:space="0" w:color="auto"/>
            </w:tcBorders>
            <w:shd w:val="clear" w:color="auto" w:fill="auto"/>
            <w:vAlign w:val="center"/>
          </w:tcPr>
          <w:p w14:paraId="6A1396FA" w14:textId="77777777" w:rsidR="00A76F55" w:rsidRPr="001F7115" w:rsidRDefault="00A76F55" w:rsidP="001F7115">
            <w:pPr>
              <w:spacing w:after="0"/>
              <w:ind w:right="-103" w:firstLine="0"/>
              <w:jc w:val="left"/>
              <w:rPr>
                <w:rFonts w:ascii="Arial Narrow" w:hAnsi="Arial Narrow"/>
                <w:sz w:val="18"/>
                <w:szCs w:val="18"/>
              </w:rPr>
            </w:pPr>
            <w:r>
              <w:rPr>
                <w:rFonts w:ascii="Arial Narrow" w:hAnsi="Arial Narrow"/>
                <w:sz w:val="18"/>
                <w:szCs w:val="18"/>
              </w:rPr>
              <w:t>Lohi deshidratatuen garraioa</w:t>
            </w:r>
          </w:p>
        </w:tc>
        <w:tc>
          <w:tcPr>
            <w:tcW w:w="917" w:type="dxa"/>
            <w:tcBorders>
              <w:top w:val="single" w:sz="2" w:space="0" w:color="auto"/>
              <w:bottom w:val="single" w:sz="2" w:space="0" w:color="auto"/>
            </w:tcBorders>
            <w:shd w:val="clear" w:color="auto" w:fill="auto"/>
            <w:vAlign w:val="center"/>
          </w:tcPr>
          <w:p w14:paraId="0C93EBF6"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Pr>
                <w:rFonts w:ascii="Arial Narrow" w:hAnsi="Arial Narrow"/>
                <w:sz w:val="18"/>
                <w:szCs w:val="18"/>
              </w:rPr>
              <w:t>Zerbitzuak</w:t>
            </w:r>
          </w:p>
        </w:tc>
        <w:tc>
          <w:tcPr>
            <w:tcW w:w="1478" w:type="dxa"/>
            <w:tcBorders>
              <w:top w:val="single" w:sz="2" w:space="0" w:color="auto"/>
              <w:bottom w:val="single" w:sz="2" w:space="0" w:color="auto"/>
            </w:tcBorders>
            <w:shd w:val="clear" w:color="auto" w:fill="auto"/>
            <w:vAlign w:val="center"/>
          </w:tcPr>
          <w:p w14:paraId="21CFE881"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 xml:space="preserve">Irekia, Europar Batasunean publizitatea eginda </w:t>
            </w:r>
          </w:p>
          <w:p w14:paraId="40174FD1"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
        </w:tc>
        <w:tc>
          <w:tcPr>
            <w:tcW w:w="1479" w:type="dxa"/>
            <w:tcBorders>
              <w:top w:val="single" w:sz="2" w:space="0" w:color="auto"/>
              <w:bottom w:val="single" w:sz="2" w:space="0" w:color="auto"/>
            </w:tcBorders>
            <w:shd w:val="clear" w:color="auto" w:fill="auto"/>
            <w:vAlign w:val="center"/>
          </w:tcPr>
          <w:p w14:paraId="595DCC2E"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(1. sorta)</w:t>
            </w:r>
          </w:p>
          <w:p w14:paraId="7E6EF6F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(2. sorta)</w:t>
            </w:r>
          </w:p>
        </w:tc>
        <w:tc>
          <w:tcPr>
            <w:tcW w:w="1478" w:type="dxa"/>
            <w:tcBorders>
              <w:top w:val="single" w:sz="2" w:space="0" w:color="auto"/>
              <w:bottom w:val="single" w:sz="2" w:space="0" w:color="auto"/>
            </w:tcBorders>
            <w:shd w:val="clear" w:color="auto" w:fill="auto"/>
            <w:vAlign w:val="center"/>
          </w:tcPr>
          <w:p w14:paraId="020493E2"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190.354</w:t>
            </w:r>
          </w:p>
        </w:tc>
        <w:tc>
          <w:tcPr>
            <w:tcW w:w="1479" w:type="dxa"/>
            <w:tcBorders>
              <w:top w:val="single" w:sz="2" w:space="0" w:color="auto"/>
              <w:bottom w:val="single" w:sz="2" w:space="0" w:color="auto"/>
            </w:tcBorders>
            <w:shd w:val="clear" w:color="auto" w:fill="auto"/>
            <w:vAlign w:val="center"/>
          </w:tcPr>
          <w:p w14:paraId="04AA0339"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16 (1. sorta)</w:t>
            </w:r>
          </w:p>
          <w:p w14:paraId="094A4514"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21 (2. sorta)</w:t>
            </w:r>
          </w:p>
        </w:tc>
      </w:tr>
      <w:tr w:rsidR="00A76F55" w:rsidRPr="001F7115" w14:paraId="3123B812" w14:textId="77777777" w:rsidTr="00532F68">
        <w:trPr>
          <w:trHeight w:val="198"/>
          <w:jc w:val="center"/>
        </w:trPr>
        <w:tc>
          <w:tcPr>
            <w:tcW w:w="1958" w:type="dxa"/>
            <w:tcBorders>
              <w:top w:val="single" w:sz="2" w:space="0" w:color="auto"/>
              <w:bottom w:val="single" w:sz="4" w:space="0" w:color="auto"/>
            </w:tcBorders>
            <w:shd w:val="clear" w:color="auto" w:fill="auto"/>
            <w:vAlign w:val="center"/>
          </w:tcPr>
          <w:p w14:paraId="61754F98" w14:textId="77777777" w:rsidR="00A76F55" w:rsidRPr="001F7115" w:rsidRDefault="00A76F55" w:rsidP="001F7115">
            <w:pPr>
              <w:spacing w:after="0"/>
              <w:ind w:right="-103" w:firstLine="0"/>
              <w:jc w:val="left"/>
              <w:rPr>
                <w:rFonts w:ascii="Arial Narrow" w:hAnsi="Arial Narrow"/>
                <w:sz w:val="18"/>
                <w:szCs w:val="18"/>
              </w:rPr>
            </w:pPr>
            <w:r>
              <w:rPr>
                <w:rFonts w:ascii="Arial Narrow" w:hAnsi="Arial Narrow"/>
                <w:sz w:val="18"/>
                <w:szCs w:val="18"/>
              </w:rPr>
              <w:t>CENER-CIEMAT Fundazioa garbitzeko zerbitzua</w:t>
            </w:r>
          </w:p>
        </w:tc>
        <w:tc>
          <w:tcPr>
            <w:tcW w:w="917" w:type="dxa"/>
            <w:tcBorders>
              <w:top w:val="single" w:sz="2" w:space="0" w:color="auto"/>
              <w:bottom w:val="single" w:sz="4" w:space="0" w:color="auto"/>
            </w:tcBorders>
            <w:shd w:val="clear" w:color="auto" w:fill="auto"/>
            <w:vAlign w:val="center"/>
          </w:tcPr>
          <w:p w14:paraId="6C7B711F" w14:textId="77777777" w:rsidR="00A76F55" w:rsidRPr="001F7115" w:rsidRDefault="00A76F55" w:rsidP="000B530B">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Pr>
                <w:rFonts w:ascii="Arial Narrow" w:hAnsi="Arial Narrow"/>
                <w:sz w:val="18"/>
                <w:szCs w:val="18"/>
              </w:rPr>
              <w:t>Zerbitzuak</w:t>
            </w:r>
          </w:p>
        </w:tc>
        <w:tc>
          <w:tcPr>
            <w:tcW w:w="1478" w:type="dxa"/>
            <w:tcBorders>
              <w:top w:val="single" w:sz="2" w:space="0" w:color="auto"/>
              <w:bottom w:val="single" w:sz="4" w:space="0" w:color="auto"/>
            </w:tcBorders>
            <w:shd w:val="clear" w:color="auto" w:fill="auto"/>
            <w:vAlign w:val="center"/>
          </w:tcPr>
          <w:p w14:paraId="56AF9278" w14:textId="77777777" w:rsidR="00532F68"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Irekia, Europar Batasunean publizitatea eginda</w:t>
            </w:r>
          </w:p>
          <w:p w14:paraId="2892E820" w14:textId="77777777" w:rsidR="00A76F55" w:rsidRPr="001F7115" w:rsidRDefault="00A76F55" w:rsidP="001F7115">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 xml:space="preserve"> </w:t>
            </w:r>
          </w:p>
        </w:tc>
        <w:tc>
          <w:tcPr>
            <w:tcW w:w="1479" w:type="dxa"/>
            <w:tcBorders>
              <w:top w:val="single" w:sz="2" w:space="0" w:color="auto"/>
              <w:bottom w:val="single" w:sz="4" w:space="0" w:color="auto"/>
            </w:tcBorders>
            <w:shd w:val="clear" w:color="auto" w:fill="auto"/>
            <w:vAlign w:val="center"/>
          </w:tcPr>
          <w:p w14:paraId="26DFE7FF"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4 (1. sorta)</w:t>
            </w:r>
          </w:p>
          <w:p w14:paraId="76D3E957"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(2. sorta)</w:t>
            </w:r>
          </w:p>
          <w:p w14:paraId="3AABA84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3 (3. sorta)</w:t>
            </w:r>
          </w:p>
          <w:p w14:paraId="6663F81F"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(4. sorta)</w:t>
            </w:r>
          </w:p>
        </w:tc>
        <w:tc>
          <w:tcPr>
            <w:tcW w:w="1478" w:type="dxa"/>
            <w:tcBorders>
              <w:top w:val="single" w:sz="2" w:space="0" w:color="auto"/>
              <w:bottom w:val="single" w:sz="4" w:space="0" w:color="auto"/>
            </w:tcBorders>
            <w:shd w:val="clear" w:color="auto" w:fill="auto"/>
            <w:vAlign w:val="center"/>
          </w:tcPr>
          <w:p w14:paraId="2432A3EA"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176.654</w:t>
            </w:r>
          </w:p>
        </w:tc>
        <w:tc>
          <w:tcPr>
            <w:tcW w:w="1479" w:type="dxa"/>
            <w:tcBorders>
              <w:top w:val="single" w:sz="2" w:space="0" w:color="auto"/>
              <w:bottom w:val="single" w:sz="4" w:space="0" w:color="auto"/>
            </w:tcBorders>
            <w:shd w:val="clear" w:color="auto" w:fill="auto"/>
            <w:vAlign w:val="center"/>
          </w:tcPr>
          <w:p w14:paraId="45C71C01"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0,01 (1. sorta)</w:t>
            </w:r>
          </w:p>
          <w:p w14:paraId="028A1D98"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8 (2. sorta)</w:t>
            </w:r>
          </w:p>
          <w:p w14:paraId="079E11C9"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3 (3. sorta)</w:t>
            </w:r>
          </w:p>
          <w:p w14:paraId="561CFD06" w14:textId="77777777" w:rsidR="00A76F55" w:rsidRPr="001F7115" w:rsidRDefault="00A76F55" w:rsidP="000B530B">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 (4. sorta)</w:t>
            </w:r>
          </w:p>
        </w:tc>
      </w:tr>
      <w:tr w:rsidR="000C509B" w:rsidRPr="000B530B" w14:paraId="79D735A2" w14:textId="77777777" w:rsidTr="00A76F55">
        <w:trPr>
          <w:trHeight w:val="198"/>
          <w:jc w:val="center"/>
        </w:trPr>
        <w:tc>
          <w:tcPr>
            <w:tcW w:w="8789" w:type="dxa"/>
            <w:gridSpan w:val="6"/>
            <w:tcBorders>
              <w:top w:val="single" w:sz="4" w:space="0" w:color="auto"/>
              <w:bottom w:val="nil"/>
            </w:tcBorders>
            <w:shd w:val="clear" w:color="auto" w:fill="auto"/>
            <w:vAlign w:val="center"/>
          </w:tcPr>
          <w:p w14:paraId="4259607B" w14:textId="77777777" w:rsidR="000C509B" w:rsidRPr="000B530B" w:rsidRDefault="000C509B" w:rsidP="00D6782C">
            <w:pPr>
              <w:keepLines/>
              <w:tabs>
                <w:tab w:val="right" w:pos="2835"/>
                <w:tab w:val="right" w:pos="3969"/>
                <w:tab w:val="right" w:pos="5103"/>
                <w:tab w:val="right" w:pos="6237"/>
                <w:tab w:val="right" w:pos="7371"/>
              </w:tabs>
              <w:spacing w:before="60" w:after="0"/>
              <w:ind w:right="-57" w:firstLine="0"/>
              <w:rPr>
                <w:rFonts w:ascii="Arial Narrow" w:hAnsi="Arial Narrow"/>
                <w:spacing w:val="6"/>
                <w:szCs w:val="16"/>
              </w:rPr>
            </w:pPr>
            <w:r>
              <w:rPr>
                <w:rFonts w:ascii="Arial Narrow" w:hAnsi="Arial Narrow"/>
                <w:szCs w:val="16"/>
              </w:rPr>
              <w:t xml:space="preserve">*Lizitazio honetako 3. </w:t>
            </w:r>
            <w:proofErr w:type="spellStart"/>
            <w:r>
              <w:rPr>
                <w:rFonts w:ascii="Arial Narrow" w:hAnsi="Arial Narrow"/>
                <w:szCs w:val="16"/>
              </w:rPr>
              <w:t>lotea</w:t>
            </w:r>
            <w:proofErr w:type="spellEnd"/>
            <w:r>
              <w:rPr>
                <w:rFonts w:ascii="Arial Narrow" w:hAnsi="Arial Narrow"/>
                <w:szCs w:val="16"/>
              </w:rPr>
              <w:t xml:space="preserve"> hutsik eta esleitu gabe geratu da, aurkeztutako eskaintza baztertu egin delako, pleguetako zenbait zehaztapen urratzen dituelako.</w:t>
            </w:r>
          </w:p>
        </w:tc>
      </w:tr>
    </w:tbl>
    <w:p w14:paraId="503177B8" w14:textId="77777777" w:rsidR="006D00D6" w:rsidRDefault="000C509B" w:rsidP="006D00D6">
      <w:pPr>
        <w:pStyle w:val="texto"/>
        <w:spacing w:before="240" w:after="240"/>
      </w:pPr>
      <w:r>
        <w:t>Aipatutako kontratazio-espedienteak berrikusita, ondorioztatzen dugu ezen, oro har, aplikatzekoa den araudiaren arabera izapidetu zirela.</w:t>
      </w:r>
    </w:p>
    <w:p w14:paraId="14CAAF07" w14:textId="77777777" w:rsidR="00F410CF" w:rsidRDefault="00F410CF">
      <w:pPr>
        <w:spacing w:after="0"/>
        <w:ind w:firstLine="0"/>
        <w:jc w:val="left"/>
        <w:rPr>
          <w:rFonts w:ascii="Arial" w:hAnsi="Arial"/>
          <w:i/>
          <w:iCs/>
          <w:spacing w:val="10"/>
          <w:kern w:val="28"/>
          <w:sz w:val="25"/>
          <w:szCs w:val="26"/>
        </w:rPr>
      </w:pPr>
      <w:r>
        <w:br w:type="page"/>
      </w:r>
    </w:p>
    <w:p w14:paraId="3EA96993" w14:textId="77777777" w:rsidR="006D00D6" w:rsidRPr="00935B48" w:rsidRDefault="006D00D6" w:rsidP="00F32A32">
      <w:pPr>
        <w:spacing w:before="120" w:after="120"/>
        <w:ind w:firstLine="284"/>
        <w:jc w:val="left"/>
        <w:rPr>
          <w:rFonts w:ascii="Arial" w:hAnsi="Arial"/>
          <w:i/>
          <w:iCs/>
          <w:spacing w:val="10"/>
          <w:kern w:val="28"/>
          <w:sz w:val="25"/>
          <w:szCs w:val="26"/>
        </w:rPr>
      </w:pPr>
      <w:r>
        <w:rPr>
          <w:rFonts w:ascii="Arial" w:hAnsi="Arial"/>
          <w:i/>
          <w:iCs/>
          <w:sz w:val="25"/>
          <w:szCs w:val="26"/>
        </w:rPr>
        <w:lastRenderedPageBreak/>
        <w:t>Lanbide Orientazioko Zerbitzua kontratatzea</w:t>
      </w:r>
    </w:p>
    <w:p w14:paraId="0443F191" w14:textId="77777777" w:rsidR="00F32A32" w:rsidRPr="00F32A32" w:rsidRDefault="00F32A32" w:rsidP="00E9629A">
      <w:pPr>
        <w:pStyle w:val="texto"/>
        <w:spacing w:before="120" w:after="240"/>
      </w:pPr>
      <w:r>
        <w:t>Nafarroako Parlamentuko Eledunen Batzarrak Lanbide Orientazioko Zerbitzuaren kontratuaren lizitazioari buruzko fiskalizazio-txostena eskatu zion Nafarroako Kontuen Ganberari. Hona hemen txosten horren alderdi batzuk:</w:t>
      </w:r>
      <w:r>
        <w:rPr>
          <w:i/>
          <w:sz w:val="24"/>
        </w:rPr>
        <w:t xml:space="preserve"> </w:t>
      </w:r>
    </w:p>
    <w:tbl>
      <w:tblPr>
        <w:tblW w:w="8789" w:type="dxa"/>
        <w:jc w:val="center"/>
        <w:tblBorders>
          <w:top w:val="single" w:sz="4" w:space="0" w:color="auto"/>
          <w:bottom w:val="single" w:sz="4" w:space="0" w:color="auto"/>
        </w:tblBorders>
        <w:tblLook w:val="01E0" w:firstRow="1" w:lastRow="1" w:firstColumn="1" w:lastColumn="1" w:noHBand="0" w:noVBand="0"/>
      </w:tblPr>
      <w:tblGrid>
        <w:gridCol w:w="2504"/>
        <w:gridCol w:w="977"/>
        <w:gridCol w:w="1810"/>
        <w:gridCol w:w="1256"/>
        <w:gridCol w:w="1124"/>
        <w:gridCol w:w="1118"/>
      </w:tblGrid>
      <w:tr w:rsidR="00B92774" w:rsidRPr="001F7115" w14:paraId="71EABEB8" w14:textId="77777777" w:rsidTr="00E33DD0">
        <w:trPr>
          <w:trHeight w:val="255"/>
          <w:jc w:val="center"/>
        </w:trPr>
        <w:tc>
          <w:tcPr>
            <w:tcW w:w="2552" w:type="dxa"/>
            <w:tcBorders>
              <w:top w:val="single" w:sz="4" w:space="0" w:color="auto"/>
              <w:bottom w:val="single" w:sz="4" w:space="0" w:color="auto"/>
            </w:tcBorders>
            <w:shd w:val="clear" w:color="auto" w:fill="8DB3E2"/>
            <w:vAlign w:val="center"/>
            <w:hideMark/>
          </w:tcPr>
          <w:p w14:paraId="3D96EDE4" w14:textId="77777777" w:rsidR="00B92774" w:rsidRPr="001F7115" w:rsidRDefault="00B92774" w:rsidP="00644DB9">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Pr>
                <w:rFonts w:ascii="Arial" w:hAnsi="Arial"/>
                <w:sz w:val="16"/>
                <w:szCs w:val="16"/>
              </w:rPr>
              <w:t>Xedea</w:t>
            </w:r>
          </w:p>
        </w:tc>
        <w:tc>
          <w:tcPr>
            <w:tcW w:w="993" w:type="dxa"/>
            <w:tcBorders>
              <w:top w:val="single" w:sz="4" w:space="0" w:color="auto"/>
              <w:bottom w:val="single" w:sz="4" w:space="0" w:color="auto"/>
            </w:tcBorders>
            <w:shd w:val="clear" w:color="auto" w:fill="8DB3E2"/>
            <w:vAlign w:val="center"/>
            <w:hideMark/>
          </w:tcPr>
          <w:p w14:paraId="62310FBB" w14:textId="77777777" w:rsidR="00B92774" w:rsidRPr="001F7115" w:rsidRDefault="00B92774" w:rsidP="00644DB9">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Pr>
                <w:rFonts w:ascii="Arial" w:hAnsi="Arial"/>
                <w:sz w:val="16"/>
                <w:szCs w:val="16"/>
              </w:rPr>
              <w:t>Mota</w:t>
            </w:r>
          </w:p>
        </w:tc>
        <w:tc>
          <w:tcPr>
            <w:tcW w:w="1842" w:type="dxa"/>
            <w:tcBorders>
              <w:top w:val="single" w:sz="4" w:space="0" w:color="auto"/>
              <w:bottom w:val="single" w:sz="4" w:space="0" w:color="auto"/>
            </w:tcBorders>
            <w:shd w:val="clear" w:color="auto" w:fill="8DB3E2"/>
            <w:vAlign w:val="center"/>
            <w:hideMark/>
          </w:tcPr>
          <w:p w14:paraId="0F3552DA" w14:textId="77777777" w:rsidR="00B92774" w:rsidRPr="001F7115" w:rsidRDefault="00B92774" w:rsidP="00644DB9">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Pr>
                <w:rFonts w:ascii="Arial" w:hAnsi="Arial"/>
                <w:sz w:val="16"/>
                <w:szCs w:val="16"/>
              </w:rPr>
              <w:t>Prozedura</w:t>
            </w:r>
          </w:p>
        </w:tc>
        <w:tc>
          <w:tcPr>
            <w:tcW w:w="1276" w:type="dxa"/>
            <w:tcBorders>
              <w:top w:val="single" w:sz="4" w:space="0" w:color="auto"/>
              <w:bottom w:val="single" w:sz="4" w:space="0" w:color="auto"/>
            </w:tcBorders>
            <w:shd w:val="clear" w:color="auto" w:fill="8DB3E2"/>
            <w:vAlign w:val="center"/>
          </w:tcPr>
          <w:p w14:paraId="0BB8277A"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Zenbat lizitatzaile </w:t>
            </w:r>
          </w:p>
          <w:p w14:paraId="32CF223A"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
        </w:tc>
        <w:tc>
          <w:tcPr>
            <w:tcW w:w="1134" w:type="dxa"/>
            <w:tcBorders>
              <w:top w:val="single" w:sz="4" w:space="0" w:color="auto"/>
              <w:bottom w:val="single" w:sz="4" w:space="0" w:color="auto"/>
            </w:tcBorders>
            <w:shd w:val="clear" w:color="auto" w:fill="8DB3E2"/>
            <w:vAlign w:val="center"/>
            <w:hideMark/>
          </w:tcPr>
          <w:p w14:paraId="4F60D9AB"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Adjudikazioaren zenbatekoa </w:t>
            </w:r>
          </w:p>
          <w:p w14:paraId="518B63B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 </w:t>
            </w:r>
          </w:p>
        </w:tc>
        <w:tc>
          <w:tcPr>
            <w:tcW w:w="1134" w:type="dxa"/>
            <w:tcBorders>
              <w:top w:val="single" w:sz="4" w:space="0" w:color="auto"/>
              <w:bottom w:val="single" w:sz="4" w:space="0" w:color="auto"/>
            </w:tcBorders>
            <w:shd w:val="clear" w:color="auto" w:fill="8DB3E2"/>
            <w:vAlign w:val="center"/>
          </w:tcPr>
          <w:p w14:paraId="6B7D413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Adjudikazioaren baja (%)</w:t>
            </w:r>
          </w:p>
          <w:p w14:paraId="3F3BBDBD"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szCs w:val="16"/>
              </w:rPr>
              <w:t xml:space="preserve">  </w:t>
            </w:r>
          </w:p>
        </w:tc>
      </w:tr>
      <w:tr w:rsidR="00B92774" w:rsidRPr="001F7115" w14:paraId="1983637C" w14:textId="77777777" w:rsidTr="00E33DD0">
        <w:trPr>
          <w:trHeight w:val="198"/>
          <w:jc w:val="center"/>
        </w:trPr>
        <w:tc>
          <w:tcPr>
            <w:tcW w:w="2552" w:type="dxa"/>
            <w:tcBorders>
              <w:top w:val="single" w:sz="4" w:space="0" w:color="auto"/>
              <w:bottom w:val="single" w:sz="4" w:space="0" w:color="auto"/>
            </w:tcBorders>
            <w:shd w:val="clear" w:color="auto" w:fill="auto"/>
            <w:vAlign w:val="center"/>
          </w:tcPr>
          <w:p w14:paraId="55A3887C" w14:textId="77777777" w:rsidR="00B92774" w:rsidRPr="001F7115" w:rsidRDefault="00B92774" w:rsidP="00644DB9">
            <w:pPr>
              <w:spacing w:after="0"/>
              <w:ind w:right="-103" w:firstLine="0"/>
              <w:jc w:val="left"/>
              <w:rPr>
                <w:rFonts w:ascii="Arial Narrow" w:hAnsi="Arial Narrow"/>
                <w:sz w:val="18"/>
                <w:szCs w:val="18"/>
              </w:rPr>
            </w:pPr>
            <w:r>
              <w:rPr>
                <w:rFonts w:ascii="Arial Narrow" w:hAnsi="Arial Narrow"/>
                <w:sz w:val="18"/>
                <w:szCs w:val="18"/>
              </w:rPr>
              <w:t>Orientazio profesionaleko zerbitzua kontratatzea</w:t>
            </w:r>
          </w:p>
        </w:tc>
        <w:tc>
          <w:tcPr>
            <w:tcW w:w="993" w:type="dxa"/>
            <w:tcBorders>
              <w:top w:val="single" w:sz="4" w:space="0" w:color="auto"/>
              <w:bottom w:val="single" w:sz="4" w:space="0" w:color="auto"/>
            </w:tcBorders>
            <w:shd w:val="clear" w:color="auto" w:fill="auto"/>
            <w:vAlign w:val="center"/>
          </w:tcPr>
          <w:p w14:paraId="7DB7EFC2" w14:textId="77777777" w:rsidR="00B92774" w:rsidRPr="001F7115" w:rsidRDefault="00B92774" w:rsidP="00644DB9">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sz w:val="18"/>
                <w:szCs w:val="18"/>
              </w:rPr>
            </w:pPr>
            <w:r>
              <w:rPr>
                <w:rFonts w:ascii="Arial Narrow" w:hAnsi="Arial Narrow"/>
                <w:sz w:val="18"/>
                <w:szCs w:val="18"/>
              </w:rPr>
              <w:t>Zerbitzuak</w:t>
            </w:r>
          </w:p>
        </w:tc>
        <w:tc>
          <w:tcPr>
            <w:tcW w:w="1842" w:type="dxa"/>
            <w:tcBorders>
              <w:top w:val="single" w:sz="4" w:space="0" w:color="auto"/>
              <w:bottom w:val="single" w:sz="4" w:space="0" w:color="auto"/>
            </w:tcBorders>
            <w:shd w:val="clear" w:color="auto" w:fill="auto"/>
            <w:vAlign w:val="center"/>
          </w:tcPr>
          <w:p w14:paraId="1475E934" w14:textId="77777777" w:rsidR="00E33DD0" w:rsidRDefault="00B92774" w:rsidP="00E33DD0">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r>
              <w:rPr>
                <w:rFonts w:ascii="Arial Narrow" w:hAnsi="Arial Narrow"/>
                <w:sz w:val="18"/>
                <w:szCs w:val="18"/>
              </w:rPr>
              <w:t>Irekia, Europar Batasunean publizitatea eginda</w:t>
            </w:r>
          </w:p>
          <w:p w14:paraId="0A802FF5" w14:textId="77777777" w:rsidR="00B92774" w:rsidRPr="001F7115" w:rsidRDefault="00B92774" w:rsidP="00E33DD0">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
        </w:tc>
        <w:tc>
          <w:tcPr>
            <w:tcW w:w="1276" w:type="dxa"/>
            <w:tcBorders>
              <w:top w:val="single" w:sz="4" w:space="0" w:color="auto"/>
              <w:bottom w:val="single" w:sz="4" w:space="0" w:color="auto"/>
            </w:tcBorders>
            <w:shd w:val="clear" w:color="auto" w:fill="auto"/>
            <w:vAlign w:val="center"/>
          </w:tcPr>
          <w:p w14:paraId="72BC8917"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(1. sorta)</w:t>
            </w:r>
          </w:p>
          <w:p w14:paraId="45E4354F"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 (2. sorta)</w:t>
            </w:r>
          </w:p>
          <w:p w14:paraId="5EDDFE93"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2 (3. sorta)</w:t>
            </w:r>
          </w:p>
        </w:tc>
        <w:tc>
          <w:tcPr>
            <w:tcW w:w="1134" w:type="dxa"/>
            <w:tcBorders>
              <w:top w:val="single" w:sz="4" w:space="0" w:color="auto"/>
              <w:bottom w:val="single" w:sz="4" w:space="0" w:color="auto"/>
            </w:tcBorders>
            <w:shd w:val="clear" w:color="auto" w:fill="auto"/>
            <w:vAlign w:val="center"/>
          </w:tcPr>
          <w:p w14:paraId="057C364E"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1.742.757</w:t>
            </w:r>
          </w:p>
        </w:tc>
        <w:tc>
          <w:tcPr>
            <w:tcW w:w="1134" w:type="dxa"/>
            <w:tcBorders>
              <w:top w:val="single" w:sz="4" w:space="0" w:color="auto"/>
              <w:bottom w:val="single" w:sz="4" w:space="0" w:color="auto"/>
            </w:tcBorders>
            <w:shd w:val="clear" w:color="auto" w:fill="auto"/>
            <w:vAlign w:val="center"/>
          </w:tcPr>
          <w:p w14:paraId="093C0D34"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1,5 (1. sorta)</w:t>
            </w:r>
          </w:p>
          <w:p w14:paraId="5FD34693"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 (2. sorta)</w:t>
            </w:r>
          </w:p>
          <w:p w14:paraId="47476891" w14:textId="77777777" w:rsidR="00B92774" w:rsidRPr="001F7115" w:rsidRDefault="00B92774" w:rsidP="00644DB9">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0 (3. sorta)</w:t>
            </w:r>
          </w:p>
        </w:tc>
      </w:tr>
    </w:tbl>
    <w:p w14:paraId="608C5999" w14:textId="77777777" w:rsidR="000C509B" w:rsidRPr="00935B48" w:rsidRDefault="00644DB9" w:rsidP="000C509B">
      <w:pPr>
        <w:pStyle w:val="texto"/>
        <w:spacing w:before="240"/>
      </w:pPr>
      <w:r>
        <w:t>Jarraian, kontratu honen lizitazioarekin eta esleipenarekin lotutako zenbait alderdi aipatuko ditugu:</w:t>
      </w:r>
    </w:p>
    <w:p w14:paraId="03561C5A" w14:textId="77777777" w:rsidR="00635BD0" w:rsidRDefault="001D389A" w:rsidP="00F94CE5">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pPr>
      <w:bookmarkStart w:id="101" w:name="_Toc427311456"/>
      <w:bookmarkStart w:id="102" w:name="_Toc494270388"/>
      <w:r>
        <w:t xml:space="preserve">Ganbera honek zerbitzu horren lizitazioa eta esleipena fiskalizatu zuen 2017ko </w:t>
      </w:r>
      <w:proofErr w:type="spellStart"/>
      <w:r>
        <w:t>NFKAren</w:t>
      </w:r>
      <w:proofErr w:type="spellEnd"/>
      <w:r>
        <w:t xml:space="preserve"> Kontu Orokorren irismenaren barruan, eta esparru-akordio baten bidez egin zen. Txostenaren ondorioek adierazten zuten sei </w:t>
      </w:r>
      <w:proofErr w:type="spellStart"/>
      <w:r>
        <w:t>loteetatik</w:t>
      </w:r>
      <w:proofErr w:type="spellEnd"/>
      <w:r>
        <w:t xml:space="preserve"> bi esleitu zitezkeela kontuan hartu nahi zen kolektiboaren espezifikotasunaren eta ezaugarrien arabera, lortutako puntuazioa gorabehera. Horri dagokionez, Ganbera honek uste zuen baldintza-agirietan jasotako aukera horrek urratu egiten zituela berdintasunezko eta diskriminaziorik gabeko tratamenduaren kontratazioko oinarrizko printzipioak. </w:t>
      </w:r>
    </w:p>
    <w:p w14:paraId="198A4D0A" w14:textId="77777777" w:rsidR="001D389A" w:rsidRDefault="001D389A" w:rsidP="00635BD0">
      <w:pPr>
        <w:pStyle w:val="texto"/>
      </w:pPr>
      <w:r>
        <w:t xml:space="preserve">2018ko martxoan, Gizarte Eskubideen Departamentuak esparru-akordio hori indarrik gabe uztea erabaki zuen, eta beste bat egin zen 2018ko apirilean. Akordio berri horrek, hobekuntza batzuk sartu bazituen ere, esleitzeko aukera horri eutsi zion, kolektiboaren espezifikotasunaren arabera, lortutako puntuazioa kontuan hartu gabe. </w:t>
      </w:r>
    </w:p>
    <w:p w14:paraId="69BA2FC7" w14:textId="77777777" w:rsidR="00635BD0" w:rsidRDefault="001D389A" w:rsidP="00635BD0">
      <w:pPr>
        <w:pStyle w:val="texto"/>
      </w:pPr>
      <w:r>
        <w:t>Horri dagokionez, baldintza-agirietan adjudikazio-irizpideak argi zehaztea eta haiek aplikatuz lortu diren puntuazioak errespetatzea gomendatzen dugu, egiten diren esparru-akordioei dagozkien kontratuak kontratazioari buruzko araudiaren printzipio zuzentzaile guztiak errespetatuz adjudikatze aldera.</w:t>
      </w:r>
    </w:p>
    <w:p w14:paraId="26C7D982" w14:textId="77777777" w:rsidR="001D389A" w:rsidRDefault="001D389A" w:rsidP="00635BD0">
      <w:pPr>
        <w:pStyle w:val="texto"/>
      </w:pPr>
      <w:r>
        <w:t xml:space="preserve">Ikusi dugunez, egindako esleipen berri honetan aurreko gomendioa ezarri da, eta baldintza-agirietan jada ez da jasotzen </w:t>
      </w:r>
      <w:proofErr w:type="spellStart"/>
      <w:r>
        <w:t>loterik</w:t>
      </w:r>
      <w:proofErr w:type="spellEnd"/>
      <w:r>
        <w:t xml:space="preserve"> esleitzeko aukera, artatu nahi den kolektiboaren espezifikotasunaren arabera. Gainera, egiaztatu dugu </w:t>
      </w:r>
      <w:proofErr w:type="spellStart"/>
      <w:r>
        <w:t>lote</w:t>
      </w:r>
      <w:proofErr w:type="spellEnd"/>
      <w:r>
        <w:t xml:space="preserve"> guztiak puntuazio handiena lortu duen eskaintzari esleitu zaizkiola.</w:t>
      </w:r>
    </w:p>
    <w:p w14:paraId="5BF01F80" w14:textId="77777777" w:rsidR="00644DB9" w:rsidRDefault="00E9629A" w:rsidP="00635BD0">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t>2020ko abuztuan, gora jotzeko errekurtsoa aurkeztu zen lizitazio-deialdiaren aurka. Errekurtso horretan, lizitazioaren izapidetzea bertan behera uzteko eta eteteko eskatzen zen, arrazoi hauek argudiatuta: zerbitzu horren merkatu-balioarekin bat ez datorren prezio bat finkatu izana; langile autonomoek erakunde esleipendunen kargura zerbitzuaren orientatzailearen lanpostua garatzeko aukera kendu izana; eta 2017ko kontratu subrogatuei buruz eman behar zuten informazioari buruzko araudia ez betetzea, eta, horrez gain, 2017ko esparru-kontratuak subrogatzeko eskatzea.</w:t>
      </w:r>
    </w:p>
    <w:p w14:paraId="25F55216" w14:textId="77777777" w:rsidR="00644DB9" w:rsidRDefault="00FF4C41" w:rsidP="00E15F5C">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lastRenderedPageBreak/>
        <w:t>Gizarte Eskubideen Departamentuko kontseilariak ukatu egin zuen etetea, errekurtsoa ezetsi eta esleipen-prozedurarekin jarraitu zen.</w:t>
      </w:r>
      <w:r>
        <w:cr/>
      </w:r>
      <w:r>
        <w:br/>
        <w:t xml:space="preserve"> Esleipena 2020ko urrian egin zen, eta ez zen horri buruzko errekurtsorik jarri.</w:t>
      </w:r>
    </w:p>
    <w:p w14:paraId="4F5ACEA3" w14:textId="77777777" w:rsidR="00FF4C41" w:rsidRDefault="000C509B" w:rsidP="00E15F5C">
      <w:pPr>
        <w:pStyle w:val="texto"/>
        <w:numPr>
          <w:ilvl w:val="0"/>
          <w:numId w:val="7"/>
        </w:numPr>
        <w:tabs>
          <w:tab w:val="clear" w:pos="2835"/>
          <w:tab w:val="clear" w:pos="3969"/>
          <w:tab w:val="clear" w:pos="5103"/>
          <w:tab w:val="clear" w:pos="6237"/>
          <w:tab w:val="clear" w:pos="7371"/>
          <w:tab w:val="left" w:pos="480"/>
          <w:tab w:val="num" w:pos="584"/>
          <w:tab w:val="num" w:pos="720"/>
          <w:tab w:val="num" w:pos="1320"/>
          <w:tab w:val="num" w:pos="1948"/>
          <w:tab w:val="num" w:pos="2062"/>
        </w:tabs>
        <w:autoSpaceDE w:val="0"/>
        <w:autoSpaceDN w:val="0"/>
        <w:adjustRightInd w:val="0"/>
        <w:ind w:left="0" w:firstLine="284"/>
      </w:pPr>
      <w:r>
        <w:t>2020ko abenduan, gora jotzeko errekurtsoaren ezespenaren aurkako errekurtsoa jarri zen administrazioarekiko auzien epaitegian, jakinarazpenean akatsak zeudela argudiatuta. Auzitegi horrek errekurtsoa onartezintzat jo zuen, errekurtsoa jartzeko epea iraungi zelako.</w:t>
      </w:r>
    </w:p>
    <w:p w14:paraId="69B62957" w14:textId="77777777" w:rsidR="00F375B4" w:rsidRDefault="00644DB9" w:rsidP="00F375B4">
      <w:pPr>
        <w:pStyle w:val="texto"/>
        <w:spacing w:before="120"/>
      </w:pPr>
      <w:r>
        <w:t>Kontratu hau esleitzeko espedientea aztertuta ondoriozta dezakegu aplikatu beharreko araudiaren arabera egin zela.</w:t>
      </w:r>
    </w:p>
    <w:p w14:paraId="0C5CDE8D" w14:textId="77777777" w:rsidR="000C509B" w:rsidRPr="00820EE1" w:rsidRDefault="00820EE1" w:rsidP="00820EE1">
      <w:pPr>
        <w:pStyle w:val="texto"/>
        <w:tabs>
          <w:tab w:val="clear" w:pos="2835"/>
          <w:tab w:val="clear" w:pos="3969"/>
          <w:tab w:val="clear" w:pos="5103"/>
          <w:tab w:val="clear" w:pos="6237"/>
          <w:tab w:val="clear" w:pos="7371"/>
        </w:tabs>
      </w:pPr>
      <w:bookmarkStart w:id="103" w:name="_Toc525907444"/>
      <w:r>
        <w:rPr>
          <w:i/>
        </w:rPr>
        <w:t>Larrialdia dela-eta izapidetu diren kontratazio-espediente guztiak formalizatzea eta Kontratazioaren Atarian argitaratzea.</w:t>
      </w:r>
    </w:p>
    <w:p w14:paraId="61D288EF" w14:textId="77777777" w:rsidR="000C509B" w:rsidRPr="00406176" w:rsidRDefault="000C509B" w:rsidP="000C509B">
      <w:pPr>
        <w:pStyle w:val="atitulo2"/>
        <w:spacing w:before="240" w:after="200"/>
        <w:rPr>
          <w:color w:val="auto"/>
        </w:rPr>
      </w:pPr>
      <w:bookmarkStart w:id="104" w:name="_Toc52267373"/>
      <w:bookmarkStart w:id="105" w:name="_Toc90896201"/>
      <w:r>
        <w:rPr>
          <w:color w:val="auto"/>
        </w:rPr>
        <w:t>VI.7. Transferentzia arruntengatiko gastuak eta kapital- transferentziengatiko gastuak</w:t>
      </w:r>
      <w:bookmarkEnd w:id="101"/>
      <w:bookmarkEnd w:id="102"/>
      <w:bookmarkEnd w:id="103"/>
      <w:bookmarkEnd w:id="104"/>
      <w:bookmarkEnd w:id="105"/>
    </w:p>
    <w:p w14:paraId="64DC1E20"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rPr>
      </w:pPr>
      <w:r>
        <w:rPr>
          <w:rFonts w:ascii="Arial" w:hAnsi="Arial"/>
          <w:i/>
          <w:sz w:val="25"/>
          <w:szCs w:val="25"/>
        </w:rPr>
        <w:t>Transferentzia arruntak</w:t>
      </w:r>
    </w:p>
    <w:p w14:paraId="6B7CA1A4" w14:textId="77777777" w:rsidR="000C509B" w:rsidRPr="00B01865" w:rsidRDefault="000C509B" w:rsidP="000C509B">
      <w:pPr>
        <w:pStyle w:val="texto"/>
        <w:spacing w:after="120"/>
      </w:pPr>
      <w:r>
        <w:t>2020an emandako transferentzia arruntek 1.679,71 milioi euro egin zuten. Aitortutako betebeharren guztizkoaren ehuneko 37 egiten dute. Gastu horiek ehuneko lau egin zuten gora 2019koekin alderatuta, ondoren erakusten dugun bezala: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1682"/>
        <w:gridCol w:w="1543"/>
        <w:gridCol w:w="1440"/>
      </w:tblGrid>
      <w:tr w:rsidR="000C509B" w:rsidRPr="000B530B" w14:paraId="0FC85819" w14:textId="77777777" w:rsidTr="001F7115">
        <w:trPr>
          <w:trHeight w:val="198"/>
        </w:trPr>
        <w:tc>
          <w:tcPr>
            <w:tcW w:w="5000" w:type="pct"/>
            <w:gridSpan w:val="4"/>
            <w:tcBorders>
              <w:bottom w:val="single" w:sz="2" w:space="0" w:color="auto"/>
            </w:tcBorders>
            <w:shd w:val="clear" w:color="auto" w:fill="auto"/>
            <w:vAlign w:val="center"/>
          </w:tcPr>
          <w:p w14:paraId="2751FFA0"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Narrow" w:hAnsi="Arial Narrow" w:cs="Arial"/>
                <w:spacing w:val="6"/>
                <w:szCs w:val="17"/>
              </w:rPr>
            </w:pPr>
            <w:r>
              <w:rPr>
                <w:rFonts w:ascii="Arial Narrow" w:hAnsi="Arial Narrow"/>
                <w:szCs w:val="17"/>
              </w:rPr>
              <w:t>(milakotan)</w:t>
            </w:r>
          </w:p>
        </w:tc>
      </w:tr>
      <w:tr w:rsidR="000B530B" w:rsidRPr="00B01865" w14:paraId="3F9DCE38" w14:textId="77777777" w:rsidTr="000B530B">
        <w:trPr>
          <w:trHeight w:val="255"/>
        </w:trPr>
        <w:tc>
          <w:tcPr>
            <w:tcW w:w="2346" w:type="pct"/>
            <w:tcBorders>
              <w:top w:val="single" w:sz="4" w:space="0" w:color="auto"/>
              <w:bottom w:val="single" w:sz="4" w:space="0" w:color="auto"/>
            </w:tcBorders>
            <w:shd w:val="clear" w:color="auto" w:fill="8DB3E2"/>
            <w:vAlign w:val="center"/>
          </w:tcPr>
          <w:p w14:paraId="13E868B0"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Transferentzia arruntak</w:t>
            </w:r>
          </w:p>
        </w:tc>
        <w:tc>
          <w:tcPr>
            <w:tcW w:w="957" w:type="pct"/>
            <w:tcBorders>
              <w:top w:val="single" w:sz="4" w:space="0" w:color="auto"/>
              <w:bottom w:val="single" w:sz="4" w:space="0" w:color="auto"/>
            </w:tcBorders>
            <w:shd w:val="clear" w:color="auto" w:fill="8DB3E2"/>
            <w:vAlign w:val="center"/>
          </w:tcPr>
          <w:p w14:paraId="5604E4DA"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2019</w:t>
            </w:r>
          </w:p>
        </w:tc>
        <w:tc>
          <w:tcPr>
            <w:tcW w:w="878" w:type="pct"/>
            <w:tcBorders>
              <w:top w:val="single" w:sz="4" w:space="0" w:color="auto"/>
              <w:bottom w:val="single" w:sz="4" w:space="0" w:color="auto"/>
            </w:tcBorders>
            <w:shd w:val="clear" w:color="auto" w:fill="8DB3E2"/>
            <w:vAlign w:val="center"/>
          </w:tcPr>
          <w:p w14:paraId="14CC72E3"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w:t>
            </w:r>
          </w:p>
        </w:tc>
        <w:tc>
          <w:tcPr>
            <w:tcW w:w="819" w:type="pct"/>
            <w:tcBorders>
              <w:top w:val="single" w:sz="4" w:space="0" w:color="auto"/>
              <w:bottom w:val="single" w:sz="4" w:space="0" w:color="auto"/>
            </w:tcBorders>
            <w:shd w:val="clear" w:color="auto" w:fill="8DB3E2"/>
            <w:vAlign w:val="center"/>
          </w:tcPr>
          <w:p w14:paraId="02603354" w14:textId="77777777" w:rsidR="000C509B" w:rsidRPr="000B530B" w:rsidRDefault="000C509B" w:rsidP="003F551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2020/2019 aldea (%)</w:t>
            </w:r>
          </w:p>
        </w:tc>
      </w:tr>
      <w:tr w:rsidR="000B530B" w:rsidRPr="000B530B" w14:paraId="30517ADE" w14:textId="77777777" w:rsidTr="00B9767A">
        <w:trPr>
          <w:trHeight w:val="198"/>
        </w:trPr>
        <w:tc>
          <w:tcPr>
            <w:tcW w:w="2346" w:type="pct"/>
            <w:tcBorders>
              <w:top w:val="single" w:sz="4" w:space="0" w:color="auto"/>
              <w:bottom w:val="single" w:sz="2" w:space="0" w:color="auto"/>
            </w:tcBorders>
            <w:shd w:val="clear" w:color="auto" w:fill="auto"/>
            <w:vAlign w:val="center"/>
          </w:tcPr>
          <w:p w14:paraId="23FD16BC"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Estatuko Administrazioari (hitzarmena)</w:t>
            </w:r>
          </w:p>
        </w:tc>
        <w:tc>
          <w:tcPr>
            <w:tcW w:w="957" w:type="pct"/>
            <w:tcBorders>
              <w:top w:val="single" w:sz="4" w:space="0" w:color="auto"/>
              <w:bottom w:val="single" w:sz="2" w:space="0" w:color="auto"/>
            </w:tcBorders>
            <w:shd w:val="clear" w:color="auto" w:fill="auto"/>
            <w:vAlign w:val="center"/>
          </w:tcPr>
          <w:p w14:paraId="3F5DF35A"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547.745</w:t>
            </w:r>
          </w:p>
        </w:tc>
        <w:tc>
          <w:tcPr>
            <w:tcW w:w="878" w:type="pct"/>
            <w:tcBorders>
              <w:top w:val="single" w:sz="4" w:space="0" w:color="auto"/>
              <w:bottom w:val="single" w:sz="2" w:space="0" w:color="auto"/>
            </w:tcBorders>
            <w:shd w:val="clear" w:color="auto" w:fill="auto"/>
            <w:vAlign w:val="center"/>
          </w:tcPr>
          <w:p w14:paraId="124DA15C"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549.464</w:t>
            </w:r>
          </w:p>
        </w:tc>
        <w:tc>
          <w:tcPr>
            <w:tcW w:w="819" w:type="pct"/>
            <w:tcBorders>
              <w:top w:val="single" w:sz="4" w:space="0" w:color="auto"/>
              <w:bottom w:val="single" w:sz="2" w:space="0" w:color="auto"/>
            </w:tcBorders>
            <w:shd w:val="clear" w:color="auto" w:fill="auto"/>
            <w:vAlign w:val="center"/>
          </w:tcPr>
          <w:p w14:paraId="4733FBD8"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0.3</w:t>
            </w:r>
          </w:p>
        </w:tc>
      </w:tr>
      <w:tr w:rsidR="000B530B" w:rsidRPr="000B530B" w14:paraId="778DB397" w14:textId="77777777" w:rsidTr="000B530B">
        <w:trPr>
          <w:trHeight w:val="198"/>
        </w:trPr>
        <w:tc>
          <w:tcPr>
            <w:tcW w:w="2346" w:type="pct"/>
            <w:tcBorders>
              <w:top w:val="single" w:sz="2" w:space="0" w:color="auto"/>
              <w:bottom w:val="single" w:sz="2" w:space="0" w:color="auto"/>
            </w:tcBorders>
            <w:shd w:val="clear" w:color="auto" w:fill="auto"/>
            <w:vAlign w:val="center"/>
          </w:tcPr>
          <w:p w14:paraId="40E3519E"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Fundazioei</w:t>
            </w:r>
          </w:p>
        </w:tc>
        <w:tc>
          <w:tcPr>
            <w:tcW w:w="957" w:type="pct"/>
            <w:tcBorders>
              <w:top w:val="single" w:sz="2" w:space="0" w:color="auto"/>
              <w:bottom w:val="single" w:sz="2" w:space="0" w:color="auto"/>
            </w:tcBorders>
            <w:shd w:val="clear" w:color="auto" w:fill="auto"/>
            <w:vAlign w:val="center"/>
          </w:tcPr>
          <w:p w14:paraId="6BBEF25D"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13.419</w:t>
            </w:r>
          </w:p>
        </w:tc>
        <w:tc>
          <w:tcPr>
            <w:tcW w:w="878" w:type="pct"/>
            <w:tcBorders>
              <w:top w:val="single" w:sz="2" w:space="0" w:color="auto"/>
              <w:bottom w:val="single" w:sz="2" w:space="0" w:color="auto"/>
            </w:tcBorders>
            <w:shd w:val="clear" w:color="auto" w:fill="auto"/>
            <w:vAlign w:val="center"/>
          </w:tcPr>
          <w:p w14:paraId="1764BD11"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12.760</w:t>
            </w:r>
          </w:p>
        </w:tc>
        <w:tc>
          <w:tcPr>
            <w:tcW w:w="819" w:type="pct"/>
            <w:tcBorders>
              <w:top w:val="single" w:sz="2" w:space="0" w:color="auto"/>
              <w:bottom w:val="single" w:sz="2" w:space="0" w:color="auto"/>
            </w:tcBorders>
            <w:shd w:val="clear" w:color="auto" w:fill="auto"/>
            <w:vAlign w:val="center"/>
          </w:tcPr>
          <w:p w14:paraId="0EB6029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w:t>
            </w:r>
          </w:p>
        </w:tc>
      </w:tr>
      <w:tr w:rsidR="000B530B" w:rsidRPr="000B530B" w14:paraId="38B97633" w14:textId="77777777" w:rsidTr="000B530B">
        <w:trPr>
          <w:trHeight w:val="198"/>
        </w:trPr>
        <w:tc>
          <w:tcPr>
            <w:tcW w:w="2346" w:type="pct"/>
            <w:tcBorders>
              <w:top w:val="single" w:sz="2" w:space="0" w:color="auto"/>
              <w:bottom w:val="single" w:sz="2" w:space="0" w:color="auto"/>
            </w:tcBorders>
            <w:shd w:val="clear" w:color="auto" w:fill="auto"/>
            <w:vAlign w:val="center"/>
          </w:tcPr>
          <w:p w14:paraId="122FA12B"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 xml:space="preserve">Enpresa publikoei eta beste </w:t>
            </w:r>
            <w:proofErr w:type="spellStart"/>
            <w:r>
              <w:rPr>
                <w:rFonts w:ascii="Arial Narrow" w:hAnsi="Arial Narrow"/>
                <w:color w:val="000000"/>
              </w:rPr>
              <w:t>ente</w:t>
            </w:r>
            <w:proofErr w:type="spellEnd"/>
            <w:r>
              <w:rPr>
                <w:rFonts w:ascii="Arial Narrow" w:hAnsi="Arial Narrow"/>
                <w:color w:val="000000"/>
              </w:rPr>
              <w:t xml:space="preserve"> publiko batzuei</w:t>
            </w:r>
          </w:p>
        </w:tc>
        <w:tc>
          <w:tcPr>
            <w:tcW w:w="957" w:type="pct"/>
            <w:tcBorders>
              <w:top w:val="single" w:sz="2" w:space="0" w:color="auto"/>
              <w:bottom w:val="single" w:sz="2" w:space="0" w:color="auto"/>
            </w:tcBorders>
            <w:shd w:val="clear" w:color="auto" w:fill="auto"/>
            <w:vAlign w:val="center"/>
          </w:tcPr>
          <w:p w14:paraId="4846A518"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92.583</w:t>
            </w:r>
          </w:p>
        </w:tc>
        <w:tc>
          <w:tcPr>
            <w:tcW w:w="878" w:type="pct"/>
            <w:tcBorders>
              <w:top w:val="single" w:sz="2" w:space="0" w:color="auto"/>
              <w:bottom w:val="single" w:sz="2" w:space="0" w:color="auto"/>
            </w:tcBorders>
            <w:shd w:val="clear" w:color="auto" w:fill="auto"/>
            <w:vAlign w:val="center"/>
          </w:tcPr>
          <w:p w14:paraId="5938659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104.180</w:t>
            </w:r>
          </w:p>
        </w:tc>
        <w:tc>
          <w:tcPr>
            <w:tcW w:w="819" w:type="pct"/>
            <w:tcBorders>
              <w:top w:val="single" w:sz="2" w:space="0" w:color="auto"/>
              <w:bottom w:val="single" w:sz="2" w:space="0" w:color="auto"/>
            </w:tcBorders>
            <w:shd w:val="clear" w:color="auto" w:fill="auto"/>
            <w:vAlign w:val="center"/>
          </w:tcPr>
          <w:p w14:paraId="639DD321"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13</w:t>
            </w:r>
          </w:p>
        </w:tc>
      </w:tr>
      <w:tr w:rsidR="000B530B" w:rsidRPr="000B530B" w14:paraId="2B739602" w14:textId="77777777" w:rsidTr="000B530B">
        <w:trPr>
          <w:trHeight w:val="198"/>
        </w:trPr>
        <w:tc>
          <w:tcPr>
            <w:tcW w:w="2346" w:type="pct"/>
            <w:tcBorders>
              <w:top w:val="single" w:sz="2" w:space="0" w:color="auto"/>
              <w:bottom w:val="single" w:sz="2" w:space="0" w:color="auto"/>
            </w:tcBorders>
            <w:shd w:val="clear" w:color="auto" w:fill="auto"/>
            <w:vAlign w:val="center"/>
          </w:tcPr>
          <w:p w14:paraId="3DF85ADE"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Toki entitateei</w:t>
            </w:r>
          </w:p>
        </w:tc>
        <w:tc>
          <w:tcPr>
            <w:tcW w:w="957" w:type="pct"/>
            <w:tcBorders>
              <w:top w:val="single" w:sz="2" w:space="0" w:color="auto"/>
              <w:bottom w:val="single" w:sz="2" w:space="0" w:color="auto"/>
            </w:tcBorders>
            <w:shd w:val="clear" w:color="auto" w:fill="auto"/>
            <w:vAlign w:val="center"/>
          </w:tcPr>
          <w:p w14:paraId="7BC2D667"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303.398</w:t>
            </w:r>
          </w:p>
        </w:tc>
        <w:tc>
          <w:tcPr>
            <w:tcW w:w="878" w:type="pct"/>
            <w:tcBorders>
              <w:top w:val="single" w:sz="2" w:space="0" w:color="auto"/>
              <w:bottom w:val="single" w:sz="2" w:space="0" w:color="auto"/>
            </w:tcBorders>
            <w:shd w:val="clear" w:color="auto" w:fill="auto"/>
            <w:vAlign w:val="center"/>
          </w:tcPr>
          <w:p w14:paraId="7CA832DD"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334.224</w:t>
            </w:r>
          </w:p>
        </w:tc>
        <w:tc>
          <w:tcPr>
            <w:tcW w:w="819" w:type="pct"/>
            <w:tcBorders>
              <w:top w:val="single" w:sz="2" w:space="0" w:color="auto"/>
              <w:bottom w:val="single" w:sz="2" w:space="0" w:color="auto"/>
            </w:tcBorders>
            <w:shd w:val="clear" w:color="auto" w:fill="auto"/>
            <w:vAlign w:val="center"/>
          </w:tcPr>
          <w:p w14:paraId="5BB4357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10</w:t>
            </w:r>
          </w:p>
        </w:tc>
      </w:tr>
      <w:tr w:rsidR="000B530B" w:rsidRPr="000B530B" w14:paraId="0A144835" w14:textId="77777777" w:rsidTr="000B530B">
        <w:trPr>
          <w:trHeight w:val="198"/>
        </w:trPr>
        <w:tc>
          <w:tcPr>
            <w:tcW w:w="2346" w:type="pct"/>
            <w:tcBorders>
              <w:top w:val="single" w:sz="2" w:space="0" w:color="auto"/>
              <w:bottom w:val="single" w:sz="2" w:space="0" w:color="auto"/>
            </w:tcBorders>
            <w:shd w:val="clear" w:color="auto" w:fill="auto"/>
            <w:vAlign w:val="center"/>
          </w:tcPr>
          <w:p w14:paraId="0C4E8FAA"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Enpresa pribatuei</w:t>
            </w:r>
          </w:p>
        </w:tc>
        <w:tc>
          <w:tcPr>
            <w:tcW w:w="957" w:type="pct"/>
            <w:tcBorders>
              <w:top w:val="single" w:sz="2" w:space="0" w:color="auto"/>
              <w:bottom w:val="single" w:sz="2" w:space="0" w:color="auto"/>
            </w:tcBorders>
            <w:shd w:val="clear" w:color="auto" w:fill="auto"/>
            <w:vAlign w:val="center"/>
          </w:tcPr>
          <w:p w14:paraId="3CEA246E"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91.320</w:t>
            </w:r>
          </w:p>
        </w:tc>
        <w:tc>
          <w:tcPr>
            <w:tcW w:w="878" w:type="pct"/>
            <w:tcBorders>
              <w:top w:val="single" w:sz="2" w:space="0" w:color="auto"/>
              <w:bottom w:val="single" w:sz="2" w:space="0" w:color="auto"/>
            </w:tcBorders>
            <w:shd w:val="clear" w:color="auto" w:fill="auto"/>
            <w:vAlign w:val="center"/>
          </w:tcPr>
          <w:p w14:paraId="7D846839"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119.864</w:t>
            </w:r>
          </w:p>
        </w:tc>
        <w:tc>
          <w:tcPr>
            <w:tcW w:w="819" w:type="pct"/>
            <w:tcBorders>
              <w:top w:val="single" w:sz="2" w:space="0" w:color="auto"/>
              <w:bottom w:val="single" w:sz="2" w:space="0" w:color="auto"/>
            </w:tcBorders>
            <w:shd w:val="clear" w:color="auto" w:fill="auto"/>
            <w:vAlign w:val="center"/>
          </w:tcPr>
          <w:p w14:paraId="5B9F51DC"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31</w:t>
            </w:r>
          </w:p>
        </w:tc>
      </w:tr>
      <w:tr w:rsidR="000B530B" w:rsidRPr="000B530B" w14:paraId="5E1031BE" w14:textId="77777777" w:rsidTr="000B530B">
        <w:trPr>
          <w:trHeight w:val="198"/>
        </w:trPr>
        <w:tc>
          <w:tcPr>
            <w:tcW w:w="2346" w:type="pct"/>
            <w:tcBorders>
              <w:top w:val="single" w:sz="2" w:space="0" w:color="auto"/>
              <w:bottom w:val="single" w:sz="2" w:space="0" w:color="auto"/>
            </w:tcBorders>
            <w:shd w:val="clear" w:color="auto" w:fill="auto"/>
            <w:vAlign w:val="center"/>
          </w:tcPr>
          <w:p w14:paraId="4722C037"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Familiei eta irabazi asmorik gabeko erakundeei</w:t>
            </w:r>
          </w:p>
        </w:tc>
        <w:tc>
          <w:tcPr>
            <w:tcW w:w="957" w:type="pct"/>
            <w:tcBorders>
              <w:top w:val="single" w:sz="2" w:space="0" w:color="auto"/>
              <w:bottom w:val="single" w:sz="2" w:space="0" w:color="auto"/>
            </w:tcBorders>
            <w:shd w:val="clear" w:color="auto" w:fill="auto"/>
            <w:vAlign w:val="center"/>
          </w:tcPr>
          <w:p w14:paraId="1B34E935"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532.114</w:t>
            </w:r>
          </w:p>
        </w:tc>
        <w:tc>
          <w:tcPr>
            <w:tcW w:w="878" w:type="pct"/>
            <w:tcBorders>
              <w:top w:val="single" w:sz="2" w:space="0" w:color="auto"/>
              <w:bottom w:val="single" w:sz="2" w:space="0" w:color="auto"/>
            </w:tcBorders>
            <w:shd w:val="clear" w:color="auto" w:fill="auto"/>
            <w:vAlign w:val="center"/>
          </w:tcPr>
          <w:p w14:paraId="57E346F5"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559.197</w:t>
            </w:r>
          </w:p>
        </w:tc>
        <w:tc>
          <w:tcPr>
            <w:tcW w:w="819" w:type="pct"/>
            <w:tcBorders>
              <w:top w:val="single" w:sz="2" w:space="0" w:color="auto"/>
              <w:bottom w:val="single" w:sz="2" w:space="0" w:color="auto"/>
            </w:tcBorders>
            <w:shd w:val="clear" w:color="auto" w:fill="auto"/>
            <w:vAlign w:val="center"/>
          </w:tcPr>
          <w:p w14:paraId="4526016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w:t>
            </w:r>
          </w:p>
        </w:tc>
      </w:tr>
      <w:tr w:rsidR="000B530B" w:rsidRPr="000B530B" w14:paraId="2A94D077" w14:textId="77777777" w:rsidTr="000B530B">
        <w:trPr>
          <w:trHeight w:val="198"/>
        </w:trPr>
        <w:tc>
          <w:tcPr>
            <w:tcW w:w="2346" w:type="pct"/>
            <w:tcBorders>
              <w:top w:val="single" w:sz="2" w:space="0" w:color="auto"/>
              <w:bottom w:val="single" w:sz="4" w:space="0" w:color="auto"/>
            </w:tcBorders>
            <w:shd w:val="clear" w:color="auto" w:fill="auto"/>
            <w:vAlign w:val="center"/>
          </w:tcPr>
          <w:p w14:paraId="2E512CC0" w14:textId="77777777" w:rsidR="000C509B" w:rsidRPr="000B530B" w:rsidRDefault="000C509B" w:rsidP="001F7115">
            <w:pPr>
              <w:spacing w:after="0"/>
              <w:ind w:firstLine="0"/>
              <w:contextualSpacing/>
              <w:jc w:val="left"/>
              <w:rPr>
                <w:rFonts w:ascii="Arial Narrow" w:hAnsi="Arial Narrow"/>
                <w:color w:val="000000"/>
              </w:rPr>
            </w:pPr>
            <w:r>
              <w:rPr>
                <w:rFonts w:ascii="Arial Narrow" w:hAnsi="Arial Narrow"/>
                <w:color w:val="000000"/>
              </w:rPr>
              <w:t>Kanporako</w:t>
            </w:r>
          </w:p>
        </w:tc>
        <w:tc>
          <w:tcPr>
            <w:tcW w:w="957" w:type="pct"/>
            <w:tcBorders>
              <w:top w:val="single" w:sz="2" w:space="0" w:color="auto"/>
              <w:bottom w:val="single" w:sz="4" w:space="0" w:color="auto"/>
            </w:tcBorders>
            <w:shd w:val="clear" w:color="auto" w:fill="auto"/>
            <w:vAlign w:val="center"/>
          </w:tcPr>
          <w:p w14:paraId="7B2E9CB6"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30</w:t>
            </w:r>
          </w:p>
        </w:tc>
        <w:tc>
          <w:tcPr>
            <w:tcW w:w="878" w:type="pct"/>
            <w:tcBorders>
              <w:top w:val="single" w:sz="2" w:space="0" w:color="auto"/>
              <w:bottom w:val="single" w:sz="4" w:space="0" w:color="auto"/>
            </w:tcBorders>
            <w:shd w:val="clear" w:color="auto" w:fill="auto"/>
            <w:vAlign w:val="center"/>
          </w:tcPr>
          <w:p w14:paraId="463EDF96"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18</w:t>
            </w:r>
          </w:p>
        </w:tc>
        <w:tc>
          <w:tcPr>
            <w:tcW w:w="819" w:type="pct"/>
            <w:tcBorders>
              <w:top w:val="single" w:sz="2" w:space="0" w:color="auto"/>
              <w:bottom w:val="single" w:sz="4" w:space="0" w:color="auto"/>
            </w:tcBorders>
            <w:shd w:val="clear" w:color="auto" w:fill="auto"/>
            <w:vAlign w:val="center"/>
          </w:tcPr>
          <w:p w14:paraId="751465DD"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-40</w:t>
            </w:r>
          </w:p>
        </w:tc>
      </w:tr>
      <w:tr w:rsidR="000C509B" w:rsidRPr="00B01865" w14:paraId="02AA1D76" w14:textId="77777777" w:rsidTr="000B530B">
        <w:trPr>
          <w:trHeight w:val="255"/>
        </w:trPr>
        <w:tc>
          <w:tcPr>
            <w:tcW w:w="2346" w:type="pct"/>
            <w:tcBorders>
              <w:top w:val="single" w:sz="4" w:space="0" w:color="auto"/>
              <w:bottom w:val="single" w:sz="4" w:space="0" w:color="auto"/>
            </w:tcBorders>
            <w:shd w:val="clear" w:color="auto" w:fill="8DB3E2"/>
            <w:vAlign w:val="center"/>
          </w:tcPr>
          <w:p w14:paraId="2A0E1E67" w14:textId="77777777" w:rsidR="000C509B" w:rsidRPr="000B530B" w:rsidRDefault="000C509B" w:rsidP="000B530B">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957" w:type="pct"/>
            <w:tcBorders>
              <w:top w:val="single" w:sz="4" w:space="0" w:color="auto"/>
              <w:bottom w:val="single" w:sz="4" w:space="0" w:color="auto"/>
            </w:tcBorders>
            <w:shd w:val="clear" w:color="auto" w:fill="8DB3E2"/>
            <w:vAlign w:val="center"/>
          </w:tcPr>
          <w:p w14:paraId="7AB11F98"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1.580.609</w:t>
            </w:r>
          </w:p>
        </w:tc>
        <w:tc>
          <w:tcPr>
            <w:tcW w:w="878" w:type="pct"/>
            <w:tcBorders>
              <w:top w:val="single" w:sz="4" w:space="0" w:color="auto"/>
              <w:bottom w:val="single" w:sz="4" w:space="0" w:color="auto"/>
            </w:tcBorders>
            <w:shd w:val="clear" w:color="auto" w:fill="8DB3E2"/>
            <w:vAlign w:val="center"/>
          </w:tcPr>
          <w:p w14:paraId="781603AD"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1.679.707</w:t>
            </w:r>
          </w:p>
        </w:tc>
        <w:tc>
          <w:tcPr>
            <w:tcW w:w="819" w:type="pct"/>
            <w:tcBorders>
              <w:top w:val="single" w:sz="4" w:space="0" w:color="auto"/>
              <w:bottom w:val="single" w:sz="4" w:space="0" w:color="auto"/>
            </w:tcBorders>
            <w:shd w:val="clear" w:color="auto" w:fill="8DB3E2"/>
            <w:vAlign w:val="center"/>
          </w:tcPr>
          <w:p w14:paraId="7F97EE9E"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6</w:t>
            </w:r>
          </w:p>
        </w:tc>
      </w:tr>
    </w:tbl>
    <w:p w14:paraId="5338E74C" w14:textId="77777777" w:rsidR="000C509B" w:rsidRDefault="000C509B" w:rsidP="000C509B">
      <w:pPr>
        <w:pStyle w:val="texto"/>
        <w:spacing w:before="240"/>
      </w:pPr>
      <w:r>
        <w:t xml:space="preserve">Oro har, gastu-kontzeptu guztiak handitu egiten dira, nahiz eta kanpora eta fundazioetara egindako transferentziak ehuneko 40 eta ehuneko bost murrizten diren, hurrenez hurren.  </w:t>
      </w:r>
    </w:p>
    <w:p w14:paraId="490E27A0" w14:textId="77777777" w:rsidR="00F410CF" w:rsidRDefault="00F410CF">
      <w:pPr>
        <w:spacing w:after="0"/>
        <w:ind w:firstLine="0"/>
        <w:jc w:val="left"/>
        <w:rPr>
          <w:rFonts w:ascii="Arial" w:hAnsi="Arial" w:cs="Arial"/>
          <w:i/>
          <w:spacing w:val="6"/>
          <w:sz w:val="25"/>
          <w:szCs w:val="25"/>
        </w:rPr>
      </w:pPr>
      <w:r>
        <w:br w:type="page"/>
      </w:r>
    </w:p>
    <w:p w14:paraId="3F130DE0"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rPr>
      </w:pPr>
      <w:r>
        <w:rPr>
          <w:rFonts w:ascii="Arial" w:hAnsi="Arial"/>
          <w:i/>
          <w:sz w:val="25"/>
          <w:szCs w:val="25"/>
        </w:rPr>
        <w:lastRenderedPageBreak/>
        <w:t>Kapital-transferentziak</w:t>
      </w:r>
    </w:p>
    <w:p w14:paraId="590821AA" w14:textId="77777777" w:rsidR="000C509B" w:rsidRDefault="000C509B" w:rsidP="000C509B">
      <w:pPr>
        <w:pStyle w:val="texto"/>
        <w:spacing w:after="120"/>
      </w:pPr>
      <w:r>
        <w:t>2020an baimendutako kapital-transferentziak 169,03 milioi eurokoak izan ziren. Ekitaldian aitortutako betebehar guztien ehuneko hiru egiten dute, eta ehuneko seiko igoera izan zuten 2019koekin alderatuta, ondoren erakusten den bezala: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18"/>
        <w:gridCol w:w="1608"/>
        <w:gridCol w:w="1510"/>
      </w:tblGrid>
      <w:tr w:rsidR="000C509B" w:rsidRPr="000B530B" w14:paraId="32A486C7" w14:textId="77777777" w:rsidTr="007E7A94">
        <w:trPr>
          <w:trHeight w:val="198"/>
        </w:trPr>
        <w:tc>
          <w:tcPr>
            <w:tcW w:w="5000" w:type="pct"/>
            <w:gridSpan w:val="4"/>
            <w:tcBorders>
              <w:bottom w:val="single" w:sz="2" w:space="0" w:color="auto"/>
            </w:tcBorders>
            <w:shd w:val="clear" w:color="auto" w:fill="auto"/>
            <w:vAlign w:val="center"/>
          </w:tcPr>
          <w:p w14:paraId="2800680D" w14:textId="77777777" w:rsidR="000C509B" w:rsidRPr="000B530B" w:rsidRDefault="000C509B" w:rsidP="000B530B">
            <w:pPr>
              <w:tabs>
                <w:tab w:val="center" w:pos="2835"/>
                <w:tab w:val="center" w:pos="3969"/>
                <w:tab w:val="center" w:pos="5103"/>
                <w:tab w:val="center" w:pos="6237"/>
                <w:tab w:val="center" w:pos="7371"/>
              </w:tabs>
              <w:spacing w:after="0"/>
              <w:ind w:right="-108" w:firstLine="0"/>
              <w:contextualSpacing/>
              <w:jc w:val="right"/>
              <w:rPr>
                <w:rFonts w:ascii="Arial Narrow" w:hAnsi="Arial Narrow" w:cs="Arial"/>
                <w:spacing w:val="6"/>
                <w:szCs w:val="17"/>
              </w:rPr>
            </w:pPr>
            <w:r>
              <w:rPr>
                <w:rFonts w:ascii="Arial Narrow" w:hAnsi="Arial Narrow"/>
                <w:szCs w:val="17"/>
              </w:rPr>
              <w:t>(milakotan)</w:t>
            </w:r>
          </w:p>
        </w:tc>
      </w:tr>
      <w:tr w:rsidR="000B530B" w:rsidRPr="00B01865" w14:paraId="401327FB" w14:textId="77777777" w:rsidTr="000B530B">
        <w:trPr>
          <w:trHeight w:val="255"/>
        </w:trPr>
        <w:tc>
          <w:tcPr>
            <w:tcW w:w="2192" w:type="pct"/>
            <w:tcBorders>
              <w:top w:val="single" w:sz="4" w:space="0" w:color="auto"/>
              <w:bottom w:val="single" w:sz="4" w:space="0" w:color="auto"/>
            </w:tcBorders>
            <w:shd w:val="clear" w:color="auto" w:fill="8DB3E2"/>
            <w:vAlign w:val="center"/>
          </w:tcPr>
          <w:p w14:paraId="6CD341C7" w14:textId="77777777" w:rsidR="000C509B" w:rsidRPr="000B530B" w:rsidRDefault="000C509B" w:rsidP="000B530B">
            <w:pPr>
              <w:tabs>
                <w:tab w:val="center" w:pos="2835"/>
                <w:tab w:val="center" w:pos="3969"/>
                <w:tab w:val="center" w:pos="5103"/>
                <w:tab w:val="center" w:pos="6237"/>
                <w:tab w:val="center" w:pos="7371"/>
              </w:tabs>
              <w:spacing w:after="0"/>
              <w:ind w:firstLine="0"/>
              <w:contextualSpacing/>
              <w:jc w:val="left"/>
              <w:rPr>
                <w:rFonts w:ascii="Arial" w:hAnsi="Arial" w:cs="Arial"/>
                <w:spacing w:val="6"/>
                <w:sz w:val="18"/>
                <w:szCs w:val="18"/>
              </w:rPr>
            </w:pPr>
            <w:r>
              <w:rPr>
                <w:rFonts w:ascii="Arial" w:hAnsi="Arial"/>
                <w:sz w:val="18"/>
                <w:szCs w:val="18"/>
              </w:rPr>
              <w:t>Kapital-transferentziak</w:t>
            </w:r>
          </w:p>
        </w:tc>
        <w:tc>
          <w:tcPr>
            <w:tcW w:w="1034" w:type="pct"/>
            <w:tcBorders>
              <w:top w:val="single" w:sz="4" w:space="0" w:color="auto"/>
              <w:bottom w:val="single" w:sz="4" w:space="0" w:color="auto"/>
            </w:tcBorders>
            <w:shd w:val="clear" w:color="auto" w:fill="8DB3E2"/>
            <w:vAlign w:val="center"/>
          </w:tcPr>
          <w:p w14:paraId="7F8F660D"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2019</w:t>
            </w:r>
          </w:p>
        </w:tc>
        <w:tc>
          <w:tcPr>
            <w:tcW w:w="915" w:type="pct"/>
            <w:tcBorders>
              <w:top w:val="single" w:sz="4" w:space="0" w:color="auto"/>
              <w:bottom w:val="single" w:sz="4" w:space="0" w:color="auto"/>
            </w:tcBorders>
            <w:shd w:val="clear" w:color="auto" w:fill="8DB3E2"/>
            <w:vAlign w:val="center"/>
          </w:tcPr>
          <w:p w14:paraId="3B4AFD2E"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2020</w:t>
            </w:r>
          </w:p>
        </w:tc>
        <w:tc>
          <w:tcPr>
            <w:tcW w:w="859" w:type="pct"/>
            <w:tcBorders>
              <w:top w:val="single" w:sz="4" w:space="0" w:color="auto"/>
              <w:bottom w:val="single" w:sz="4" w:space="0" w:color="auto"/>
            </w:tcBorders>
            <w:shd w:val="clear" w:color="auto" w:fill="8DB3E2"/>
            <w:vAlign w:val="center"/>
          </w:tcPr>
          <w:p w14:paraId="46DF9C50"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 xml:space="preserve">2020/2019 aldea (%) </w:t>
            </w:r>
          </w:p>
          <w:p w14:paraId="0B7C714C" w14:textId="77777777" w:rsidR="000C509B" w:rsidRPr="000B530B" w:rsidRDefault="000C509B" w:rsidP="003F551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p>
        </w:tc>
      </w:tr>
      <w:tr w:rsidR="000B530B" w:rsidRPr="000B530B" w14:paraId="0F4E1C96" w14:textId="77777777" w:rsidTr="000B530B">
        <w:trPr>
          <w:trHeight w:val="198"/>
        </w:trPr>
        <w:tc>
          <w:tcPr>
            <w:tcW w:w="2192" w:type="pct"/>
            <w:tcBorders>
              <w:top w:val="single" w:sz="4" w:space="0" w:color="auto"/>
              <w:bottom w:val="single" w:sz="2" w:space="0" w:color="auto"/>
            </w:tcBorders>
            <w:shd w:val="clear" w:color="auto" w:fill="auto"/>
            <w:vAlign w:val="center"/>
          </w:tcPr>
          <w:p w14:paraId="39F1AAF1" w14:textId="77777777" w:rsidR="000C509B" w:rsidRPr="000B530B" w:rsidRDefault="000C509B" w:rsidP="007E7A94">
            <w:pPr>
              <w:spacing w:after="0"/>
              <w:ind w:firstLine="0"/>
              <w:contextualSpacing/>
              <w:jc w:val="left"/>
              <w:rPr>
                <w:rFonts w:ascii="Arial Narrow" w:hAnsi="Arial Narrow"/>
                <w:color w:val="000000"/>
              </w:rPr>
            </w:pPr>
            <w:r>
              <w:rPr>
                <w:rFonts w:ascii="Arial Narrow" w:hAnsi="Arial Narrow"/>
                <w:color w:val="000000"/>
              </w:rPr>
              <w:t>Fundazioei</w:t>
            </w:r>
          </w:p>
        </w:tc>
        <w:tc>
          <w:tcPr>
            <w:tcW w:w="1034" w:type="pct"/>
            <w:tcBorders>
              <w:top w:val="single" w:sz="4" w:space="0" w:color="auto"/>
              <w:bottom w:val="single" w:sz="2" w:space="0" w:color="auto"/>
            </w:tcBorders>
            <w:shd w:val="clear" w:color="auto" w:fill="auto"/>
            <w:vAlign w:val="center"/>
          </w:tcPr>
          <w:p w14:paraId="0737A277"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5.323</w:t>
            </w:r>
          </w:p>
        </w:tc>
        <w:tc>
          <w:tcPr>
            <w:tcW w:w="915" w:type="pct"/>
            <w:tcBorders>
              <w:top w:val="single" w:sz="4" w:space="0" w:color="auto"/>
              <w:bottom w:val="single" w:sz="2" w:space="0" w:color="auto"/>
            </w:tcBorders>
            <w:shd w:val="clear" w:color="auto" w:fill="auto"/>
            <w:vAlign w:val="center"/>
          </w:tcPr>
          <w:p w14:paraId="7C606A92"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4.518</w:t>
            </w:r>
          </w:p>
        </w:tc>
        <w:tc>
          <w:tcPr>
            <w:tcW w:w="859" w:type="pct"/>
            <w:tcBorders>
              <w:top w:val="single" w:sz="4" w:space="0" w:color="auto"/>
              <w:bottom w:val="single" w:sz="2" w:space="0" w:color="auto"/>
            </w:tcBorders>
            <w:shd w:val="clear" w:color="auto" w:fill="auto"/>
            <w:vAlign w:val="center"/>
          </w:tcPr>
          <w:p w14:paraId="19E55DD9"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-15</w:t>
            </w:r>
          </w:p>
        </w:tc>
      </w:tr>
      <w:tr w:rsidR="000B530B" w:rsidRPr="000B530B" w14:paraId="35A25116" w14:textId="77777777" w:rsidTr="000B530B">
        <w:trPr>
          <w:trHeight w:val="198"/>
        </w:trPr>
        <w:tc>
          <w:tcPr>
            <w:tcW w:w="2192" w:type="pct"/>
            <w:tcBorders>
              <w:top w:val="single" w:sz="2" w:space="0" w:color="auto"/>
              <w:bottom w:val="single" w:sz="2" w:space="0" w:color="auto"/>
            </w:tcBorders>
            <w:shd w:val="clear" w:color="auto" w:fill="auto"/>
            <w:vAlign w:val="center"/>
          </w:tcPr>
          <w:p w14:paraId="42AB564C" w14:textId="77777777" w:rsidR="000C509B" w:rsidRPr="000B530B" w:rsidRDefault="000C509B" w:rsidP="007E7A94">
            <w:pPr>
              <w:spacing w:after="0"/>
              <w:ind w:firstLine="0"/>
              <w:contextualSpacing/>
              <w:jc w:val="left"/>
              <w:rPr>
                <w:rFonts w:ascii="Arial Narrow" w:hAnsi="Arial Narrow"/>
                <w:color w:val="000000"/>
              </w:rPr>
            </w:pPr>
            <w:r>
              <w:rPr>
                <w:rFonts w:ascii="Arial Narrow" w:hAnsi="Arial Narrow"/>
                <w:color w:val="000000"/>
              </w:rPr>
              <w:t>Enpresa publikoei</w:t>
            </w:r>
          </w:p>
        </w:tc>
        <w:tc>
          <w:tcPr>
            <w:tcW w:w="1034" w:type="pct"/>
            <w:tcBorders>
              <w:top w:val="single" w:sz="2" w:space="0" w:color="auto"/>
              <w:bottom w:val="single" w:sz="2" w:space="0" w:color="auto"/>
            </w:tcBorders>
            <w:shd w:val="clear" w:color="auto" w:fill="auto"/>
            <w:vAlign w:val="center"/>
          </w:tcPr>
          <w:p w14:paraId="421A771A"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2.560</w:t>
            </w:r>
          </w:p>
        </w:tc>
        <w:tc>
          <w:tcPr>
            <w:tcW w:w="915" w:type="pct"/>
            <w:tcBorders>
              <w:top w:val="single" w:sz="2" w:space="0" w:color="auto"/>
              <w:bottom w:val="single" w:sz="2" w:space="0" w:color="auto"/>
            </w:tcBorders>
            <w:shd w:val="clear" w:color="auto" w:fill="auto"/>
            <w:vAlign w:val="center"/>
          </w:tcPr>
          <w:p w14:paraId="0C5803F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2.115</w:t>
            </w:r>
          </w:p>
        </w:tc>
        <w:tc>
          <w:tcPr>
            <w:tcW w:w="859" w:type="pct"/>
            <w:tcBorders>
              <w:top w:val="single" w:sz="2" w:space="0" w:color="auto"/>
              <w:bottom w:val="single" w:sz="2" w:space="0" w:color="auto"/>
            </w:tcBorders>
            <w:shd w:val="clear" w:color="auto" w:fill="auto"/>
            <w:vAlign w:val="center"/>
          </w:tcPr>
          <w:p w14:paraId="279C6383"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-17</w:t>
            </w:r>
          </w:p>
        </w:tc>
      </w:tr>
      <w:tr w:rsidR="000B530B" w:rsidRPr="000B530B" w14:paraId="2BCA5F7A" w14:textId="77777777" w:rsidTr="000B530B">
        <w:trPr>
          <w:trHeight w:val="198"/>
        </w:trPr>
        <w:tc>
          <w:tcPr>
            <w:tcW w:w="2192" w:type="pct"/>
            <w:tcBorders>
              <w:top w:val="single" w:sz="2" w:space="0" w:color="auto"/>
              <w:bottom w:val="single" w:sz="2" w:space="0" w:color="auto"/>
            </w:tcBorders>
            <w:shd w:val="clear" w:color="auto" w:fill="auto"/>
            <w:vAlign w:val="center"/>
          </w:tcPr>
          <w:p w14:paraId="2F0D912F" w14:textId="77777777" w:rsidR="000C509B" w:rsidRPr="000B530B" w:rsidRDefault="000C509B" w:rsidP="007E7A94">
            <w:pPr>
              <w:spacing w:after="0"/>
              <w:ind w:firstLine="0"/>
              <w:contextualSpacing/>
              <w:jc w:val="left"/>
              <w:rPr>
                <w:rFonts w:ascii="Arial Narrow" w:hAnsi="Arial Narrow"/>
                <w:color w:val="000000"/>
              </w:rPr>
            </w:pPr>
            <w:r>
              <w:rPr>
                <w:rFonts w:ascii="Arial Narrow" w:hAnsi="Arial Narrow"/>
                <w:color w:val="000000"/>
              </w:rPr>
              <w:t>Toki entitateei</w:t>
            </w:r>
          </w:p>
        </w:tc>
        <w:tc>
          <w:tcPr>
            <w:tcW w:w="1034" w:type="pct"/>
            <w:tcBorders>
              <w:top w:val="single" w:sz="2" w:space="0" w:color="auto"/>
              <w:bottom w:val="single" w:sz="2" w:space="0" w:color="auto"/>
            </w:tcBorders>
            <w:shd w:val="clear" w:color="auto" w:fill="auto"/>
            <w:vAlign w:val="center"/>
          </w:tcPr>
          <w:p w14:paraId="368789E6"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76.718</w:t>
            </w:r>
          </w:p>
        </w:tc>
        <w:tc>
          <w:tcPr>
            <w:tcW w:w="915" w:type="pct"/>
            <w:tcBorders>
              <w:top w:val="single" w:sz="2" w:space="0" w:color="auto"/>
              <w:bottom w:val="single" w:sz="2" w:space="0" w:color="auto"/>
            </w:tcBorders>
            <w:shd w:val="clear" w:color="auto" w:fill="auto"/>
            <w:vAlign w:val="center"/>
          </w:tcPr>
          <w:p w14:paraId="08C1FD85"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62.785</w:t>
            </w:r>
          </w:p>
        </w:tc>
        <w:tc>
          <w:tcPr>
            <w:tcW w:w="859" w:type="pct"/>
            <w:tcBorders>
              <w:top w:val="single" w:sz="2" w:space="0" w:color="auto"/>
              <w:bottom w:val="single" w:sz="2" w:space="0" w:color="auto"/>
            </w:tcBorders>
            <w:shd w:val="clear" w:color="auto" w:fill="auto"/>
            <w:vAlign w:val="center"/>
          </w:tcPr>
          <w:p w14:paraId="15279D4D"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-18</w:t>
            </w:r>
          </w:p>
        </w:tc>
      </w:tr>
      <w:tr w:rsidR="000B530B" w:rsidRPr="000B530B" w14:paraId="7DF0EC4B" w14:textId="77777777" w:rsidTr="000B530B">
        <w:trPr>
          <w:trHeight w:val="198"/>
        </w:trPr>
        <w:tc>
          <w:tcPr>
            <w:tcW w:w="2192" w:type="pct"/>
            <w:tcBorders>
              <w:top w:val="single" w:sz="2" w:space="0" w:color="auto"/>
              <w:bottom w:val="single" w:sz="2" w:space="0" w:color="auto"/>
            </w:tcBorders>
            <w:shd w:val="clear" w:color="auto" w:fill="auto"/>
            <w:vAlign w:val="center"/>
          </w:tcPr>
          <w:p w14:paraId="0DBD9042" w14:textId="77777777" w:rsidR="000C509B" w:rsidRPr="000B530B" w:rsidRDefault="000C509B" w:rsidP="007E7A94">
            <w:pPr>
              <w:spacing w:after="0"/>
              <w:ind w:firstLine="0"/>
              <w:contextualSpacing/>
              <w:jc w:val="left"/>
              <w:rPr>
                <w:rFonts w:ascii="Arial Narrow" w:hAnsi="Arial Narrow"/>
                <w:color w:val="000000"/>
              </w:rPr>
            </w:pPr>
            <w:r>
              <w:rPr>
                <w:rFonts w:ascii="Arial Narrow" w:hAnsi="Arial Narrow"/>
                <w:color w:val="000000"/>
              </w:rPr>
              <w:t>Enpresa pribatuei</w:t>
            </w:r>
          </w:p>
        </w:tc>
        <w:tc>
          <w:tcPr>
            <w:tcW w:w="1034" w:type="pct"/>
            <w:tcBorders>
              <w:top w:val="single" w:sz="2" w:space="0" w:color="auto"/>
              <w:bottom w:val="single" w:sz="2" w:space="0" w:color="auto"/>
            </w:tcBorders>
            <w:shd w:val="clear" w:color="auto" w:fill="auto"/>
            <w:vAlign w:val="center"/>
          </w:tcPr>
          <w:p w14:paraId="3C53EBA6"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36.452</w:t>
            </w:r>
          </w:p>
        </w:tc>
        <w:tc>
          <w:tcPr>
            <w:tcW w:w="915" w:type="pct"/>
            <w:tcBorders>
              <w:top w:val="single" w:sz="2" w:space="0" w:color="auto"/>
              <w:bottom w:val="single" w:sz="2" w:space="0" w:color="auto"/>
            </w:tcBorders>
            <w:shd w:val="clear" w:color="auto" w:fill="auto"/>
            <w:vAlign w:val="center"/>
          </w:tcPr>
          <w:p w14:paraId="7A841791"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60.267</w:t>
            </w:r>
          </w:p>
        </w:tc>
        <w:tc>
          <w:tcPr>
            <w:tcW w:w="859" w:type="pct"/>
            <w:tcBorders>
              <w:top w:val="single" w:sz="2" w:space="0" w:color="auto"/>
              <w:bottom w:val="single" w:sz="2" w:space="0" w:color="auto"/>
            </w:tcBorders>
            <w:shd w:val="clear" w:color="auto" w:fill="auto"/>
            <w:vAlign w:val="center"/>
          </w:tcPr>
          <w:p w14:paraId="388914D4"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65</w:t>
            </w:r>
          </w:p>
        </w:tc>
      </w:tr>
      <w:tr w:rsidR="000B530B" w:rsidRPr="000B530B" w14:paraId="4A25BBF6" w14:textId="77777777" w:rsidTr="000B530B">
        <w:trPr>
          <w:trHeight w:val="198"/>
        </w:trPr>
        <w:tc>
          <w:tcPr>
            <w:tcW w:w="2192" w:type="pct"/>
            <w:tcBorders>
              <w:top w:val="single" w:sz="2" w:space="0" w:color="auto"/>
              <w:bottom w:val="single" w:sz="4" w:space="0" w:color="auto"/>
            </w:tcBorders>
            <w:shd w:val="clear" w:color="auto" w:fill="auto"/>
            <w:vAlign w:val="center"/>
          </w:tcPr>
          <w:p w14:paraId="1EA5ECF0" w14:textId="77777777" w:rsidR="000C509B" w:rsidRPr="000B530B" w:rsidRDefault="000C509B" w:rsidP="007E7A94">
            <w:pPr>
              <w:spacing w:after="0"/>
              <w:ind w:firstLine="0"/>
              <w:contextualSpacing/>
              <w:jc w:val="left"/>
              <w:rPr>
                <w:rFonts w:ascii="Arial Narrow" w:hAnsi="Arial Narrow"/>
                <w:color w:val="000000"/>
              </w:rPr>
            </w:pPr>
            <w:r>
              <w:rPr>
                <w:rFonts w:ascii="Arial Narrow" w:hAnsi="Arial Narrow"/>
                <w:color w:val="000000"/>
              </w:rPr>
              <w:t>Familiei eta irabazi asmorik gabeko erakundeei</w:t>
            </w:r>
          </w:p>
        </w:tc>
        <w:tc>
          <w:tcPr>
            <w:tcW w:w="1034" w:type="pct"/>
            <w:tcBorders>
              <w:top w:val="single" w:sz="2" w:space="0" w:color="auto"/>
              <w:bottom w:val="single" w:sz="4" w:space="0" w:color="auto"/>
            </w:tcBorders>
            <w:shd w:val="clear" w:color="auto" w:fill="auto"/>
            <w:vAlign w:val="center"/>
          </w:tcPr>
          <w:p w14:paraId="5E7F780C"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38.752</w:t>
            </w:r>
          </w:p>
        </w:tc>
        <w:tc>
          <w:tcPr>
            <w:tcW w:w="915" w:type="pct"/>
            <w:tcBorders>
              <w:top w:val="single" w:sz="2" w:space="0" w:color="auto"/>
              <w:bottom w:val="single" w:sz="4" w:space="0" w:color="auto"/>
            </w:tcBorders>
            <w:shd w:val="clear" w:color="auto" w:fill="auto"/>
            <w:vAlign w:val="center"/>
          </w:tcPr>
          <w:p w14:paraId="5B2D3B6D"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39.348</w:t>
            </w:r>
          </w:p>
        </w:tc>
        <w:tc>
          <w:tcPr>
            <w:tcW w:w="859" w:type="pct"/>
            <w:tcBorders>
              <w:top w:val="single" w:sz="2" w:space="0" w:color="auto"/>
              <w:bottom w:val="single" w:sz="4" w:space="0" w:color="auto"/>
            </w:tcBorders>
            <w:shd w:val="clear" w:color="auto" w:fill="auto"/>
            <w:vAlign w:val="center"/>
          </w:tcPr>
          <w:p w14:paraId="714DA0FB" w14:textId="77777777" w:rsidR="000C509B" w:rsidRPr="000B530B" w:rsidRDefault="000C509B" w:rsidP="000B530B">
            <w:pPr>
              <w:spacing w:after="0"/>
              <w:ind w:firstLine="0"/>
              <w:contextualSpacing/>
              <w:jc w:val="right"/>
              <w:rPr>
                <w:rFonts w:ascii="Arial Narrow" w:hAnsi="Arial Narrow"/>
                <w:color w:val="000000"/>
              </w:rPr>
            </w:pPr>
            <w:r>
              <w:rPr>
                <w:rFonts w:ascii="Arial Narrow" w:hAnsi="Arial Narrow"/>
                <w:color w:val="000000"/>
              </w:rPr>
              <w:t>2</w:t>
            </w:r>
          </w:p>
        </w:tc>
      </w:tr>
      <w:tr w:rsidR="000C509B" w:rsidRPr="00B01865" w14:paraId="3616E64E" w14:textId="77777777" w:rsidTr="000B530B">
        <w:trPr>
          <w:trHeight w:val="255"/>
        </w:trPr>
        <w:tc>
          <w:tcPr>
            <w:tcW w:w="2192" w:type="pct"/>
            <w:tcBorders>
              <w:top w:val="single" w:sz="4" w:space="0" w:color="auto"/>
              <w:bottom w:val="single" w:sz="4" w:space="0" w:color="auto"/>
            </w:tcBorders>
            <w:shd w:val="clear" w:color="auto" w:fill="8DB3E2"/>
            <w:vAlign w:val="center"/>
          </w:tcPr>
          <w:p w14:paraId="24A8B319" w14:textId="77777777" w:rsidR="000C509B" w:rsidRPr="000B530B" w:rsidRDefault="000C509B" w:rsidP="000B530B">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034" w:type="pct"/>
            <w:tcBorders>
              <w:top w:val="single" w:sz="4" w:space="0" w:color="auto"/>
              <w:bottom w:val="single" w:sz="4" w:space="0" w:color="auto"/>
            </w:tcBorders>
            <w:shd w:val="clear" w:color="auto" w:fill="8DB3E2"/>
            <w:vAlign w:val="center"/>
          </w:tcPr>
          <w:p w14:paraId="76EB7AAE" w14:textId="77777777" w:rsidR="000C509B" w:rsidRPr="000B530B" w:rsidRDefault="000C509B" w:rsidP="003F5518">
            <w:pPr>
              <w:spacing w:after="0"/>
              <w:contextualSpacing/>
              <w:jc w:val="right"/>
              <w:rPr>
                <w:rFonts w:ascii="Arial" w:hAnsi="Arial" w:cs="Arial"/>
                <w:color w:val="000000"/>
                <w:sz w:val="18"/>
                <w:szCs w:val="18"/>
              </w:rPr>
            </w:pPr>
            <w:r>
              <w:rPr>
                <w:rFonts w:ascii="Arial" w:hAnsi="Arial"/>
                <w:color w:val="000000"/>
                <w:sz w:val="18"/>
                <w:szCs w:val="18"/>
              </w:rPr>
              <w:t>159.805</w:t>
            </w:r>
          </w:p>
        </w:tc>
        <w:tc>
          <w:tcPr>
            <w:tcW w:w="915" w:type="pct"/>
            <w:tcBorders>
              <w:top w:val="single" w:sz="4" w:space="0" w:color="auto"/>
              <w:bottom w:val="single" w:sz="4" w:space="0" w:color="auto"/>
            </w:tcBorders>
            <w:shd w:val="clear" w:color="auto" w:fill="8DB3E2"/>
            <w:vAlign w:val="center"/>
          </w:tcPr>
          <w:p w14:paraId="42CE52AE" w14:textId="77777777" w:rsidR="000C509B" w:rsidRPr="000B530B" w:rsidRDefault="000C509B" w:rsidP="003F5518">
            <w:pPr>
              <w:spacing w:after="0"/>
              <w:contextualSpacing/>
              <w:jc w:val="right"/>
              <w:rPr>
                <w:rFonts w:ascii="Arial" w:hAnsi="Arial" w:cs="Arial"/>
                <w:color w:val="000000"/>
                <w:sz w:val="18"/>
                <w:szCs w:val="18"/>
              </w:rPr>
            </w:pPr>
            <w:r>
              <w:rPr>
                <w:rFonts w:ascii="Arial" w:hAnsi="Arial"/>
                <w:color w:val="000000"/>
                <w:sz w:val="18"/>
                <w:szCs w:val="18"/>
              </w:rPr>
              <w:t>169.033</w:t>
            </w:r>
          </w:p>
        </w:tc>
        <w:tc>
          <w:tcPr>
            <w:tcW w:w="859" w:type="pct"/>
            <w:tcBorders>
              <w:top w:val="single" w:sz="4" w:space="0" w:color="auto"/>
              <w:bottom w:val="single" w:sz="4" w:space="0" w:color="auto"/>
            </w:tcBorders>
            <w:shd w:val="clear" w:color="auto" w:fill="8DB3E2"/>
            <w:vAlign w:val="center"/>
          </w:tcPr>
          <w:p w14:paraId="0046C597" w14:textId="77777777" w:rsidR="000C509B" w:rsidRPr="000B530B" w:rsidRDefault="000C509B" w:rsidP="003F5518">
            <w:pPr>
              <w:spacing w:after="0"/>
              <w:contextualSpacing/>
              <w:jc w:val="right"/>
              <w:rPr>
                <w:rFonts w:ascii="Arial" w:hAnsi="Arial" w:cs="Arial"/>
                <w:color w:val="000000"/>
                <w:sz w:val="18"/>
                <w:szCs w:val="18"/>
              </w:rPr>
            </w:pPr>
            <w:r>
              <w:rPr>
                <w:rFonts w:ascii="Arial" w:hAnsi="Arial"/>
                <w:color w:val="000000"/>
                <w:sz w:val="18"/>
                <w:szCs w:val="18"/>
              </w:rPr>
              <w:t>6</w:t>
            </w:r>
          </w:p>
        </w:tc>
      </w:tr>
    </w:tbl>
    <w:p w14:paraId="278E1DDF" w14:textId="77777777" w:rsidR="000C509B" w:rsidRPr="00B01865" w:rsidRDefault="000C509B" w:rsidP="000C509B">
      <w:pPr>
        <w:pStyle w:val="texto"/>
        <w:spacing w:before="180"/>
      </w:pPr>
      <w:r>
        <w:t>2020an, transferentzien ehuneko 37 tokiko erakundeei egin zitzaizkien; ehuneko 36 enpresa pribatuei, ehuneko 23 familiei zein irabazi asmorik gabeko erakundeei eta gainerako ehuneko laua fundazioei eta enpresa publikoei.</w:t>
      </w:r>
    </w:p>
    <w:p w14:paraId="121CCC95" w14:textId="77777777" w:rsidR="000C509B" w:rsidRDefault="000C509B" w:rsidP="00191FAA">
      <w:pPr>
        <w:pStyle w:val="texto"/>
        <w:spacing w:after="120"/>
      </w:pPr>
      <w:r>
        <w:t>Gastu osoaren gehikuntzaren arrazoia enpresa pribatuena izan zen, ehuneko 65ekoa (23,82 milioi). Gainerako gastuak murriztu egin ziren, irabazi asmorik gabeko familia eta erakundeena izan ezik, azken hori ehuneko bi hazi baitzen. Toki-erakundeena, berriz, jaitsi egin zen, ehuneko 18 (13,93 milioi).</w:t>
      </w:r>
    </w:p>
    <w:p w14:paraId="75E11810" w14:textId="77777777" w:rsidR="003C03B6" w:rsidRPr="007E434F" w:rsidRDefault="003C03B6" w:rsidP="00191FAA">
      <w:pPr>
        <w:spacing w:before="240" w:after="120"/>
        <w:ind w:firstLine="284"/>
        <w:jc w:val="left"/>
        <w:rPr>
          <w:rFonts w:ascii="Arial" w:hAnsi="Arial"/>
          <w:i/>
          <w:iCs/>
          <w:spacing w:val="10"/>
          <w:kern w:val="28"/>
          <w:sz w:val="25"/>
          <w:szCs w:val="26"/>
        </w:rPr>
      </w:pPr>
      <w:bookmarkStart w:id="106" w:name="_Toc418853784"/>
      <w:bookmarkStart w:id="107" w:name="_Toc402180194"/>
      <w:r>
        <w:rPr>
          <w:rFonts w:ascii="Arial" w:hAnsi="Arial"/>
          <w:i/>
          <w:iCs/>
          <w:sz w:val="25"/>
          <w:szCs w:val="26"/>
        </w:rPr>
        <w:t>Estatuarekiko Hitzarmen Ekonomikoa.</w:t>
      </w:r>
      <w:bookmarkEnd w:id="106"/>
      <w:bookmarkEnd w:id="107"/>
    </w:p>
    <w:p w14:paraId="576516E5" w14:textId="77777777" w:rsidR="003C03B6" w:rsidRPr="00B01865" w:rsidRDefault="003C03B6" w:rsidP="003C03B6">
      <w:pPr>
        <w:pStyle w:val="texto"/>
      </w:pPr>
      <w:r>
        <w:t xml:space="preserve">Nafarroak, bere foru-araubidearen indarrez, Estatuaren eta Nafarroako Foru Komunitatearen artean 1990eko uztailaren 31n sinatutako hitzarmen ekonomikoari jarraituz gauzatzen du bere finantza- eta tributu-jarduera. Hitzarmen hori abenduaren 26ko 28/1990 Legean araututa dago. </w:t>
      </w:r>
    </w:p>
    <w:p w14:paraId="5C2C3D69" w14:textId="77777777" w:rsidR="003C03B6" w:rsidRDefault="003C03B6" w:rsidP="003C03B6">
      <w:pPr>
        <w:pStyle w:val="texto"/>
      </w:pPr>
      <w:r>
        <w:t>Hitzarmen horrek harmonizazio fiskalerako irizpideak ezartzen ditu, bai eta Nafarroak —Foru Komunitateak bere gain hartzen ez dituen estatuaren zamak direla-eta eta tributuen diru-bilketaren doikuntzetarako— egin beharreko ekarpena kalkulatzeko metodoa ere. Ekarpen hori bost urteko epeetarako ezartzen da eta epe horiei aplikatzen zaie.</w:t>
      </w:r>
    </w:p>
    <w:p w14:paraId="283CC667" w14:textId="77777777" w:rsidR="003C03B6" w:rsidRDefault="003C03B6" w:rsidP="003C03B6">
      <w:pPr>
        <w:pStyle w:val="texto"/>
      </w:pPr>
      <w:r>
        <w:t>2020an beste bosturteko baten oinarrizko ekarpena ezarri behar zen. Aldi horretan onartu ez zenez, bigarren xedapen iragankorra aplikatu behar zen. Xedapen horren arabera, bosturtekoaren oinarritzat hartu behar den edozein urtetan ekarpena ez bada epe barruan onartzen, zenbatekoa ekitaldi horretarako finkatuko litzateke eguneratze-indizea aplikatuta, adostutako azken bosturtekoa baino urtebete gehiago izanen balitz bezala.</w:t>
      </w:r>
    </w:p>
    <w:p w14:paraId="3E942E6A" w14:textId="77777777" w:rsidR="003C03B6" w:rsidRDefault="003C03B6" w:rsidP="003C03B6">
      <w:pPr>
        <w:pStyle w:val="texto"/>
      </w:pPr>
      <w:r>
        <w:t xml:space="preserve">Alabaina, 2020rako Estatuko Aurrekontu Orokorren proiektua onartu ez zenez, ekarpena ere ezin izan zen aipatutako xedapenean ezarritakoaren arabera kalkulatu. Hori dela eta, 2020ko behin-behineko ekarpenaren ordainketak lege </w:t>
      </w:r>
      <w:r>
        <w:lastRenderedPageBreak/>
        <w:t xml:space="preserve">horren 63. artikuluaren bigarren puntuaren arabera egin dira. Artikulu horren arabera, behin-behineko ekarpenaren zenbatekoa ezin bada zehaztu ezarritako epeetan, adostutako azken zenbatekoa ordainduko da. </w:t>
      </w:r>
    </w:p>
    <w:p w14:paraId="55C57FE8" w14:textId="77777777" w:rsidR="003C03B6" w:rsidRPr="00B01865" w:rsidRDefault="003C03B6" w:rsidP="00532F68">
      <w:pPr>
        <w:pStyle w:val="texto"/>
        <w:spacing w:after="120"/>
      </w:pPr>
      <w:r>
        <w:t xml:space="preserve">Hori dela eta, Estatuari 529,58 milioiko behin-behineko ekarpena ordaindu zitzaion 2020an, 2019an bezala, taula honetan ageri denez: </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546"/>
        <w:gridCol w:w="1081"/>
        <w:gridCol w:w="1081"/>
        <w:gridCol w:w="1081"/>
      </w:tblGrid>
      <w:tr w:rsidR="003C03B6" w:rsidRPr="000B530B" w14:paraId="7876E7F6" w14:textId="77777777" w:rsidTr="009A7DBB">
        <w:trPr>
          <w:trHeight w:val="198"/>
          <w:jc w:val="center"/>
        </w:trPr>
        <w:tc>
          <w:tcPr>
            <w:tcW w:w="5000" w:type="pct"/>
            <w:gridSpan w:val="4"/>
            <w:tcBorders>
              <w:top w:val="nil"/>
              <w:bottom w:val="single" w:sz="2" w:space="0" w:color="auto"/>
            </w:tcBorders>
            <w:shd w:val="clear" w:color="auto" w:fill="auto"/>
            <w:vAlign w:val="center"/>
          </w:tcPr>
          <w:p w14:paraId="14C8DA99" w14:textId="77777777" w:rsidR="003C03B6" w:rsidRPr="000B530B" w:rsidRDefault="003C03B6" w:rsidP="009A7DBB">
            <w:pPr>
              <w:keepLines/>
              <w:tabs>
                <w:tab w:val="right" w:pos="2835"/>
                <w:tab w:val="right" w:pos="3969"/>
                <w:tab w:val="right" w:pos="5103"/>
                <w:tab w:val="right" w:pos="6237"/>
                <w:tab w:val="right" w:pos="7371"/>
              </w:tabs>
              <w:spacing w:after="0"/>
              <w:ind w:right="-50" w:firstLine="0"/>
              <w:jc w:val="right"/>
              <w:rPr>
                <w:rFonts w:ascii="Arial Narrow" w:hAnsi="Arial Narrow" w:cs="Arial"/>
                <w:spacing w:val="6"/>
                <w:szCs w:val="17"/>
              </w:rPr>
            </w:pPr>
            <w:r>
              <w:rPr>
                <w:rFonts w:ascii="Arial Narrow" w:hAnsi="Arial Narrow"/>
                <w:szCs w:val="17"/>
              </w:rPr>
              <w:t>(milakotan)</w:t>
            </w:r>
          </w:p>
        </w:tc>
      </w:tr>
      <w:tr w:rsidR="003C03B6" w:rsidRPr="00B01865" w14:paraId="544D98FD" w14:textId="77777777" w:rsidTr="009A7DBB">
        <w:trPr>
          <w:trHeight w:val="255"/>
          <w:jc w:val="center"/>
        </w:trPr>
        <w:tc>
          <w:tcPr>
            <w:tcW w:w="3155" w:type="pct"/>
            <w:tcBorders>
              <w:top w:val="single" w:sz="4" w:space="0" w:color="auto"/>
              <w:bottom w:val="single" w:sz="4" w:space="0" w:color="auto"/>
            </w:tcBorders>
            <w:shd w:val="clear" w:color="auto" w:fill="8DB3E2"/>
            <w:vAlign w:val="center"/>
            <w:hideMark/>
          </w:tcPr>
          <w:p w14:paraId="04ADB40B"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Hitzarmena-Aurrekontuko partidak</w:t>
            </w:r>
          </w:p>
        </w:tc>
        <w:tc>
          <w:tcPr>
            <w:tcW w:w="615" w:type="pct"/>
            <w:tcBorders>
              <w:top w:val="single" w:sz="4" w:space="0" w:color="auto"/>
              <w:bottom w:val="single" w:sz="4" w:space="0" w:color="auto"/>
            </w:tcBorders>
            <w:shd w:val="clear" w:color="auto" w:fill="8DB3E2"/>
            <w:vAlign w:val="center"/>
          </w:tcPr>
          <w:p w14:paraId="16E0BE39"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615" w:type="pct"/>
            <w:tcBorders>
              <w:top w:val="single" w:sz="4" w:space="0" w:color="auto"/>
              <w:bottom w:val="single" w:sz="4" w:space="0" w:color="auto"/>
            </w:tcBorders>
            <w:shd w:val="clear" w:color="auto" w:fill="8DB3E2"/>
            <w:vAlign w:val="center"/>
            <w:hideMark/>
          </w:tcPr>
          <w:p w14:paraId="46EE5B56"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c>
          <w:tcPr>
            <w:tcW w:w="615" w:type="pct"/>
            <w:tcBorders>
              <w:top w:val="single" w:sz="4" w:space="0" w:color="auto"/>
              <w:bottom w:val="single" w:sz="4" w:space="0" w:color="auto"/>
            </w:tcBorders>
            <w:shd w:val="clear" w:color="auto" w:fill="8DB3E2"/>
            <w:vAlign w:val="center"/>
          </w:tcPr>
          <w:p w14:paraId="4132C8C9"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24"/>
              </w:rPr>
            </w:pPr>
            <w:r>
              <w:rPr>
                <w:rFonts w:ascii="Arial" w:hAnsi="Arial"/>
                <w:sz w:val="18"/>
                <w:szCs w:val="24"/>
              </w:rPr>
              <w:t>2020/2019 aldea (%)</w:t>
            </w:r>
          </w:p>
        </w:tc>
      </w:tr>
      <w:tr w:rsidR="003C03B6" w:rsidRPr="000B530B" w14:paraId="6AF4DF5E" w14:textId="77777777" w:rsidTr="009A7DBB">
        <w:trPr>
          <w:trHeight w:val="198"/>
          <w:jc w:val="center"/>
        </w:trPr>
        <w:tc>
          <w:tcPr>
            <w:tcW w:w="3155" w:type="pct"/>
            <w:tcBorders>
              <w:top w:val="single" w:sz="4" w:space="0" w:color="auto"/>
              <w:bottom w:val="single" w:sz="2" w:space="0" w:color="auto"/>
            </w:tcBorders>
            <w:shd w:val="clear" w:color="auto" w:fill="auto"/>
            <w:vAlign w:val="center"/>
            <w:hideMark/>
          </w:tcPr>
          <w:p w14:paraId="3FF3172C"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behin-behineko ekarpena</w:t>
            </w:r>
          </w:p>
        </w:tc>
        <w:tc>
          <w:tcPr>
            <w:tcW w:w="615" w:type="pct"/>
            <w:tcBorders>
              <w:top w:val="single" w:sz="4" w:space="0" w:color="auto"/>
              <w:bottom w:val="single" w:sz="2" w:space="0" w:color="auto"/>
            </w:tcBorders>
            <w:shd w:val="clear" w:color="auto" w:fill="auto"/>
            <w:vAlign w:val="center"/>
          </w:tcPr>
          <w:p w14:paraId="6BCCD716"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615" w:type="pct"/>
            <w:tcBorders>
              <w:top w:val="single" w:sz="4" w:space="0" w:color="auto"/>
              <w:bottom w:val="single" w:sz="2" w:space="0" w:color="auto"/>
            </w:tcBorders>
            <w:shd w:val="clear" w:color="auto" w:fill="auto"/>
            <w:noWrap/>
            <w:vAlign w:val="center"/>
          </w:tcPr>
          <w:p w14:paraId="2C645A9C"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615" w:type="pct"/>
            <w:tcBorders>
              <w:top w:val="single" w:sz="4" w:space="0" w:color="auto"/>
              <w:bottom w:val="single" w:sz="2" w:space="0" w:color="auto"/>
            </w:tcBorders>
            <w:shd w:val="clear" w:color="auto" w:fill="auto"/>
            <w:vAlign w:val="center"/>
          </w:tcPr>
          <w:p w14:paraId="20F4D0A4"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0</w:t>
            </w:r>
          </w:p>
        </w:tc>
      </w:tr>
      <w:tr w:rsidR="003C03B6" w:rsidRPr="000B530B" w14:paraId="511CA7C8" w14:textId="77777777" w:rsidTr="009A7DBB">
        <w:trPr>
          <w:trHeight w:val="198"/>
          <w:jc w:val="center"/>
        </w:trPr>
        <w:tc>
          <w:tcPr>
            <w:tcW w:w="3155" w:type="pct"/>
            <w:tcBorders>
              <w:top w:val="single" w:sz="2" w:space="0" w:color="auto"/>
              <w:bottom w:val="single" w:sz="4" w:space="0" w:color="auto"/>
            </w:tcBorders>
            <w:shd w:val="clear" w:color="auto" w:fill="auto"/>
            <w:vAlign w:val="center"/>
            <w:hideMark/>
          </w:tcPr>
          <w:p w14:paraId="4F2A176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2018/2019 aldirako Estatuari egindako ekarpenaren behin betiko doikuntza</w:t>
            </w:r>
          </w:p>
        </w:tc>
        <w:tc>
          <w:tcPr>
            <w:tcW w:w="615" w:type="pct"/>
            <w:tcBorders>
              <w:top w:val="single" w:sz="2" w:space="0" w:color="auto"/>
              <w:bottom w:val="single" w:sz="4" w:space="0" w:color="auto"/>
            </w:tcBorders>
            <w:shd w:val="clear" w:color="auto" w:fill="auto"/>
            <w:vAlign w:val="center"/>
          </w:tcPr>
          <w:p w14:paraId="1CD0A6C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18.162</w:t>
            </w:r>
          </w:p>
        </w:tc>
        <w:tc>
          <w:tcPr>
            <w:tcW w:w="615" w:type="pct"/>
            <w:tcBorders>
              <w:top w:val="single" w:sz="2" w:space="0" w:color="auto"/>
              <w:bottom w:val="single" w:sz="4" w:space="0" w:color="auto"/>
            </w:tcBorders>
            <w:shd w:val="clear" w:color="auto" w:fill="auto"/>
            <w:noWrap/>
            <w:vAlign w:val="center"/>
          </w:tcPr>
          <w:p w14:paraId="0B9C0541"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19.881</w:t>
            </w:r>
          </w:p>
        </w:tc>
        <w:tc>
          <w:tcPr>
            <w:tcW w:w="615" w:type="pct"/>
            <w:tcBorders>
              <w:top w:val="single" w:sz="2" w:space="0" w:color="auto"/>
              <w:bottom w:val="single" w:sz="4" w:space="0" w:color="auto"/>
            </w:tcBorders>
            <w:shd w:val="clear" w:color="auto" w:fill="auto"/>
            <w:vAlign w:val="center"/>
          </w:tcPr>
          <w:p w14:paraId="7B824EF9"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9</w:t>
            </w:r>
          </w:p>
        </w:tc>
      </w:tr>
      <w:tr w:rsidR="003C03B6" w:rsidRPr="0018656B" w14:paraId="7A63F5CB" w14:textId="77777777" w:rsidTr="009A7DBB">
        <w:trPr>
          <w:trHeight w:val="255"/>
          <w:jc w:val="center"/>
        </w:trPr>
        <w:tc>
          <w:tcPr>
            <w:tcW w:w="3155" w:type="pct"/>
            <w:tcBorders>
              <w:top w:val="single" w:sz="4" w:space="0" w:color="auto"/>
              <w:bottom w:val="single" w:sz="4" w:space="0" w:color="auto"/>
            </w:tcBorders>
            <w:shd w:val="clear" w:color="auto" w:fill="8DB3E2"/>
            <w:vAlign w:val="center"/>
            <w:hideMark/>
          </w:tcPr>
          <w:p w14:paraId="535D914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6"/>
              </w:rPr>
            </w:pPr>
            <w:r>
              <w:rPr>
                <w:rFonts w:ascii="Arial" w:hAnsi="Arial"/>
                <w:sz w:val="18"/>
                <w:szCs w:val="18"/>
              </w:rPr>
              <w:t>Gastu-partiden guztizkoa - Hitzarmena</w:t>
            </w:r>
          </w:p>
        </w:tc>
        <w:tc>
          <w:tcPr>
            <w:tcW w:w="615" w:type="pct"/>
            <w:tcBorders>
              <w:top w:val="single" w:sz="4" w:space="0" w:color="auto"/>
              <w:bottom w:val="single" w:sz="4" w:space="0" w:color="auto"/>
            </w:tcBorders>
            <w:shd w:val="clear" w:color="auto" w:fill="8DB3E2"/>
            <w:vAlign w:val="center"/>
          </w:tcPr>
          <w:p w14:paraId="479B20AB"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547.745</w:t>
            </w:r>
          </w:p>
        </w:tc>
        <w:tc>
          <w:tcPr>
            <w:tcW w:w="615" w:type="pct"/>
            <w:tcBorders>
              <w:top w:val="single" w:sz="4" w:space="0" w:color="auto"/>
              <w:bottom w:val="single" w:sz="4" w:space="0" w:color="auto"/>
            </w:tcBorders>
            <w:shd w:val="clear" w:color="auto" w:fill="8DB3E2"/>
            <w:noWrap/>
            <w:vAlign w:val="center"/>
          </w:tcPr>
          <w:p w14:paraId="25410BB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549.464</w:t>
            </w:r>
          </w:p>
        </w:tc>
        <w:tc>
          <w:tcPr>
            <w:tcW w:w="615" w:type="pct"/>
            <w:tcBorders>
              <w:top w:val="single" w:sz="4" w:space="0" w:color="auto"/>
              <w:bottom w:val="single" w:sz="4" w:space="0" w:color="auto"/>
            </w:tcBorders>
            <w:shd w:val="clear" w:color="auto" w:fill="8DB3E2"/>
            <w:vAlign w:val="center"/>
          </w:tcPr>
          <w:p w14:paraId="4B6B9C9C"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Pr>
                <w:rFonts w:ascii="Arial" w:hAnsi="Arial"/>
                <w:sz w:val="18"/>
                <w:szCs w:val="18"/>
              </w:rPr>
              <w:t>0.3</w:t>
            </w:r>
          </w:p>
        </w:tc>
      </w:tr>
      <w:tr w:rsidR="003C03B6" w:rsidRPr="000B530B" w14:paraId="3140819A" w14:textId="77777777" w:rsidTr="009A7DBB">
        <w:trPr>
          <w:trHeight w:val="198"/>
          <w:jc w:val="center"/>
        </w:trPr>
        <w:tc>
          <w:tcPr>
            <w:tcW w:w="3155" w:type="pct"/>
            <w:tcBorders>
              <w:top w:val="single" w:sz="4" w:space="0" w:color="auto"/>
              <w:bottom w:val="single" w:sz="2" w:space="0" w:color="auto"/>
            </w:tcBorders>
            <w:shd w:val="clear" w:color="auto" w:fill="auto"/>
            <w:vAlign w:val="center"/>
            <w:hideMark/>
          </w:tcPr>
          <w:p w14:paraId="67D966E1"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615" w:type="pct"/>
            <w:tcBorders>
              <w:top w:val="single" w:sz="4" w:space="0" w:color="auto"/>
              <w:bottom w:val="single" w:sz="2" w:space="0" w:color="auto"/>
            </w:tcBorders>
            <w:shd w:val="clear" w:color="auto" w:fill="auto"/>
            <w:vAlign w:val="center"/>
          </w:tcPr>
          <w:p w14:paraId="1A4CA294"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1.053.354</w:t>
            </w:r>
          </w:p>
        </w:tc>
        <w:tc>
          <w:tcPr>
            <w:tcW w:w="615" w:type="pct"/>
            <w:tcBorders>
              <w:top w:val="single" w:sz="4" w:space="0" w:color="auto"/>
              <w:bottom w:val="single" w:sz="2" w:space="0" w:color="auto"/>
            </w:tcBorders>
            <w:shd w:val="clear" w:color="auto" w:fill="auto"/>
            <w:noWrap/>
            <w:vAlign w:val="center"/>
          </w:tcPr>
          <w:p w14:paraId="0905BD45"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785.795</w:t>
            </w:r>
          </w:p>
        </w:tc>
        <w:tc>
          <w:tcPr>
            <w:tcW w:w="615" w:type="pct"/>
            <w:tcBorders>
              <w:top w:val="single" w:sz="4" w:space="0" w:color="auto"/>
              <w:bottom w:val="single" w:sz="2" w:space="0" w:color="auto"/>
            </w:tcBorders>
            <w:shd w:val="clear" w:color="auto" w:fill="auto"/>
            <w:vAlign w:val="center"/>
          </w:tcPr>
          <w:p w14:paraId="3C3AA7B4"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-25</w:t>
            </w:r>
          </w:p>
        </w:tc>
      </w:tr>
      <w:tr w:rsidR="003C03B6" w:rsidRPr="000B530B" w14:paraId="53D7E86A"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12B8C94A"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Alkoholaren eta edari eratorrien gaineko zerga bereziengatiko doikuntza fiskala</w:t>
            </w:r>
          </w:p>
        </w:tc>
        <w:tc>
          <w:tcPr>
            <w:tcW w:w="615" w:type="pct"/>
            <w:tcBorders>
              <w:top w:val="single" w:sz="2" w:space="0" w:color="auto"/>
              <w:bottom w:val="single" w:sz="2" w:space="0" w:color="auto"/>
            </w:tcBorders>
            <w:shd w:val="clear" w:color="auto" w:fill="auto"/>
            <w:vAlign w:val="center"/>
          </w:tcPr>
          <w:p w14:paraId="560ED547"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-36.164</w:t>
            </w:r>
          </w:p>
        </w:tc>
        <w:tc>
          <w:tcPr>
            <w:tcW w:w="615" w:type="pct"/>
            <w:tcBorders>
              <w:top w:val="single" w:sz="2" w:space="0" w:color="auto"/>
              <w:bottom w:val="single" w:sz="2" w:space="0" w:color="auto"/>
            </w:tcBorders>
            <w:shd w:val="clear" w:color="auto" w:fill="auto"/>
            <w:noWrap/>
            <w:vAlign w:val="center"/>
          </w:tcPr>
          <w:p w14:paraId="1218E3E1"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-24.125</w:t>
            </w:r>
          </w:p>
        </w:tc>
        <w:tc>
          <w:tcPr>
            <w:tcW w:w="615" w:type="pct"/>
            <w:tcBorders>
              <w:top w:val="single" w:sz="2" w:space="0" w:color="auto"/>
              <w:bottom w:val="single" w:sz="2" w:space="0" w:color="auto"/>
            </w:tcBorders>
            <w:shd w:val="clear" w:color="auto" w:fill="auto"/>
            <w:vAlign w:val="center"/>
          </w:tcPr>
          <w:p w14:paraId="5FEAF578"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33</w:t>
            </w:r>
          </w:p>
        </w:tc>
      </w:tr>
      <w:tr w:rsidR="003C03B6" w:rsidRPr="000B530B" w14:paraId="4BF7B750"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1CFC12F6"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Garagardoaren gaineko zerga bereziengatiko doikuntza fiskala</w:t>
            </w:r>
          </w:p>
        </w:tc>
        <w:tc>
          <w:tcPr>
            <w:tcW w:w="615" w:type="pct"/>
            <w:tcBorders>
              <w:top w:val="single" w:sz="2" w:space="0" w:color="auto"/>
              <w:bottom w:val="single" w:sz="2" w:space="0" w:color="auto"/>
            </w:tcBorders>
            <w:shd w:val="clear" w:color="auto" w:fill="auto"/>
            <w:vAlign w:val="center"/>
          </w:tcPr>
          <w:p w14:paraId="0D7022C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5.867</w:t>
            </w:r>
          </w:p>
        </w:tc>
        <w:tc>
          <w:tcPr>
            <w:tcW w:w="615" w:type="pct"/>
            <w:tcBorders>
              <w:top w:val="single" w:sz="2" w:space="0" w:color="auto"/>
              <w:bottom w:val="single" w:sz="2" w:space="0" w:color="auto"/>
            </w:tcBorders>
            <w:shd w:val="clear" w:color="auto" w:fill="auto"/>
            <w:noWrap/>
            <w:vAlign w:val="center"/>
          </w:tcPr>
          <w:p w14:paraId="21F3546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4.996</w:t>
            </w:r>
          </w:p>
        </w:tc>
        <w:tc>
          <w:tcPr>
            <w:tcW w:w="615" w:type="pct"/>
            <w:tcBorders>
              <w:top w:val="single" w:sz="2" w:space="0" w:color="auto"/>
              <w:bottom w:val="single" w:sz="2" w:space="0" w:color="auto"/>
            </w:tcBorders>
            <w:shd w:val="clear" w:color="auto" w:fill="auto"/>
            <w:vAlign w:val="center"/>
          </w:tcPr>
          <w:p w14:paraId="0EFAF0E2"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-15</w:t>
            </w:r>
          </w:p>
        </w:tc>
      </w:tr>
      <w:tr w:rsidR="003C03B6" w:rsidRPr="000B530B" w14:paraId="0BC10CD7"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79404E27"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Tabakogaien</w:t>
            </w:r>
            <w:proofErr w:type="spellEnd"/>
            <w:r>
              <w:rPr>
                <w:rFonts w:ascii="Arial Narrow" w:hAnsi="Arial Narrow"/>
              </w:rPr>
              <w:t xml:space="preserve"> gaineko zerga bereziengatiko doikuntza fiskala</w:t>
            </w:r>
          </w:p>
        </w:tc>
        <w:tc>
          <w:tcPr>
            <w:tcW w:w="615" w:type="pct"/>
            <w:tcBorders>
              <w:top w:val="single" w:sz="2" w:space="0" w:color="auto"/>
              <w:bottom w:val="single" w:sz="2" w:space="0" w:color="auto"/>
            </w:tcBorders>
            <w:shd w:val="clear" w:color="auto" w:fill="auto"/>
            <w:vAlign w:val="center"/>
          </w:tcPr>
          <w:p w14:paraId="3303230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7.618</w:t>
            </w:r>
          </w:p>
        </w:tc>
        <w:tc>
          <w:tcPr>
            <w:tcW w:w="615" w:type="pct"/>
            <w:tcBorders>
              <w:top w:val="single" w:sz="2" w:space="0" w:color="auto"/>
              <w:bottom w:val="single" w:sz="2" w:space="0" w:color="auto"/>
            </w:tcBorders>
            <w:shd w:val="clear" w:color="auto" w:fill="auto"/>
            <w:noWrap/>
            <w:vAlign w:val="center"/>
          </w:tcPr>
          <w:p w14:paraId="1A64B7B7"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5.967</w:t>
            </w:r>
          </w:p>
        </w:tc>
        <w:tc>
          <w:tcPr>
            <w:tcW w:w="615" w:type="pct"/>
            <w:tcBorders>
              <w:top w:val="single" w:sz="2" w:space="0" w:color="auto"/>
              <w:bottom w:val="single" w:sz="2" w:space="0" w:color="auto"/>
            </w:tcBorders>
            <w:shd w:val="clear" w:color="auto" w:fill="auto"/>
            <w:vAlign w:val="center"/>
          </w:tcPr>
          <w:p w14:paraId="24E8A2FA"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-22</w:t>
            </w:r>
          </w:p>
        </w:tc>
      </w:tr>
      <w:tr w:rsidR="003C03B6" w:rsidRPr="000B530B" w14:paraId="73668AC5"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08165A8B"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Hidrokarburoen gaineko zerga bereziengatiko doikuntza fiskala</w:t>
            </w:r>
          </w:p>
        </w:tc>
        <w:tc>
          <w:tcPr>
            <w:tcW w:w="615" w:type="pct"/>
            <w:tcBorders>
              <w:top w:val="single" w:sz="2" w:space="0" w:color="auto"/>
              <w:bottom w:val="single" w:sz="2" w:space="0" w:color="auto"/>
            </w:tcBorders>
            <w:shd w:val="clear" w:color="auto" w:fill="auto"/>
            <w:vAlign w:val="center"/>
          </w:tcPr>
          <w:p w14:paraId="5C9C3014"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103.179</w:t>
            </w:r>
          </w:p>
        </w:tc>
        <w:tc>
          <w:tcPr>
            <w:tcW w:w="615" w:type="pct"/>
            <w:tcBorders>
              <w:top w:val="single" w:sz="2" w:space="0" w:color="auto"/>
              <w:bottom w:val="single" w:sz="2" w:space="0" w:color="auto"/>
            </w:tcBorders>
            <w:shd w:val="clear" w:color="auto" w:fill="auto"/>
            <w:noWrap/>
            <w:vAlign w:val="center"/>
          </w:tcPr>
          <w:p w14:paraId="6EED6833"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88.967</w:t>
            </w:r>
          </w:p>
        </w:tc>
        <w:tc>
          <w:tcPr>
            <w:tcW w:w="615" w:type="pct"/>
            <w:tcBorders>
              <w:top w:val="single" w:sz="2" w:space="0" w:color="auto"/>
              <w:bottom w:val="single" w:sz="2" w:space="0" w:color="auto"/>
            </w:tcBorders>
            <w:shd w:val="clear" w:color="auto" w:fill="auto"/>
            <w:vAlign w:val="center"/>
          </w:tcPr>
          <w:p w14:paraId="24C34CD0"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-14</w:t>
            </w:r>
          </w:p>
        </w:tc>
      </w:tr>
      <w:tr w:rsidR="003C03B6" w:rsidRPr="000B530B" w14:paraId="0446179E" w14:textId="77777777" w:rsidTr="009A7DBB">
        <w:trPr>
          <w:trHeight w:val="198"/>
          <w:jc w:val="center"/>
        </w:trPr>
        <w:tc>
          <w:tcPr>
            <w:tcW w:w="3155" w:type="pct"/>
            <w:tcBorders>
              <w:top w:val="single" w:sz="2" w:space="0" w:color="auto"/>
              <w:bottom w:val="single" w:sz="2" w:space="0" w:color="auto"/>
            </w:tcBorders>
            <w:shd w:val="clear" w:color="auto" w:fill="auto"/>
            <w:vAlign w:val="center"/>
            <w:hideMark/>
          </w:tcPr>
          <w:p w14:paraId="3FE6A526" w14:textId="77777777" w:rsidR="003C03B6" w:rsidRPr="000B530B" w:rsidRDefault="003C03B6" w:rsidP="009A7DBB">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Pr>
                <w:rFonts w:ascii="Arial Narrow" w:hAnsi="Arial Narrow"/>
                <w:i/>
              </w:rPr>
              <w:t>BEZarengatiko eta zerga bereziengatiko doikuntzak atal honetan, guztira</w:t>
            </w:r>
          </w:p>
        </w:tc>
        <w:tc>
          <w:tcPr>
            <w:tcW w:w="615" w:type="pct"/>
            <w:tcBorders>
              <w:top w:val="single" w:sz="2" w:space="0" w:color="auto"/>
              <w:bottom w:val="single" w:sz="2" w:space="0" w:color="auto"/>
            </w:tcBorders>
            <w:shd w:val="clear" w:color="auto" w:fill="auto"/>
            <w:vAlign w:val="center"/>
          </w:tcPr>
          <w:p w14:paraId="0E5A66C5"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1.133.855</w:t>
            </w:r>
          </w:p>
        </w:tc>
        <w:tc>
          <w:tcPr>
            <w:tcW w:w="615" w:type="pct"/>
            <w:tcBorders>
              <w:top w:val="single" w:sz="2" w:space="0" w:color="auto"/>
              <w:bottom w:val="single" w:sz="2" w:space="0" w:color="auto"/>
            </w:tcBorders>
            <w:shd w:val="clear" w:color="auto" w:fill="auto"/>
            <w:noWrap/>
            <w:vAlign w:val="center"/>
          </w:tcPr>
          <w:p w14:paraId="3D253D60"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861.600</w:t>
            </w:r>
          </w:p>
        </w:tc>
        <w:tc>
          <w:tcPr>
            <w:tcW w:w="615" w:type="pct"/>
            <w:tcBorders>
              <w:top w:val="single" w:sz="2" w:space="0" w:color="auto"/>
              <w:bottom w:val="single" w:sz="2" w:space="0" w:color="auto"/>
            </w:tcBorders>
            <w:shd w:val="clear" w:color="auto" w:fill="auto"/>
            <w:vAlign w:val="center"/>
          </w:tcPr>
          <w:p w14:paraId="58B0735A"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-24</w:t>
            </w:r>
          </w:p>
        </w:tc>
      </w:tr>
      <w:tr w:rsidR="003C03B6" w:rsidRPr="000B530B" w14:paraId="5485433A" w14:textId="77777777" w:rsidTr="009A7DBB">
        <w:trPr>
          <w:trHeight w:val="198"/>
          <w:jc w:val="center"/>
        </w:trPr>
        <w:tc>
          <w:tcPr>
            <w:tcW w:w="3155" w:type="pct"/>
            <w:tcBorders>
              <w:top w:val="single" w:sz="2" w:space="0" w:color="auto"/>
              <w:bottom w:val="single" w:sz="4" w:space="0" w:color="auto"/>
            </w:tcBorders>
            <w:shd w:val="clear" w:color="auto" w:fill="auto"/>
            <w:vAlign w:val="center"/>
          </w:tcPr>
          <w:p w14:paraId="1004CCA9"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Estatuaren tributuetan</w:t>
            </w:r>
          </w:p>
        </w:tc>
        <w:tc>
          <w:tcPr>
            <w:tcW w:w="615" w:type="pct"/>
            <w:tcBorders>
              <w:top w:val="single" w:sz="2" w:space="0" w:color="auto"/>
              <w:bottom w:val="single" w:sz="4" w:space="0" w:color="auto"/>
            </w:tcBorders>
            <w:shd w:val="clear" w:color="auto" w:fill="auto"/>
            <w:vAlign w:val="center"/>
          </w:tcPr>
          <w:p w14:paraId="232C3514" w14:textId="77777777" w:rsidR="003C03B6" w:rsidRPr="000B530B" w:rsidRDefault="003C03B6" w:rsidP="009A7DBB">
            <w:pPr>
              <w:spacing w:after="0"/>
              <w:jc w:val="right"/>
              <w:rPr>
                <w:rFonts w:ascii="Arial Narrow" w:hAnsi="Arial Narrow"/>
                <w:color w:val="000000"/>
              </w:rPr>
            </w:pPr>
            <w:r>
              <w:rPr>
                <w:rFonts w:ascii="Arial Narrow" w:hAnsi="Arial Narrow"/>
                <w:color w:val="000000"/>
              </w:rPr>
              <w:t>94</w:t>
            </w:r>
          </w:p>
        </w:tc>
        <w:tc>
          <w:tcPr>
            <w:tcW w:w="615" w:type="pct"/>
            <w:tcBorders>
              <w:top w:val="single" w:sz="2" w:space="0" w:color="auto"/>
              <w:bottom w:val="single" w:sz="4" w:space="0" w:color="auto"/>
            </w:tcBorders>
            <w:shd w:val="clear" w:color="auto" w:fill="FFFFFF" w:themeFill="background1"/>
            <w:noWrap/>
            <w:vAlign w:val="center"/>
          </w:tcPr>
          <w:p w14:paraId="71FD1741" w14:textId="77777777" w:rsidR="003C03B6" w:rsidRPr="000B530B" w:rsidRDefault="003C03B6" w:rsidP="009A7DBB">
            <w:pPr>
              <w:spacing w:after="0"/>
              <w:jc w:val="right"/>
              <w:rPr>
                <w:rFonts w:ascii="Arial Narrow" w:hAnsi="Arial Narrow"/>
                <w:color w:val="000000"/>
              </w:rPr>
            </w:pPr>
            <w:r>
              <w:rPr>
                <w:rFonts w:ascii="Arial Narrow" w:hAnsi="Arial Narrow"/>
                <w:color w:val="000000"/>
              </w:rPr>
              <w:t>100</w:t>
            </w:r>
          </w:p>
        </w:tc>
        <w:tc>
          <w:tcPr>
            <w:tcW w:w="615" w:type="pct"/>
            <w:tcBorders>
              <w:top w:val="single" w:sz="2" w:space="0" w:color="auto"/>
              <w:bottom w:val="single" w:sz="4" w:space="0" w:color="auto"/>
            </w:tcBorders>
            <w:shd w:val="clear" w:color="auto" w:fill="FFFFFF" w:themeFill="background1"/>
            <w:vAlign w:val="center"/>
          </w:tcPr>
          <w:p w14:paraId="15721466" w14:textId="77777777" w:rsidR="003C03B6" w:rsidRPr="000B530B" w:rsidRDefault="003C03B6" w:rsidP="009A7DBB">
            <w:pPr>
              <w:spacing w:after="0"/>
              <w:ind w:left="-205"/>
              <w:jc w:val="right"/>
              <w:rPr>
                <w:rFonts w:ascii="Arial Narrow" w:hAnsi="Arial Narrow" w:cs="Arial"/>
              </w:rPr>
            </w:pPr>
            <w:r>
              <w:rPr>
                <w:rFonts w:ascii="Arial Narrow" w:hAnsi="Arial Narrow"/>
              </w:rPr>
              <w:t>6</w:t>
            </w:r>
          </w:p>
        </w:tc>
      </w:tr>
      <w:tr w:rsidR="003C03B6" w:rsidRPr="005D216B" w14:paraId="0AEDFB8C" w14:textId="77777777" w:rsidTr="009A7DBB">
        <w:trPr>
          <w:trHeight w:val="255"/>
          <w:jc w:val="center"/>
        </w:trPr>
        <w:tc>
          <w:tcPr>
            <w:tcW w:w="3155" w:type="pct"/>
            <w:tcBorders>
              <w:top w:val="single" w:sz="4" w:space="0" w:color="auto"/>
            </w:tcBorders>
            <w:shd w:val="clear" w:color="auto" w:fill="8DB3E2"/>
            <w:vAlign w:val="center"/>
            <w:hideMark/>
          </w:tcPr>
          <w:p w14:paraId="1770EE6D"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rPr>
            </w:pPr>
            <w:r>
              <w:rPr>
                <w:rFonts w:ascii="Arial" w:hAnsi="Arial"/>
                <w:sz w:val="18"/>
                <w:szCs w:val="18"/>
              </w:rPr>
              <w:t>Diru-sarreren partidak, guztira - Hitzarmena</w:t>
            </w:r>
          </w:p>
        </w:tc>
        <w:tc>
          <w:tcPr>
            <w:tcW w:w="615" w:type="pct"/>
            <w:tcBorders>
              <w:top w:val="single" w:sz="4" w:space="0" w:color="auto"/>
            </w:tcBorders>
            <w:shd w:val="clear" w:color="auto" w:fill="8DB3E2"/>
            <w:vAlign w:val="center"/>
          </w:tcPr>
          <w:p w14:paraId="627783B8"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1.133.949</w:t>
            </w:r>
          </w:p>
        </w:tc>
        <w:tc>
          <w:tcPr>
            <w:tcW w:w="615" w:type="pct"/>
            <w:tcBorders>
              <w:top w:val="single" w:sz="4" w:space="0" w:color="auto"/>
            </w:tcBorders>
            <w:shd w:val="clear" w:color="auto" w:fill="8DB3E2"/>
            <w:noWrap/>
            <w:vAlign w:val="center"/>
          </w:tcPr>
          <w:p w14:paraId="1E05058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861.700</w:t>
            </w:r>
          </w:p>
        </w:tc>
        <w:tc>
          <w:tcPr>
            <w:tcW w:w="615" w:type="pct"/>
            <w:tcBorders>
              <w:top w:val="single" w:sz="4" w:space="0" w:color="auto"/>
            </w:tcBorders>
            <w:shd w:val="clear" w:color="auto" w:fill="8DB3E2"/>
            <w:vAlign w:val="center"/>
          </w:tcPr>
          <w:p w14:paraId="41B2FF03" w14:textId="77777777" w:rsidR="003C03B6" w:rsidRPr="000B530B" w:rsidRDefault="003C03B6" w:rsidP="009A7DBB">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Pr>
                <w:rFonts w:ascii="Arial" w:hAnsi="Arial"/>
                <w:sz w:val="18"/>
                <w:szCs w:val="18"/>
              </w:rPr>
              <w:t>-24</w:t>
            </w:r>
          </w:p>
        </w:tc>
      </w:tr>
    </w:tbl>
    <w:p w14:paraId="66D7DB16" w14:textId="77777777" w:rsidR="003C03B6" w:rsidRDefault="003C03B6" w:rsidP="003C03B6">
      <w:pPr>
        <w:pStyle w:val="texto"/>
        <w:spacing w:before="240"/>
      </w:pPr>
      <w:r>
        <w:t>Hitzarmenaren ondoriozko 2020ko gastuak 549,46 milioi eurokoak izan ziren. Ekitaldian aitortutako diru-sarreren guztizkoaren ehuneko 12 egiten dute.</w:t>
      </w:r>
    </w:p>
    <w:p w14:paraId="01FCC1CC" w14:textId="77777777" w:rsidR="003C03B6" w:rsidRPr="005D216B" w:rsidRDefault="003C03B6" w:rsidP="003C03B6">
      <w:pPr>
        <w:pStyle w:val="texto"/>
        <w:spacing w:before="120"/>
      </w:pPr>
      <w:r>
        <w:t>Aplikatutako doikuntzak Hitzarmenaren ondoriozko sarrerei, BEZari eta zerga bereziei dagozkie, eta hitzarmen ekonomikoan aurreikusitako formulen eta metodoen arabera kalkulatzen dira.</w:t>
      </w:r>
    </w:p>
    <w:p w14:paraId="58A36AAD" w14:textId="77777777" w:rsidR="003C03B6" w:rsidRPr="00B01865" w:rsidRDefault="003C03B6" w:rsidP="003C03B6">
      <w:pPr>
        <w:spacing w:before="240" w:after="120"/>
        <w:ind w:firstLine="284"/>
        <w:rPr>
          <w:rFonts w:ascii="Arial" w:hAnsi="Arial"/>
          <w:i/>
          <w:iCs/>
          <w:color w:val="000000"/>
          <w:spacing w:val="10"/>
          <w:kern w:val="28"/>
          <w:sz w:val="25"/>
          <w:szCs w:val="26"/>
        </w:rPr>
      </w:pPr>
      <w:r>
        <w:rPr>
          <w:rFonts w:ascii="Arial" w:hAnsi="Arial"/>
          <w:i/>
          <w:iCs/>
          <w:color w:val="000000"/>
          <w:sz w:val="25"/>
          <w:szCs w:val="26"/>
        </w:rPr>
        <w:t xml:space="preserve">Hitzarmeneko gastuen eta diru-sarreren 2016-2020 aldiko bilakaera </w:t>
      </w:r>
    </w:p>
    <w:p w14:paraId="10405834" w14:textId="77777777" w:rsidR="003C03B6" w:rsidRPr="00B01865" w:rsidRDefault="003C03B6" w:rsidP="003C03B6">
      <w:pPr>
        <w:pStyle w:val="texto"/>
      </w:pPr>
      <w:r>
        <w:t>Hurrengo taulan erakusten dugu Hitzarmeneko gastuek eta diru-sarrerek nolako bilakaera izan duten 2016-2020 aldian:</w:t>
      </w:r>
    </w:p>
    <w:tbl>
      <w:tblPr>
        <w:tblW w:w="506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65"/>
        <w:gridCol w:w="902"/>
        <w:gridCol w:w="904"/>
        <w:gridCol w:w="902"/>
        <w:gridCol w:w="904"/>
        <w:gridCol w:w="971"/>
        <w:gridCol w:w="1146"/>
      </w:tblGrid>
      <w:tr w:rsidR="003C03B6" w:rsidRPr="000B530B" w14:paraId="67A9A6B9" w14:textId="77777777" w:rsidTr="00136F00">
        <w:trPr>
          <w:trHeight w:val="198"/>
        </w:trPr>
        <w:tc>
          <w:tcPr>
            <w:tcW w:w="5000" w:type="pct"/>
            <w:gridSpan w:val="7"/>
            <w:tcBorders>
              <w:top w:val="nil"/>
              <w:bottom w:val="single" w:sz="2" w:space="0" w:color="auto"/>
            </w:tcBorders>
            <w:shd w:val="clear" w:color="auto" w:fill="auto"/>
            <w:vAlign w:val="center"/>
          </w:tcPr>
          <w:p w14:paraId="0F8475D8" w14:textId="77777777" w:rsidR="003C03B6" w:rsidRPr="000B530B" w:rsidRDefault="003C03B6" w:rsidP="009A7DBB">
            <w:pPr>
              <w:keepLines/>
              <w:tabs>
                <w:tab w:val="right" w:pos="2835"/>
                <w:tab w:val="right" w:pos="3969"/>
                <w:tab w:val="right" w:pos="5103"/>
                <w:tab w:val="right" w:pos="6237"/>
                <w:tab w:val="right" w:pos="7371"/>
              </w:tabs>
              <w:spacing w:after="0"/>
              <w:ind w:right="-45" w:firstLine="0"/>
              <w:jc w:val="right"/>
              <w:rPr>
                <w:rFonts w:ascii="Arial Narrow" w:hAnsi="Arial Narrow" w:cs="Arial"/>
                <w:spacing w:val="6"/>
                <w:szCs w:val="17"/>
              </w:rPr>
            </w:pPr>
            <w:r>
              <w:rPr>
                <w:rFonts w:ascii="Arial Narrow" w:hAnsi="Arial Narrow"/>
                <w:szCs w:val="17"/>
              </w:rPr>
              <w:t>(milakotan)</w:t>
            </w:r>
          </w:p>
        </w:tc>
      </w:tr>
      <w:tr w:rsidR="003C03B6" w:rsidRPr="00B01865" w14:paraId="13E7ADBF" w14:textId="77777777" w:rsidTr="00136F00">
        <w:trPr>
          <w:trHeight w:val="255"/>
        </w:trPr>
        <w:tc>
          <w:tcPr>
            <w:tcW w:w="1780" w:type="pct"/>
            <w:tcBorders>
              <w:top w:val="single" w:sz="4" w:space="0" w:color="auto"/>
              <w:bottom w:val="single" w:sz="4" w:space="0" w:color="auto"/>
            </w:tcBorders>
            <w:shd w:val="clear" w:color="auto" w:fill="8DB3E2"/>
            <w:vAlign w:val="center"/>
            <w:hideMark/>
          </w:tcPr>
          <w:p w14:paraId="726DFD71" w14:textId="77777777" w:rsidR="003C03B6" w:rsidRPr="000B530B" w:rsidRDefault="003C03B6" w:rsidP="009A7DBB">
            <w:pPr>
              <w:keepLines/>
              <w:tabs>
                <w:tab w:val="right" w:pos="5103"/>
                <w:tab w:val="right" w:pos="6237"/>
                <w:tab w:val="right" w:pos="7371"/>
              </w:tabs>
              <w:spacing w:after="0"/>
              <w:ind w:right="-70" w:firstLine="0"/>
              <w:jc w:val="left"/>
              <w:rPr>
                <w:rFonts w:ascii="Arial" w:hAnsi="Arial" w:cs="Arial"/>
                <w:spacing w:val="6"/>
                <w:sz w:val="18"/>
                <w:szCs w:val="24"/>
              </w:rPr>
            </w:pPr>
            <w:r>
              <w:rPr>
                <w:rFonts w:ascii="Arial" w:hAnsi="Arial"/>
                <w:sz w:val="18"/>
                <w:szCs w:val="24"/>
              </w:rPr>
              <w:t xml:space="preserve"> </w:t>
            </w:r>
          </w:p>
        </w:tc>
        <w:tc>
          <w:tcPr>
            <w:tcW w:w="507" w:type="pct"/>
            <w:tcBorders>
              <w:top w:val="single" w:sz="4" w:space="0" w:color="auto"/>
              <w:bottom w:val="single" w:sz="4" w:space="0" w:color="auto"/>
            </w:tcBorders>
            <w:shd w:val="clear" w:color="auto" w:fill="8DB3E2"/>
            <w:vAlign w:val="center"/>
          </w:tcPr>
          <w:p w14:paraId="00A0CA0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2016</w:t>
            </w:r>
          </w:p>
        </w:tc>
        <w:tc>
          <w:tcPr>
            <w:tcW w:w="508" w:type="pct"/>
            <w:tcBorders>
              <w:top w:val="single" w:sz="4" w:space="0" w:color="auto"/>
              <w:bottom w:val="single" w:sz="4" w:space="0" w:color="auto"/>
            </w:tcBorders>
            <w:shd w:val="clear" w:color="auto" w:fill="8DB3E2"/>
            <w:vAlign w:val="center"/>
          </w:tcPr>
          <w:p w14:paraId="3372DFE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2017</w:t>
            </w:r>
          </w:p>
        </w:tc>
        <w:tc>
          <w:tcPr>
            <w:tcW w:w="507" w:type="pct"/>
            <w:tcBorders>
              <w:top w:val="single" w:sz="4" w:space="0" w:color="auto"/>
              <w:bottom w:val="single" w:sz="4" w:space="0" w:color="auto"/>
            </w:tcBorders>
            <w:shd w:val="clear" w:color="auto" w:fill="8DB3E2"/>
            <w:vAlign w:val="center"/>
          </w:tcPr>
          <w:p w14:paraId="59059D8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2018</w:t>
            </w:r>
          </w:p>
        </w:tc>
        <w:tc>
          <w:tcPr>
            <w:tcW w:w="508" w:type="pct"/>
            <w:tcBorders>
              <w:top w:val="single" w:sz="4" w:space="0" w:color="auto"/>
              <w:bottom w:val="single" w:sz="4" w:space="0" w:color="auto"/>
            </w:tcBorders>
            <w:shd w:val="clear" w:color="auto" w:fill="8DB3E2"/>
            <w:vAlign w:val="center"/>
          </w:tcPr>
          <w:p w14:paraId="477A2BB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2019</w:t>
            </w:r>
          </w:p>
        </w:tc>
        <w:tc>
          <w:tcPr>
            <w:tcW w:w="546" w:type="pct"/>
            <w:tcBorders>
              <w:top w:val="single" w:sz="4" w:space="0" w:color="auto"/>
              <w:bottom w:val="single" w:sz="4" w:space="0" w:color="auto"/>
            </w:tcBorders>
            <w:shd w:val="clear" w:color="auto" w:fill="8DB3E2"/>
            <w:vAlign w:val="center"/>
          </w:tcPr>
          <w:p w14:paraId="34ECB70B"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2020</w:t>
            </w:r>
          </w:p>
        </w:tc>
        <w:tc>
          <w:tcPr>
            <w:tcW w:w="643" w:type="pct"/>
            <w:tcBorders>
              <w:top w:val="single" w:sz="4" w:space="0" w:color="auto"/>
              <w:bottom w:val="single" w:sz="4" w:space="0" w:color="auto"/>
            </w:tcBorders>
            <w:shd w:val="clear" w:color="auto" w:fill="8DB3E2"/>
            <w:vAlign w:val="center"/>
          </w:tcPr>
          <w:p w14:paraId="7837027A" w14:textId="77777777" w:rsidR="003C03B6" w:rsidRPr="000B530B" w:rsidRDefault="00136F00" w:rsidP="009A7DBB">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rPr>
            </w:pPr>
            <w:r>
              <w:rPr>
                <w:rFonts w:ascii="Arial" w:hAnsi="Arial"/>
                <w:sz w:val="18"/>
                <w:szCs w:val="24"/>
              </w:rPr>
              <w:t>2020/2016 aldea (%)</w:t>
            </w:r>
          </w:p>
          <w:p w14:paraId="7166E838" w14:textId="77777777" w:rsidR="003C03B6" w:rsidRPr="000B530B" w:rsidRDefault="003C03B6" w:rsidP="009A7DBB">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rPr>
            </w:pPr>
          </w:p>
        </w:tc>
      </w:tr>
      <w:tr w:rsidR="003C03B6" w:rsidRPr="000B530B" w14:paraId="1C24DC0D" w14:textId="77777777" w:rsidTr="00136F00">
        <w:trPr>
          <w:trHeight w:val="198"/>
        </w:trPr>
        <w:tc>
          <w:tcPr>
            <w:tcW w:w="1780" w:type="pct"/>
            <w:tcBorders>
              <w:top w:val="single" w:sz="4" w:space="0" w:color="auto"/>
              <w:bottom w:val="single" w:sz="2" w:space="0" w:color="auto"/>
            </w:tcBorders>
            <w:shd w:val="clear" w:color="auto" w:fill="auto"/>
            <w:vAlign w:val="center"/>
            <w:hideMark/>
          </w:tcPr>
          <w:p w14:paraId="3A01468A"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507" w:type="pct"/>
            <w:tcBorders>
              <w:top w:val="single" w:sz="4" w:space="0" w:color="auto"/>
              <w:bottom w:val="single" w:sz="2" w:space="0" w:color="auto"/>
            </w:tcBorders>
            <w:shd w:val="clear" w:color="auto" w:fill="auto"/>
            <w:vAlign w:val="center"/>
          </w:tcPr>
          <w:p w14:paraId="5DFBE0E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520.687</w:t>
            </w:r>
          </w:p>
        </w:tc>
        <w:tc>
          <w:tcPr>
            <w:tcW w:w="508" w:type="pct"/>
            <w:tcBorders>
              <w:top w:val="single" w:sz="4" w:space="0" w:color="auto"/>
              <w:bottom w:val="single" w:sz="2" w:space="0" w:color="auto"/>
            </w:tcBorders>
            <w:shd w:val="clear" w:color="auto" w:fill="auto"/>
            <w:vAlign w:val="center"/>
          </w:tcPr>
          <w:p w14:paraId="22F0677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509.175</w:t>
            </w:r>
          </w:p>
        </w:tc>
        <w:tc>
          <w:tcPr>
            <w:tcW w:w="507" w:type="pct"/>
            <w:tcBorders>
              <w:top w:val="single" w:sz="4" w:space="0" w:color="auto"/>
              <w:bottom w:val="single" w:sz="2" w:space="0" w:color="auto"/>
            </w:tcBorders>
            <w:shd w:val="clear" w:color="auto" w:fill="auto"/>
            <w:vAlign w:val="center"/>
          </w:tcPr>
          <w:p w14:paraId="7BBE471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508" w:type="pct"/>
            <w:tcBorders>
              <w:top w:val="single" w:sz="4" w:space="0" w:color="auto"/>
              <w:bottom w:val="single" w:sz="2" w:space="0" w:color="auto"/>
            </w:tcBorders>
            <w:shd w:val="clear" w:color="auto" w:fill="auto"/>
            <w:vAlign w:val="center"/>
          </w:tcPr>
          <w:p w14:paraId="4DBA887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546" w:type="pct"/>
            <w:tcBorders>
              <w:top w:val="single" w:sz="4" w:space="0" w:color="auto"/>
              <w:bottom w:val="single" w:sz="2" w:space="0" w:color="auto"/>
            </w:tcBorders>
            <w:shd w:val="clear" w:color="auto" w:fill="auto"/>
            <w:vAlign w:val="center"/>
          </w:tcPr>
          <w:p w14:paraId="0812E76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643" w:type="pct"/>
            <w:tcBorders>
              <w:top w:val="single" w:sz="4" w:space="0" w:color="auto"/>
              <w:bottom w:val="single" w:sz="2" w:space="0" w:color="auto"/>
            </w:tcBorders>
            <w:shd w:val="clear" w:color="auto" w:fill="auto"/>
            <w:vAlign w:val="center"/>
          </w:tcPr>
          <w:p w14:paraId="5842F7A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w:t>
            </w:r>
          </w:p>
        </w:tc>
      </w:tr>
      <w:tr w:rsidR="003C03B6" w:rsidRPr="000B530B" w14:paraId="1A3F644C" w14:textId="77777777" w:rsidTr="00136F00">
        <w:trPr>
          <w:trHeight w:val="198"/>
        </w:trPr>
        <w:tc>
          <w:tcPr>
            <w:tcW w:w="1780" w:type="pct"/>
            <w:tcBorders>
              <w:top w:val="single" w:sz="2" w:space="0" w:color="auto"/>
              <w:bottom w:val="single" w:sz="2" w:space="0" w:color="auto"/>
            </w:tcBorders>
            <w:shd w:val="clear" w:color="auto" w:fill="auto"/>
            <w:vAlign w:val="center"/>
            <w:hideMark/>
          </w:tcPr>
          <w:p w14:paraId="4D1AB2A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konpentsazioa</w:t>
            </w:r>
          </w:p>
        </w:tc>
        <w:tc>
          <w:tcPr>
            <w:tcW w:w="507" w:type="pct"/>
            <w:tcBorders>
              <w:top w:val="single" w:sz="2" w:space="0" w:color="auto"/>
              <w:bottom w:val="single" w:sz="2" w:space="0" w:color="auto"/>
            </w:tcBorders>
            <w:shd w:val="clear" w:color="auto" w:fill="auto"/>
            <w:vAlign w:val="center"/>
          </w:tcPr>
          <w:p w14:paraId="1444283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20.169</w:t>
            </w:r>
          </w:p>
        </w:tc>
        <w:tc>
          <w:tcPr>
            <w:tcW w:w="508" w:type="pct"/>
            <w:tcBorders>
              <w:top w:val="single" w:sz="2" w:space="0" w:color="auto"/>
              <w:bottom w:val="single" w:sz="2" w:space="0" w:color="auto"/>
            </w:tcBorders>
            <w:shd w:val="clear" w:color="auto" w:fill="auto"/>
            <w:vAlign w:val="center"/>
          </w:tcPr>
          <w:p w14:paraId="15C7189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1.965</w:t>
            </w:r>
          </w:p>
        </w:tc>
        <w:tc>
          <w:tcPr>
            <w:tcW w:w="507" w:type="pct"/>
            <w:tcBorders>
              <w:top w:val="single" w:sz="2" w:space="0" w:color="auto"/>
              <w:bottom w:val="single" w:sz="2" w:space="0" w:color="auto"/>
            </w:tcBorders>
            <w:shd w:val="clear" w:color="auto" w:fill="auto"/>
            <w:vAlign w:val="center"/>
          </w:tcPr>
          <w:p w14:paraId="1206966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8" w:type="pct"/>
            <w:tcBorders>
              <w:top w:val="single" w:sz="2" w:space="0" w:color="auto"/>
              <w:bottom w:val="single" w:sz="2" w:space="0" w:color="auto"/>
            </w:tcBorders>
            <w:shd w:val="clear" w:color="auto" w:fill="auto"/>
            <w:vAlign w:val="center"/>
          </w:tcPr>
          <w:p w14:paraId="21C4761D"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46" w:type="pct"/>
            <w:tcBorders>
              <w:top w:val="single" w:sz="2" w:space="0" w:color="auto"/>
              <w:bottom w:val="single" w:sz="2" w:space="0" w:color="auto"/>
            </w:tcBorders>
            <w:shd w:val="clear" w:color="auto" w:fill="auto"/>
            <w:vAlign w:val="center"/>
          </w:tcPr>
          <w:p w14:paraId="08F3ECB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643" w:type="pct"/>
            <w:tcBorders>
              <w:top w:val="single" w:sz="2" w:space="0" w:color="auto"/>
              <w:bottom w:val="single" w:sz="2" w:space="0" w:color="auto"/>
            </w:tcBorders>
            <w:shd w:val="clear" w:color="auto" w:fill="auto"/>
            <w:vAlign w:val="center"/>
          </w:tcPr>
          <w:p w14:paraId="10CCC21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3C03B6" w:rsidRPr="000B530B" w14:paraId="2BF78A76" w14:textId="77777777" w:rsidTr="00136F00">
        <w:trPr>
          <w:trHeight w:val="198"/>
        </w:trPr>
        <w:tc>
          <w:tcPr>
            <w:tcW w:w="1780" w:type="pct"/>
            <w:tcBorders>
              <w:top w:val="single" w:sz="2" w:space="0" w:color="auto"/>
              <w:bottom w:val="single" w:sz="4" w:space="0" w:color="auto"/>
            </w:tcBorders>
            <w:shd w:val="clear" w:color="auto" w:fill="auto"/>
            <w:vAlign w:val="center"/>
          </w:tcPr>
          <w:p w14:paraId="0CF76CF6" w14:textId="77777777" w:rsidR="003C03B6" w:rsidRPr="000B530B" w:rsidRDefault="003C03B6" w:rsidP="009A7DB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 ekarpenaren behin betiko doikuntza 2018/2019</w:t>
            </w:r>
          </w:p>
        </w:tc>
        <w:tc>
          <w:tcPr>
            <w:tcW w:w="507" w:type="pct"/>
            <w:tcBorders>
              <w:top w:val="single" w:sz="2" w:space="0" w:color="auto"/>
              <w:bottom w:val="single" w:sz="4" w:space="0" w:color="auto"/>
            </w:tcBorders>
            <w:shd w:val="clear" w:color="auto" w:fill="auto"/>
            <w:vAlign w:val="center"/>
          </w:tcPr>
          <w:p w14:paraId="0B1BD96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8" w:type="pct"/>
            <w:tcBorders>
              <w:top w:val="single" w:sz="2" w:space="0" w:color="auto"/>
              <w:bottom w:val="single" w:sz="4" w:space="0" w:color="auto"/>
            </w:tcBorders>
            <w:shd w:val="clear" w:color="auto" w:fill="auto"/>
            <w:vAlign w:val="center"/>
          </w:tcPr>
          <w:p w14:paraId="4671366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7" w:type="pct"/>
            <w:tcBorders>
              <w:top w:val="single" w:sz="2" w:space="0" w:color="auto"/>
              <w:bottom w:val="single" w:sz="4" w:space="0" w:color="auto"/>
            </w:tcBorders>
            <w:shd w:val="clear" w:color="auto" w:fill="auto"/>
            <w:vAlign w:val="center"/>
          </w:tcPr>
          <w:p w14:paraId="0041581A"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8" w:type="pct"/>
            <w:tcBorders>
              <w:top w:val="single" w:sz="2" w:space="0" w:color="auto"/>
              <w:bottom w:val="single" w:sz="4" w:space="0" w:color="auto"/>
            </w:tcBorders>
            <w:shd w:val="clear" w:color="auto" w:fill="auto"/>
            <w:vAlign w:val="center"/>
          </w:tcPr>
          <w:p w14:paraId="65DD9DE2"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18.162</w:t>
            </w:r>
          </w:p>
        </w:tc>
        <w:tc>
          <w:tcPr>
            <w:tcW w:w="546" w:type="pct"/>
            <w:tcBorders>
              <w:top w:val="single" w:sz="2" w:space="0" w:color="auto"/>
              <w:bottom w:val="single" w:sz="4" w:space="0" w:color="auto"/>
            </w:tcBorders>
            <w:shd w:val="clear" w:color="auto" w:fill="auto"/>
            <w:vAlign w:val="center"/>
          </w:tcPr>
          <w:p w14:paraId="01FEC90A"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19.882</w:t>
            </w:r>
          </w:p>
        </w:tc>
        <w:tc>
          <w:tcPr>
            <w:tcW w:w="643" w:type="pct"/>
            <w:tcBorders>
              <w:top w:val="single" w:sz="2" w:space="0" w:color="auto"/>
              <w:bottom w:val="single" w:sz="4" w:space="0" w:color="auto"/>
            </w:tcBorders>
            <w:shd w:val="clear" w:color="auto" w:fill="auto"/>
            <w:vAlign w:val="center"/>
          </w:tcPr>
          <w:p w14:paraId="26732F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3C03B6" w:rsidRPr="00B01865" w14:paraId="47AC7805" w14:textId="77777777" w:rsidTr="00136F00">
        <w:trPr>
          <w:trHeight w:val="255"/>
        </w:trPr>
        <w:tc>
          <w:tcPr>
            <w:tcW w:w="1780" w:type="pct"/>
            <w:tcBorders>
              <w:top w:val="single" w:sz="4" w:space="0" w:color="auto"/>
              <w:bottom w:val="single" w:sz="4" w:space="0" w:color="auto"/>
            </w:tcBorders>
            <w:shd w:val="clear" w:color="auto" w:fill="8DB3E2"/>
            <w:vAlign w:val="center"/>
            <w:hideMark/>
          </w:tcPr>
          <w:p w14:paraId="5287A037" w14:textId="77777777" w:rsidR="003C03B6" w:rsidRPr="000B530B" w:rsidRDefault="003C03B6" w:rsidP="009A7DBB">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gastuak, guztira</w:t>
            </w:r>
          </w:p>
        </w:tc>
        <w:tc>
          <w:tcPr>
            <w:tcW w:w="507" w:type="pct"/>
            <w:tcBorders>
              <w:top w:val="single" w:sz="4" w:space="0" w:color="auto"/>
              <w:bottom w:val="single" w:sz="4" w:space="0" w:color="auto"/>
            </w:tcBorders>
            <w:shd w:val="clear" w:color="auto" w:fill="8DB3E2"/>
            <w:vAlign w:val="center"/>
          </w:tcPr>
          <w:p w14:paraId="381A458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540.856</w:t>
            </w:r>
          </w:p>
        </w:tc>
        <w:tc>
          <w:tcPr>
            <w:tcW w:w="508" w:type="pct"/>
            <w:tcBorders>
              <w:top w:val="single" w:sz="4" w:space="0" w:color="auto"/>
              <w:bottom w:val="single" w:sz="4" w:space="0" w:color="auto"/>
            </w:tcBorders>
            <w:shd w:val="clear" w:color="auto" w:fill="8DB3E2"/>
            <w:vAlign w:val="center"/>
          </w:tcPr>
          <w:p w14:paraId="62EA4D4B"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511.140</w:t>
            </w:r>
          </w:p>
        </w:tc>
        <w:tc>
          <w:tcPr>
            <w:tcW w:w="507" w:type="pct"/>
            <w:tcBorders>
              <w:top w:val="single" w:sz="4" w:space="0" w:color="auto"/>
              <w:bottom w:val="single" w:sz="4" w:space="0" w:color="auto"/>
            </w:tcBorders>
            <w:shd w:val="clear" w:color="auto" w:fill="8DB3E2"/>
            <w:vAlign w:val="center"/>
          </w:tcPr>
          <w:p w14:paraId="51A41CB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529.583</w:t>
            </w:r>
          </w:p>
        </w:tc>
        <w:tc>
          <w:tcPr>
            <w:tcW w:w="508" w:type="pct"/>
            <w:tcBorders>
              <w:top w:val="single" w:sz="4" w:space="0" w:color="auto"/>
              <w:bottom w:val="single" w:sz="4" w:space="0" w:color="auto"/>
            </w:tcBorders>
            <w:shd w:val="clear" w:color="auto" w:fill="8DB3E2"/>
            <w:vAlign w:val="center"/>
          </w:tcPr>
          <w:p w14:paraId="1FEFB7CF"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547.745</w:t>
            </w:r>
          </w:p>
        </w:tc>
        <w:tc>
          <w:tcPr>
            <w:tcW w:w="546" w:type="pct"/>
            <w:tcBorders>
              <w:top w:val="single" w:sz="4" w:space="0" w:color="auto"/>
              <w:bottom w:val="single" w:sz="4" w:space="0" w:color="auto"/>
            </w:tcBorders>
            <w:shd w:val="clear" w:color="auto" w:fill="8DB3E2"/>
            <w:vAlign w:val="center"/>
          </w:tcPr>
          <w:p w14:paraId="4A6B53AB"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549.464</w:t>
            </w:r>
          </w:p>
        </w:tc>
        <w:tc>
          <w:tcPr>
            <w:tcW w:w="643" w:type="pct"/>
            <w:tcBorders>
              <w:top w:val="single" w:sz="4" w:space="0" w:color="auto"/>
              <w:bottom w:val="single" w:sz="4" w:space="0" w:color="auto"/>
            </w:tcBorders>
            <w:shd w:val="clear" w:color="auto" w:fill="8DB3E2"/>
            <w:vAlign w:val="center"/>
          </w:tcPr>
          <w:p w14:paraId="1275AE4D"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w:t>
            </w:r>
          </w:p>
        </w:tc>
      </w:tr>
      <w:tr w:rsidR="003C03B6" w:rsidRPr="000B530B" w14:paraId="6106296A" w14:textId="77777777" w:rsidTr="00136F00">
        <w:trPr>
          <w:trHeight w:val="198"/>
        </w:trPr>
        <w:tc>
          <w:tcPr>
            <w:tcW w:w="1780" w:type="pct"/>
            <w:tcBorders>
              <w:top w:val="single" w:sz="4" w:space="0" w:color="auto"/>
              <w:bottom w:val="single" w:sz="2" w:space="0" w:color="auto"/>
            </w:tcBorders>
            <w:shd w:val="clear" w:color="auto" w:fill="auto"/>
            <w:vAlign w:val="center"/>
            <w:hideMark/>
          </w:tcPr>
          <w:p w14:paraId="3E852C90"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507" w:type="pct"/>
            <w:tcBorders>
              <w:top w:val="single" w:sz="4" w:space="0" w:color="auto"/>
              <w:bottom w:val="single" w:sz="2" w:space="0" w:color="auto"/>
            </w:tcBorders>
            <w:shd w:val="clear" w:color="auto" w:fill="auto"/>
            <w:vAlign w:val="center"/>
          </w:tcPr>
          <w:p w14:paraId="160B548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835.522</w:t>
            </w:r>
          </w:p>
        </w:tc>
        <w:tc>
          <w:tcPr>
            <w:tcW w:w="508" w:type="pct"/>
            <w:tcBorders>
              <w:top w:val="single" w:sz="4" w:space="0" w:color="auto"/>
              <w:bottom w:val="single" w:sz="2" w:space="0" w:color="auto"/>
            </w:tcBorders>
            <w:shd w:val="clear" w:color="auto" w:fill="auto"/>
            <w:vAlign w:val="center"/>
          </w:tcPr>
          <w:p w14:paraId="4BB5713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889.110</w:t>
            </w:r>
          </w:p>
        </w:tc>
        <w:tc>
          <w:tcPr>
            <w:tcW w:w="507" w:type="pct"/>
            <w:tcBorders>
              <w:top w:val="single" w:sz="4" w:space="0" w:color="auto"/>
              <w:bottom w:val="single" w:sz="2" w:space="0" w:color="auto"/>
            </w:tcBorders>
            <w:shd w:val="clear" w:color="auto" w:fill="auto"/>
            <w:vAlign w:val="center"/>
          </w:tcPr>
          <w:p w14:paraId="0AC5261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969.918</w:t>
            </w:r>
          </w:p>
        </w:tc>
        <w:tc>
          <w:tcPr>
            <w:tcW w:w="508" w:type="pct"/>
            <w:tcBorders>
              <w:top w:val="single" w:sz="4" w:space="0" w:color="auto"/>
              <w:bottom w:val="single" w:sz="2" w:space="0" w:color="auto"/>
            </w:tcBorders>
            <w:shd w:val="clear" w:color="auto" w:fill="auto"/>
            <w:vAlign w:val="center"/>
          </w:tcPr>
          <w:p w14:paraId="48533BC3"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1.053.354</w:t>
            </w:r>
          </w:p>
        </w:tc>
        <w:tc>
          <w:tcPr>
            <w:tcW w:w="546" w:type="pct"/>
            <w:tcBorders>
              <w:top w:val="single" w:sz="4" w:space="0" w:color="auto"/>
              <w:bottom w:val="single" w:sz="2" w:space="0" w:color="auto"/>
            </w:tcBorders>
            <w:shd w:val="clear" w:color="auto" w:fill="auto"/>
            <w:vAlign w:val="center"/>
          </w:tcPr>
          <w:p w14:paraId="3C2887E6"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785.795</w:t>
            </w:r>
          </w:p>
        </w:tc>
        <w:tc>
          <w:tcPr>
            <w:tcW w:w="643" w:type="pct"/>
            <w:tcBorders>
              <w:top w:val="single" w:sz="4" w:space="0" w:color="auto"/>
              <w:bottom w:val="single" w:sz="2" w:space="0" w:color="auto"/>
            </w:tcBorders>
            <w:shd w:val="clear" w:color="auto" w:fill="auto"/>
            <w:vAlign w:val="center"/>
          </w:tcPr>
          <w:p w14:paraId="79F2572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-6</w:t>
            </w:r>
          </w:p>
        </w:tc>
      </w:tr>
      <w:tr w:rsidR="003C03B6" w:rsidRPr="000B530B" w14:paraId="134E80CB" w14:textId="77777777" w:rsidTr="00136F00">
        <w:trPr>
          <w:trHeight w:val="198"/>
        </w:trPr>
        <w:tc>
          <w:tcPr>
            <w:tcW w:w="1780" w:type="pct"/>
            <w:tcBorders>
              <w:top w:val="single" w:sz="2" w:space="0" w:color="auto"/>
              <w:bottom w:val="single" w:sz="2" w:space="0" w:color="auto"/>
            </w:tcBorders>
            <w:shd w:val="clear" w:color="auto" w:fill="auto"/>
            <w:noWrap/>
            <w:vAlign w:val="center"/>
            <w:hideMark/>
          </w:tcPr>
          <w:p w14:paraId="446FB4D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Fabrikazioaren gaineko zerga bereziengatiko doikuntzak</w:t>
            </w:r>
          </w:p>
        </w:tc>
        <w:tc>
          <w:tcPr>
            <w:tcW w:w="507" w:type="pct"/>
            <w:tcBorders>
              <w:top w:val="single" w:sz="2" w:space="0" w:color="auto"/>
              <w:bottom w:val="single" w:sz="2" w:space="0" w:color="auto"/>
            </w:tcBorders>
            <w:shd w:val="clear" w:color="auto" w:fill="auto"/>
            <w:vAlign w:val="center"/>
          </w:tcPr>
          <w:p w14:paraId="0C79036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-34.987</w:t>
            </w:r>
          </w:p>
        </w:tc>
        <w:tc>
          <w:tcPr>
            <w:tcW w:w="508" w:type="pct"/>
            <w:tcBorders>
              <w:top w:val="single" w:sz="2" w:space="0" w:color="auto"/>
              <w:bottom w:val="single" w:sz="2" w:space="0" w:color="auto"/>
            </w:tcBorders>
            <w:shd w:val="clear" w:color="auto" w:fill="auto"/>
            <w:vAlign w:val="center"/>
          </w:tcPr>
          <w:p w14:paraId="19837C5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113.860</w:t>
            </w:r>
          </w:p>
        </w:tc>
        <w:tc>
          <w:tcPr>
            <w:tcW w:w="507" w:type="pct"/>
            <w:tcBorders>
              <w:top w:val="single" w:sz="2" w:space="0" w:color="auto"/>
              <w:bottom w:val="single" w:sz="2" w:space="0" w:color="auto"/>
            </w:tcBorders>
            <w:shd w:val="clear" w:color="auto" w:fill="auto"/>
            <w:vAlign w:val="center"/>
          </w:tcPr>
          <w:p w14:paraId="64455F0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52.378</w:t>
            </w:r>
          </w:p>
        </w:tc>
        <w:tc>
          <w:tcPr>
            <w:tcW w:w="508" w:type="pct"/>
            <w:tcBorders>
              <w:top w:val="single" w:sz="2" w:space="0" w:color="auto"/>
              <w:bottom w:val="single" w:sz="2" w:space="0" w:color="auto"/>
            </w:tcBorders>
            <w:shd w:val="clear" w:color="auto" w:fill="auto"/>
            <w:vAlign w:val="center"/>
          </w:tcPr>
          <w:p w14:paraId="545C934C"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80.501</w:t>
            </w:r>
          </w:p>
        </w:tc>
        <w:tc>
          <w:tcPr>
            <w:tcW w:w="546" w:type="pct"/>
            <w:tcBorders>
              <w:top w:val="single" w:sz="2" w:space="0" w:color="auto"/>
              <w:bottom w:val="single" w:sz="2" w:space="0" w:color="auto"/>
            </w:tcBorders>
            <w:shd w:val="clear" w:color="auto" w:fill="auto"/>
            <w:vAlign w:val="center"/>
          </w:tcPr>
          <w:p w14:paraId="7E8BA41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75.805</w:t>
            </w:r>
          </w:p>
        </w:tc>
        <w:tc>
          <w:tcPr>
            <w:tcW w:w="643" w:type="pct"/>
            <w:tcBorders>
              <w:top w:val="single" w:sz="2" w:space="0" w:color="auto"/>
              <w:bottom w:val="single" w:sz="2" w:space="0" w:color="auto"/>
            </w:tcBorders>
            <w:shd w:val="clear" w:color="auto" w:fill="auto"/>
            <w:vAlign w:val="center"/>
          </w:tcPr>
          <w:p w14:paraId="4E22421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-317</w:t>
            </w:r>
          </w:p>
        </w:tc>
      </w:tr>
      <w:tr w:rsidR="003C03B6" w:rsidRPr="000B530B" w14:paraId="0BE8BE83" w14:textId="77777777" w:rsidTr="00136F00">
        <w:trPr>
          <w:trHeight w:val="198"/>
        </w:trPr>
        <w:tc>
          <w:tcPr>
            <w:tcW w:w="1780" w:type="pct"/>
            <w:tcBorders>
              <w:top w:val="single" w:sz="2" w:space="0" w:color="auto"/>
              <w:bottom w:val="single" w:sz="2" w:space="0" w:color="auto"/>
            </w:tcBorders>
            <w:shd w:val="clear" w:color="auto" w:fill="auto"/>
            <w:vAlign w:val="center"/>
            <w:hideMark/>
          </w:tcPr>
          <w:p w14:paraId="45AF98B4"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ekarpenaren behin betiko likidazioa</w:t>
            </w:r>
          </w:p>
        </w:tc>
        <w:tc>
          <w:tcPr>
            <w:tcW w:w="507" w:type="pct"/>
            <w:tcBorders>
              <w:top w:val="single" w:sz="2" w:space="0" w:color="auto"/>
              <w:bottom w:val="single" w:sz="2" w:space="0" w:color="auto"/>
            </w:tcBorders>
            <w:shd w:val="clear" w:color="auto" w:fill="auto"/>
            <w:vAlign w:val="center"/>
          </w:tcPr>
          <w:p w14:paraId="7C820AA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8" w:type="pct"/>
            <w:tcBorders>
              <w:top w:val="single" w:sz="2" w:space="0" w:color="auto"/>
              <w:bottom w:val="single" w:sz="2" w:space="0" w:color="auto"/>
            </w:tcBorders>
            <w:shd w:val="clear" w:color="auto" w:fill="auto"/>
            <w:vAlign w:val="center"/>
          </w:tcPr>
          <w:p w14:paraId="23DEA92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xml:space="preserve"> 128.694</w:t>
            </w:r>
          </w:p>
        </w:tc>
        <w:tc>
          <w:tcPr>
            <w:tcW w:w="507" w:type="pct"/>
            <w:tcBorders>
              <w:top w:val="single" w:sz="2" w:space="0" w:color="auto"/>
              <w:bottom w:val="single" w:sz="2" w:space="0" w:color="auto"/>
            </w:tcBorders>
            <w:shd w:val="clear" w:color="auto" w:fill="auto"/>
            <w:vAlign w:val="center"/>
          </w:tcPr>
          <w:p w14:paraId="300B9E3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11.481</w:t>
            </w:r>
          </w:p>
        </w:tc>
        <w:tc>
          <w:tcPr>
            <w:tcW w:w="508" w:type="pct"/>
            <w:tcBorders>
              <w:top w:val="single" w:sz="2" w:space="0" w:color="auto"/>
              <w:bottom w:val="single" w:sz="2" w:space="0" w:color="auto"/>
            </w:tcBorders>
            <w:shd w:val="clear" w:color="auto" w:fill="auto"/>
            <w:vAlign w:val="center"/>
          </w:tcPr>
          <w:p w14:paraId="48C1C9DF"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46" w:type="pct"/>
            <w:tcBorders>
              <w:top w:val="single" w:sz="2" w:space="0" w:color="auto"/>
              <w:bottom w:val="single" w:sz="2" w:space="0" w:color="auto"/>
            </w:tcBorders>
            <w:shd w:val="clear" w:color="auto" w:fill="auto"/>
            <w:vAlign w:val="center"/>
          </w:tcPr>
          <w:p w14:paraId="4D6A4FB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643" w:type="pct"/>
            <w:tcBorders>
              <w:top w:val="single" w:sz="2" w:space="0" w:color="auto"/>
              <w:bottom w:val="single" w:sz="2" w:space="0" w:color="auto"/>
            </w:tcBorders>
            <w:shd w:val="clear" w:color="auto" w:fill="auto"/>
            <w:vAlign w:val="center"/>
          </w:tcPr>
          <w:p w14:paraId="028037C9"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3C03B6" w:rsidRPr="000B530B" w14:paraId="0290A5EE" w14:textId="77777777" w:rsidTr="00136F00">
        <w:trPr>
          <w:trHeight w:val="198"/>
        </w:trPr>
        <w:tc>
          <w:tcPr>
            <w:tcW w:w="1780" w:type="pct"/>
            <w:tcBorders>
              <w:top w:val="single" w:sz="2" w:space="0" w:color="auto"/>
              <w:bottom w:val="single" w:sz="2" w:space="0" w:color="auto"/>
            </w:tcBorders>
            <w:shd w:val="clear" w:color="auto" w:fill="auto"/>
            <w:vAlign w:val="center"/>
          </w:tcPr>
          <w:p w14:paraId="7AE16CAC"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konpentsazioa</w:t>
            </w:r>
          </w:p>
        </w:tc>
        <w:tc>
          <w:tcPr>
            <w:tcW w:w="507" w:type="pct"/>
            <w:tcBorders>
              <w:top w:val="single" w:sz="2" w:space="0" w:color="auto"/>
              <w:bottom w:val="single" w:sz="2" w:space="0" w:color="auto"/>
            </w:tcBorders>
            <w:shd w:val="clear" w:color="auto" w:fill="auto"/>
            <w:vAlign w:val="center"/>
          </w:tcPr>
          <w:p w14:paraId="35130573"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2.743</w:t>
            </w:r>
          </w:p>
        </w:tc>
        <w:tc>
          <w:tcPr>
            <w:tcW w:w="508" w:type="pct"/>
            <w:tcBorders>
              <w:top w:val="single" w:sz="2" w:space="0" w:color="auto"/>
              <w:bottom w:val="single" w:sz="2" w:space="0" w:color="auto"/>
            </w:tcBorders>
            <w:shd w:val="clear" w:color="auto" w:fill="auto"/>
            <w:vAlign w:val="center"/>
          </w:tcPr>
          <w:p w14:paraId="35C4EAF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7" w:type="pct"/>
            <w:tcBorders>
              <w:top w:val="single" w:sz="2" w:space="0" w:color="auto"/>
              <w:bottom w:val="single" w:sz="2" w:space="0" w:color="auto"/>
            </w:tcBorders>
            <w:shd w:val="clear" w:color="auto" w:fill="auto"/>
            <w:vAlign w:val="center"/>
          </w:tcPr>
          <w:p w14:paraId="5E76C591"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08" w:type="pct"/>
            <w:tcBorders>
              <w:top w:val="single" w:sz="2" w:space="0" w:color="auto"/>
              <w:bottom w:val="single" w:sz="2" w:space="0" w:color="auto"/>
            </w:tcBorders>
            <w:shd w:val="clear" w:color="auto" w:fill="auto"/>
            <w:vAlign w:val="center"/>
          </w:tcPr>
          <w:p w14:paraId="0D864297"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546" w:type="pct"/>
            <w:tcBorders>
              <w:top w:val="single" w:sz="2" w:space="0" w:color="auto"/>
              <w:bottom w:val="single" w:sz="2" w:space="0" w:color="auto"/>
            </w:tcBorders>
            <w:shd w:val="clear" w:color="auto" w:fill="auto"/>
            <w:vAlign w:val="center"/>
          </w:tcPr>
          <w:p w14:paraId="72B5587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643" w:type="pct"/>
            <w:tcBorders>
              <w:top w:val="single" w:sz="2" w:space="0" w:color="auto"/>
              <w:bottom w:val="single" w:sz="2" w:space="0" w:color="auto"/>
            </w:tcBorders>
            <w:shd w:val="clear" w:color="auto" w:fill="auto"/>
            <w:vAlign w:val="center"/>
          </w:tcPr>
          <w:p w14:paraId="320EF31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3C03B6" w:rsidRPr="000B530B" w14:paraId="19F6C1FC" w14:textId="77777777" w:rsidTr="00136F00">
        <w:trPr>
          <w:trHeight w:val="198"/>
        </w:trPr>
        <w:tc>
          <w:tcPr>
            <w:tcW w:w="1780" w:type="pct"/>
            <w:tcBorders>
              <w:top w:val="single" w:sz="2" w:space="0" w:color="auto"/>
              <w:bottom w:val="single" w:sz="4" w:space="0" w:color="auto"/>
            </w:tcBorders>
            <w:shd w:val="clear" w:color="auto" w:fill="auto"/>
            <w:vAlign w:val="center"/>
          </w:tcPr>
          <w:p w14:paraId="023A5682" w14:textId="77777777" w:rsidR="003C03B6" w:rsidRPr="000B530B" w:rsidRDefault="003C03B6" w:rsidP="009A7DBB">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lastRenderedPageBreak/>
              <w:t>Diputazioen parte-hartzea Estatuko diru-sarreretan</w:t>
            </w:r>
          </w:p>
        </w:tc>
        <w:tc>
          <w:tcPr>
            <w:tcW w:w="507" w:type="pct"/>
            <w:tcBorders>
              <w:top w:val="single" w:sz="2" w:space="0" w:color="auto"/>
              <w:bottom w:val="single" w:sz="4" w:space="0" w:color="auto"/>
            </w:tcBorders>
            <w:shd w:val="clear" w:color="auto" w:fill="auto"/>
            <w:vAlign w:val="center"/>
          </w:tcPr>
          <w:p w14:paraId="131571CE"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w:t>
            </w:r>
          </w:p>
        </w:tc>
        <w:tc>
          <w:tcPr>
            <w:tcW w:w="508" w:type="pct"/>
            <w:tcBorders>
              <w:top w:val="single" w:sz="2" w:space="0" w:color="auto"/>
              <w:bottom w:val="single" w:sz="4" w:space="0" w:color="auto"/>
            </w:tcBorders>
            <w:shd w:val="clear" w:color="auto" w:fill="auto"/>
            <w:vAlign w:val="center"/>
          </w:tcPr>
          <w:p w14:paraId="38BB954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w:t>
            </w:r>
          </w:p>
        </w:tc>
        <w:tc>
          <w:tcPr>
            <w:tcW w:w="507" w:type="pct"/>
            <w:tcBorders>
              <w:top w:val="single" w:sz="2" w:space="0" w:color="auto"/>
              <w:bottom w:val="single" w:sz="4" w:space="0" w:color="auto"/>
            </w:tcBorders>
            <w:shd w:val="clear" w:color="auto" w:fill="auto"/>
            <w:vAlign w:val="center"/>
          </w:tcPr>
          <w:p w14:paraId="0F5A3514"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93</w:t>
            </w:r>
          </w:p>
        </w:tc>
        <w:tc>
          <w:tcPr>
            <w:tcW w:w="508" w:type="pct"/>
            <w:tcBorders>
              <w:top w:val="single" w:sz="2" w:space="0" w:color="auto"/>
              <w:bottom w:val="single" w:sz="4" w:space="0" w:color="auto"/>
            </w:tcBorders>
            <w:shd w:val="clear" w:color="auto" w:fill="auto"/>
            <w:vAlign w:val="center"/>
          </w:tcPr>
          <w:p w14:paraId="12B30CB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94</w:t>
            </w:r>
          </w:p>
        </w:tc>
        <w:tc>
          <w:tcPr>
            <w:tcW w:w="546" w:type="pct"/>
            <w:tcBorders>
              <w:top w:val="single" w:sz="2" w:space="0" w:color="auto"/>
              <w:bottom w:val="single" w:sz="4" w:space="0" w:color="auto"/>
            </w:tcBorders>
            <w:shd w:val="clear" w:color="auto" w:fill="auto"/>
            <w:vAlign w:val="center"/>
          </w:tcPr>
          <w:p w14:paraId="79FAC6A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100</w:t>
            </w:r>
          </w:p>
        </w:tc>
        <w:tc>
          <w:tcPr>
            <w:tcW w:w="643" w:type="pct"/>
            <w:tcBorders>
              <w:top w:val="single" w:sz="2" w:space="0" w:color="auto"/>
              <w:bottom w:val="single" w:sz="4" w:space="0" w:color="auto"/>
            </w:tcBorders>
            <w:shd w:val="clear" w:color="auto" w:fill="auto"/>
            <w:vAlign w:val="center"/>
          </w:tcPr>
          <w:p w14:paraId="24A2F0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14</w:t>
            </w:r>
          </w:p>
        </w:tc>
      </w:tr>
      <w:tr w:rsidR="003C03B6" w:rsidRPr="00B01865" w14:paraId="773F1A0E" w14:textId="77777777" w:rsidTr="00136F00">
        <w:trPr>
          <w:trHeight w:val="255"/>
        </w:trPr>
        <w:tc>
          <w:tcPr>
            <w:tcW w:w="1780" w:type="pct"/>
            <w:tcBorders>
              <w:top w:val="single" w:sz="4" w:space="0" w:color="auto"/>
            </w:tcBorders>
            <w:shd w:val="clear" w:color="auto" w:fill="8DB3E2"/>
            <w:vAlign w:val="center"/>
            <w:hideMark/>
          </w:tcPr>
          <w:p w14:paraId="2A7CA46F" w14:textId="77777777" w:rsidR="003C03B6" w:rsidRPr="000B530B" w:rsidRDefault="003C03B6" w:rsidP="009A7DBB">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diru-sarrerak, guztira</w:t>
            </w:r>
          </w:p>
        </w:tc>
        <w:tc>
          <w:tcPr>
            <w:tcW w:w="507" w:type="pct"/>
            <w:tcBorders>
              <w:top w:val="single" w:sz="4" w:space="0" w:color="auto"/>
            </w:tcBorders>
            <w:shd w:val="clear" w:color="auto" w:fill="8DB3E2"/>
            <w:vAlign w:val="center"/>
          </w:tcPr>
          <w:p w14:paraId="0ABCFF8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803.366</w:t>
            </w:r>
          </w:p>
        </w:tc>
        <w:tc>
          <w:tcPr>
            <w:tcW w:w="508" w:type="pct"/>
            <w:tcBorders>
              <w:top w:val="single" w:sz="4" w:space="0" w:color="auto"/>
            </w:tcBorders>
            <w:shd w:val="clear" w:color="auto" w:fill="8DB3E2"/>
            <w:vAlign w:val="center"/>
          </w:tcPr>
          <w:p w14:paraId="0FA3C9A5"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1.131.756</w:t>
            </w:r>
          </w:p>
        </w:tc>
        <w:tc>
          <w:tcPr>
            <w:tcW w:w="507" w:type="pct"/>
            <w:tcBorders>
              <w:top w:val="single" w:sz="4" w:space="0" w:color="auto"/>
            </w:tcBorders>
            <w:shd w:val="clear" w:color="auto" w:fill="8DB3E2"/>
            <w:vAlign w:val="center"/>
          </w:tcPr>
          <w:p w14:paraId="197B6C20"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1.033.870</w:t>
            </w:r>
          </w:p>
        </w:tc>
        <w:tc>
          <w:tcPr>
            <w:tcW w:w="508" w:type="pct"/>
            <w:tcBorders>
              <w:top w:val="single" w:sz="4" w:space="0" w:color="auto"/>
            </w:tcBorders>
            <w:shd w:val="clear" w:color="auto" w:fill="8DB3E2"/>
            <w:vAlign w:val="center"/>
          </w:tcPr>
          <w:p w14:paraId="2EEFCF68"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1.133.949</w:t>
            </w:r>
          </w:p>
        </w:tc>
        <w:tc>
          <w:tcPr>
            <w:tcW w:w="546" w:type="pct"/>
            <w:tcBorders>
              <w:top w:val="single" w:sz="4" w:space="0" w:color="auto"/>
            </w:tcBorders>
            <w:shd w:val="clear" w:color="auto" w:fill="8DB3E2"/>
            <w:vAlign w:val="center"/>
          </w:tcPr>
          <w:p w14:paraId="40F4A312" w14:textId="77777777" w:rsidR="003C03B6" w:rsidRPr="000B530B" w:rsidRDefault="003C03B6" w:rsidP="009A7DBB">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861.700</w:t>
            </w:r>
          </w:p>
        </w:tc>
        <w:tc>
          <w:tcPr>
            <w:tcW w:w="643" w:type="pct"/>
            <w:tcBorders>
              <w:top w:val="single" w:sz="4" w:space="0" w:color="auto"/>
            </w:tcBorders>
            <w:shd w:val="clear" w:color="auto" w:fill="8DB3E2"/>
            <w:vAlign w:val="center"/>
          </w:tcPr>
          <w:p w14:paraId="0420BEA9" w14:textId="77777777" w:rsidR="003C03B6" w:rsidRPr="000B530B" w:rsidRDefault="003C03B6" w:rsidP="009A7DB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7</w:t>
            </w:r>
          </w:p>
        </w:tc>
      </w:tr>
    </w:tbl>
    <w:p w14:paraId="4AD781EC" w14:textId="77777777" w:rsidR="003C03B6" w:rsidRPr="00B01865" w:rsidRDefault="003C03B6" w:rsidP="003C03B6">
      <w:pPr>
        <w:pStyle w:val="texto"/>
        <w:spacing w:before="240"/>
      </w:pPr>
      <w:r>
        <w:t xml:space="preserve">2020an, Estatuari egindako ekarpena eta hitzarmenari lotutako gastu guztiak ehuneko bi igo dira 2016aren aldean. </w:t>
      </w:r>
    </w:p>
    <w:p w14:paraId="48A017DF" w14:textId="77777777" w:rsidR="003C03B6" w:rsidRDefault="003C03B6" w:rsidP="003C03B6">
      <w:pPr>
        <w:pStyle w:val="texto"/>
      </w:pPr>
      <w:r>
        <w:t>Diru-sarrerei dagokienez, 2020an ehuneko zazpi handitu dira 2016aren aldean, eta arrazoi nagusia 2017ko abenduan adostutako metodologia-aldaketa eta indize-aldaketa izan dira. Igoera aurreko urteetan izandakoa baino nabarmen txikiagoa da, COVID-19ak eragindako pandemiagatik.</w:t>
      </w:r>
    </w:p>
    <w:p w14:paraId="40C09762" w14:textId="77777777" w:rsidR="000C509B" w:rsidRPr="00B01865" w:rsidRDefault="000C509B" w:rsidP="000C509B">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rPr>
      </w:pPr>
      <w:r>
        <w:rPr>
          <w:rFonts w:ascii="Arial" w:hAnsi="Arial"/>
          <w:i/>
          <w:sz w:val="25"/>
          <w:szCs w:val="25"/>
        </w:rPr>
        <w:t>Itunpeko irakaskuntzarako diru-laguntzak</w:t>
      </w:r>
    </w:p>
    <w:p w14:paraId="377C6E7B" w14:textId="77777777" w:rsidR="000C509B" w:rsidRDefault="000C509B" w:rsidP="000C509B">
      <w:pPr>
        <w:pStyle w:val="texto"/>
        <w:tabs>
          <w:tab w:val="clear" w:pos="2835"/>
          <w:tab w:val="clear" w:pos="3969"/>
          <w:tab w:val="clear" w:pos="5103"/>
          <w:tab w:val="clear" w:pos="6237"/>
          <w:tab w:val="clear" w:pos="7371"/>
          <w:tab w:val="left" w:pos="480"/>
          <w:tab w:val="num" w:pos="600"/>
        </w:tabs>
      </w:pPr>
      <w:r>
        <w:t>ELA sindikatuak honako honi ematen ari zitzaion xedearen fiskalizazioa eskatu zion Kontuen Ganberari: Gobernuaren 2020ko ekainaren 3ko Akordioan Nafarroako 2020ko Aurrekontu Orokorren Foru Legean itunpeko irakaskuntzarako aurreikusitako diru-laguntzen ehuneko 4,5eko igoeraren eta hezkuntza-itunen modulu ekonomikoen ehuneko 3,25eko igoeraren arteko % 1,25eko aldea.</w:t>
      </w:r>
    </w:p>
    <w:p w14:paraId="3BA74365" w14:textId="77777777" w:rsidR="000C509B" w:rsidRDefault="000C509B" w:rsidP="000C509B">
      <w:pPr>
        <w:pStyle w:val="texto"/>
      </w:pPr>
      <w:r>
        <w:t xml:space="preserve">Aurreko eskaerari dagokionez, Geroa-Bai talde parlamentarioak galdera bat egin zion </w:t>
      </w:r>
      <w:proofErr w:type="spellStart"/>
      <w:r>
        <w:t>NFKAri</w:t>
      </w:r>
      <w:proofErr w:type="spellEnd"/>
      <w:r>
        <w:t>, Nafarroako Parlamentuko Aldizkari Ofizialean 2020ko abuztuan argitaratua, itunpeko irakaskuntzarako 2020ko aurrekontua handitzeari buruzkoa, eta honako alderdi hauek eskatu zituen:</w:t>
      </w:r>
    </w:p>
    <w:p w14:paraId="1AD143F3" w14:textId="77777777" w:rsidR="000C509B" w:rsidRPr="00E6721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Pr>
          <w:i/>
          <w:sz w:val="24"/>
        </w:rPr>
        <w:t>… Itunpeko irakaskuntzarako 2020rako aurrekontuaren igoeraren xehetasuna: zenbat handitu den 2019ko aurrekontuarekin alderatuta.</w:t>
      </w:r>
    </w:p>
    <w:p w14:paraId="692874FA" w14:textId="77777777" w:rsidR="000C509B" w:rsidRPr="00E6721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Pr>
          <w:i/>
          <w:sz w:val="24"/>
        </w:rPr>
        <w:t>Igoera horren xedearen xehetasuna: nola inbertitzen den, zer zati bideratzen den irakasleen soldata-igoerara eta zer zati Administrazio eta Zerbitzuetako Langileen igoerara.</w:t>
      </w:r>
    </w:p>
    <w:p w14:paraId="501C8166" w14:textId="77777777" w:rsidR="00E97B1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sz w:val="24"/>
        </w:rPr>
      </w:pPr>
      <w:r>
        <w:rPr>
          <w:i/>
          <w:sz w:val="24"/>
        </w:rPr>
        <w:t>Zertarako erabiltzen den igoeraren gainerako zatia...”</w:t>
      </w:r>
    </w:p>
    <w:p w14:paraId="709CF314" w14:textId="77777777" w:rsidR="00F410CF" w:rsidRDefault="00F410CF">
      <w:pPr>
        <w:spacing w:after="0"/>
        <w:ind w:firstLine="0"/>
        <w:jc w:val="left"/>
        <w:rPr>
          <w:spacing w:val="6"/>
          <w:sz w:val="26"/>
          <w:szCs w:val="24"/>
        </w:rPr>
      </w:pPr>
      <w:r>
        <w:br w:type="page"/>
      </w:r>
    </w:p>
    <w:p w14:paraId="50263BFA" w14:textId="77777777" w:rsidR="000C509B" w:rsidRDefault="000C509B" w:rsidP="000C509B">
      <w:pPr>
        <w:pStyle w:val="texto"/>
        <w:spacing w:after="240"/>
      </w:pPr>
      <w:r>
        <w:lastRenderedPageBreak/>
        <w:t>Hezkuntza kontseilariak 2020ko irailean erantzun zion galdera horri, eta itunpeko irakaskuntzarako partiden igoerari buruzko xehetasun hauek eman zituen:</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483"/>
        <w:gridCol w:w="1297"/>
        <w:gridCol w:w="1009"/>
      </w:tblGrid>
      <w:tr w:rsidR="000C509B" w:rsidRPr="000B530B" w14:paraId="22F17046" w14:textId="77777777" w:rsidTr="000B530B">
        <w:trPr>
          <w:trHeight w:val="255"/>
        </w:trPr>
        <w:tc>
          <w:tcPr>
            <w:tcW w:w="5000" w:type="pct"/>
            <w:gridSpan w:val="3"/>
            <w:tcBorders>
              <w:bottom w:val="single" w:sz="4" w:space="0" w:color="auto"/>
            </w:tcBorders>
            <w:shd w:val="clear" w:color="auto" w:fill="8DB3E2"/>
            <w:vAlign w:val="center"/>
          </w:tcPr>
          <w:p w14:paraId="65D7CD72" w14:textId="77777777" w:rsidR="000C509B" w:rsidRPr="000B530B" w:rsidRDefault="000C509B" w:rsidP="000B530B">
            <w:pPr>
              <w:pStyle w:val="texto"/>
              <w:spacing w:after="0"/>
              <w:ind w:firstLine="0"/>
              <w:jc w:val="left"/>
              <w:rPr>
                <w:rFonts w:ascii="Arial" w:hAnsi="Arial" w:cs="Arial"/>
                <w:sz w:val="18"/>
                <w:szCs w:val="18"/>
              </w:rPr>
            </w:pPr>
            <w:r>
              <w:rPr>
                <w:rFonts w:ascii="Arial" w:hAnsi="Arial"/>
                <w:sz w:val="18"/>
                <w:szCs w:val="18"/>
              </w:rPr>
              <w:t xml:space="preserve">Itunpeko irakaskuntzako partiden igoeraren </w:t>
            </w:r>
            <w:proofErr w:type="spellStart"/>
            <w:r>
              <w:rPr>
                <w:rFonts w:ascii="Arial" w:hAnsi="Arial"/>
                <w:sz w:val="18"/>
                <w:szCs w:val="18"/>
              </w:rPr>
              <w:t>banakapena</w:t>
            </w:r>
            <w:proofErr w:type="spellEnd"/>
          </w:p>
        </w:tc>
      </w:tr>
      <w:tr w:rsidR="000B530B" w:rsidRPr="000B530B" w14:paraId="4E36973F" w14:textId="77777777" w:rsidTr="000B530B">
        <w:trPr>
          <w:trHeight w:val="198"/>
        </w:trPr>
        <w:tc>
          <w:tcPr>
            <w:tcW w:w="3688" w:type="pct"/>
            <w:tcBorders>
              <w:top w:val="single" w:sz="2" w:space="0" w:color="auto"/>
              <w:bottom w:val="single" w:sz="2" w:space="0" w:color="auto"/>
            </w:tcBorders>
            <w:shd w:val="clear" w:color="auto" w:fill="auto"/>
            <w:vAlign w:val="center"/>
          </w:tcPr>
          <w:p w14:paraId="236CE973"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2019ko hasierako aurrekontua</w:t>
            </w:r>
          </w:p>
        </w:tc>
        <w:tc>
          <w:tcPr>
            <w:tcW w:w="738" w:type="pct"/>
            <w:tcBorders>
              <w:top w:val="single" w:sz="2" w:space="0" w:color="auto"/>
              <w:bottom w:val="single" w:sz="2" w:space="0" w:color="auto"/>
            </w:tcBorders>
            <w:shd w:val="clear" w:color="auto" w:fill="auto"/>
            <w:vAlign w:val="center"/>
          </w:tcPr>
          <w:p w14:paraId="2444A736" w14:textId="77777777" w:rsidR="000C509B" w:rsidRPr="000B530B" w:rsidRDefault="000C509B" w:rsidP="000B530B">
            <w:pPr>
              <w:pStyle w:val="texto"/>
              <w:spacing w:after="0"/>
              <w:ind w:firstLine="0"/>
              <w:jc w:val="right"/>
              <w:rPr>
                <w:rFonts w:ascii="Arial Narrow" w:hAnsi="Arial Narrow"/>
                <w:sz w:val="20"/>
                <w:szCs w:val="20"/>
              </w:rPr>
            </w:pPr>
            <w:r>
              <w:rPr>
                <w:rFonts w:ascii="Arial Narrow" w:hAnsi="Arial Narrow"/>
                <w:sz w:val="20"/>
                <w:szCs w:val="20"/>
              </w:rPr>
              <w:t>133.675.835</w:t>
            </w:r>
          </w:p>
        </w:tc>
        <w:tc>
          <w:tcPr>
            <w:tcW w:w="574" w:type="pct"/>
            <w:tcBorders>
              <w:top w:val="single" w:sz="2" w:space="0" w:color="auto"/>
              <w:bottom w:val="single" w:sz="2" w:space="0" w:color="auto"/>
            </w:tcBorders>
            <w:shd w:val="clear" w:color="auto" w:fill="auto"/>
            <w:vAlign w:val="center"/>
          </w:tcPr>
          <w:p w14:paraId="78CF9290"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6AD9DA13" w14:textId="77777777" w:rsidTr="000B530B">
        <w:trPr>
          <w:trHeight w:val="198"/>
        </w:trPr>
        <w:tc>
          <w:tcPr>
            <w:tcW w:w="3688" w:type="pct"/>
            <w:tcBorders>
              <w:top w:val="single" w:sz="2" w:space="0" w:color="auto"/>
              <w:bottom w:val="single" w:sz="2" w:space="0" w:color="auto"/>
            </w:tcBorders>
            <w:shd w:val="clear" w:color="auto" w:fill="auto"/>
            <w:vAlign w:val="center"/>
          </w:tcPr>
          <w:p w14:paraId="1F552C52"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2020ko hasierako aurrekontua</w:t>
            </w:r>
          </w:p>
        </w:tc>
        <w:tc>
          <w:tcPr>
            <w:tcW w:w="738" w:type="pct"/>
            <w:tcBorders>
              <w:top w:val="single" w:sz="2" w:space="0" w:color="auto"/>
              <w:bottom w:val="single" w:sz="2" w:space="0" w:color="auto"/>
            </w:tcBorders>
            <w:shd w:val="clear" w:color="auto" w:fill="auto"/>
            <w:vAlign w:val="center"/>
          </w:tcPr>
          <w:p w14:paraId="219216DD" w14:textId="77777777" w:rsidR="000C509B" w:rsidRPr="00E97B1F" w:rsidRDefault="000C509B" w:rsidP="000B530B">
            <w:pPr>
              <w:pStyle w:val="texto"/>
              <w:spacing w:after="0"/>
              <w:ind w:firstLine="0"/>
              <w:jc w:val="right"/>
              <w:rPr>
                <w:rFonts w:ascii="Arial Narrow" w:hAnsi="Arial Narrow"/>
                <w:sz w:val="20"/>
                <w:szCs w:val="20"/>
                <w:highlight w:val="yellow"/>
              </w:rPr>
            </w:pPr>
            <w:r>
              <w:rPr>
                <w:rFonts w:ascii="Arial Narrow" w:hAnsi="Arial Narrow"/>
                <w:sz w:val="20"/>
                <w:szCs w:val="20"/>
              </w:rPr>
              <w:t>139.788.162</w:t>
            </w:r>
          </w:p>
        </w:tc>
        <w:tc>
          <w:tcPr>
            <w:tcW w:w="574" w:type="pct"/>
            <w:tcBorders>
              <w:top w:val="single" w:sz="2" w:space="0" w:color="auto"/>
              <w:bottom w:val="single" w:sz="2" w:space="0" w:color="auto"/>
            </w:tcBorders>
            <w:shd w:val="clear" w:color="auto" w:fill="auto"/>
            <w:vAlign w:val="center"/>
          </w:tcPr>
          <w:p w14:paraId="7C83E44A" w14:textId="77777777" w:rsidR="000C509B" w:rsidRPr="00E97B1F" w:rsidRDefault="000C509B" w:rsidP="000B530B">
            <w:pPr>
              <w:pStyle w:val="texto"/>
              <w:spacing w:after="0"/>
              <w:ind w:firstLine="0"/>
              <w:jc w:val="right"/>
              <w:rPr>
                <w:rFonts w:ascii="Arial Narrow" w:hAnsi="Arial Narrow"/>
                <w:sz w:val="20"/>
                <w:szCs w:val="20"/>
                <w:highlight w:val="yellow"/>
                <w:lang w:val="es-ES"/>
              </w:rPr>
            </w:pPr>
          </w:p>
        </w:tc>
      </w:tr>
      <w:tr w:rsidR="000B530B" w:rsidRPr="000B530B" w14:paraId="153A86CA" w14:textId="77777777" w:rsidTr="000B530B">
        <w:trPr>
          <w:trHeight w:val="198"/>
        </w:trPr>
        <w:tc>
          <w:tcPr>
            <w:tcW w:w="3688" w:type="pct"/>
            <w:tcBorders>
              <w:top w:val="single" w:sz="2" w:space="0" w:color="auto"/>
              <w:bottom w:val="single" w:sz="2" w:space="0" w:color="auto"/>
            </w:tcBorders>
            <w:shd w:val="clear" w:color="auto" w:fill="auto"/>
            <w:vAlign w:val="center"/>
          </w:tcPr>
          <w:p w14:paraId="428FFA05"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Aldea</w:t>
            </w:r>
          </w:p>
        </w:tc>
        <w:tc>
          <w:tcPr>
            <w:tcW w:w="738" w:type="pct"/>
            <w:tcBorders>
              <w:top w:val="single" w:sz="2" w:space="0" w:color="auto"/>
              <w:bottom w:val="single" w:sz="2" w:space="0" w:color="auto"/>
            </w:tcBorders>
            <w:shd w:val="clear" w:color="auto" w:fill="auto"/>
            <w:vAlign w:val="center"/>
          </w:tcPr>
          <w:p w14:paraId="28777A0B" w14:textId="77777777" w:rsidR="000C509B" w:rsidRPr="000B530B" w:rsidRDefault="000C509B" w:rsidP="000B530B">
            <w:pPr>
              <w:pStyle w:val="texto"/>
              <w:spacing w:after="0"/>
              <w:ind w:firstLine="0"/>
              <w:jc w:val="right"/>
              <w:rPr>
                <w:rFonts w:ascii="Arial Narrow" w:hAnsi="Arial Narrow"/>
                <w:sz w:val="20"/>
                <w:szCs w:val="20"/>
              </w:rPr>
            </w:pPr>
            <w:r>
              <w:rPr>
                <w:rFonts w:ascii="Arial Narrow" w:hAnsi="Arial Narrow"/>
                <w:sz w:val="20"/>
                <w:szCs w:val="20"/>
              </w:rPr>
              <w:t>6.112.327</w:t>
            </w:r>
          </w:p>
        </w:tc>
        <w:tc>
          <w:tcPr>
            <w:tcW w:w="574" w:type="pct"/>
            <w:tcBorders>
              <w:top w:val="single" w:sz="2" w:space="0" w:color="auto"/>
              <w:bottom w:val="single" w:sz="2" w:space="0" w:color="auto"/>
            </w:tcBorders>
            <w:shd w:val="clear" w:color="auto" w:fill="auto"/>
            <w:vAlign w:val="center"/>
          </w:tcPr>
          <w:p w14:paraId="0A91C4E0" w14:textId="77777777" w:rsidR="000C509B" w:rsidRPr="000B530B" w:rsidRDefault="000C509B" w:rsidP="000B530B">
            <w:pPr>
              <w:pStyle w:val="texto"/>
              <w:spacing w:after="0"/>
              <w:ind w:firstLine="0"/>
              <w:jc w:val="right"/>
              <w:rPr>
                <w:rFonts w:ascii="Arial Narrow" w:hAnsi="Arial Narrow"/>
                <w:sz w:val="20"/>
                <w:szCs w:val="20"/>
              </w:rPr>
            </w:pPr>
            <w:r>
              <w:rPr>
                <w:rFonts w:ascii="Arial Narrow" w:hAnsi="Arial Narrow"/>
                <w:sz w:val="20"/>
                <w:szCs w:val="20"/>
              </w:rPr>
              <w:t>% 4,57</w:t>
            </w:r>
          </w:p>
        </w:tc>
      </w:tr>
      <w:tr w:rsidR="000B530B" w:rsidRPr="000B530B" w14:paraId="44CD34C6" w14:textId="77777777" w:rsidTr="000B530B">
        <w:trPr>
          <w:trHeight w:val="198"/>
        </w:trPr>
        <w:tc>
          <w:tcPr>
            <w:tcW w:w="3688" w:type="pct"/>
            <w:tcBorders>
              <w:top w:val="single" w:sz="2" w:space="0" w:color="auto"/>
              <w:bottom w:val="single" w:sz="2" w:space="0" w:color="auto"/>
            </w:tcBorders>
            <w:shd w:val="clear" w:color="auto" w:fill="auto"/>
            <w:vAlign w:val="center"/>
          </w:tcPr>
          <w:p w14:paraId="0151BCD1"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2019ko aurrekontu bateratua</w:t>
            </w:r>
          </w:p>
        </w:tc>
        <w:tc>
          <w:tcPr>
            <w:tcW w:w="738" w:type="pct"/>
            <w:tcBorders>
              <w:top w:val="single" w:sz="2" w:space="0" w:color="auto"/>
              <w:bottom w:val="single" w:sz="2" w:space="0" w:color="auto"/>
            </w:tcBorders>
            <w:shd w:val="clear" w:color="auto" w:fill="auto"/>
            <w:vAlign w:val="center"/>
          </w:tcPr>
          <w:p w14:paraId="37C551B4" w14:textId="77777777" w:rsidR="000C509B" w:rsidRPr="000B530B" w:rsidRDefault="000C509B" w:rsidP="000B530B">
            <w:pPr>
              <w:pStyle w:val="texto"/>
              <w:spacing w:after="0"/>
              <w:ind w:firstLine="0"/>
              <w:jc w:val="right"/>
              <w:rPr>
                <w:rFonts w:ascii="Arial Narrow" w:hAnsi="Arial Narrow"/>
                <w:sz w:val="20"/>
                <w:szCs w:val="20"/>
              </w:rPr>
            </w:pPr>
            <w:r>
              <w:rPr>
                <w:rFonts w:ascii="Arial Narrow" w:hAnsi="Arial Narrow"/>
                <w:sz w:val="20"/>
                <w:szCs w:val="20"/>
              </w:rPr>
              <w:t>134.651.674</w:t>
            </w:r>
          </w:p>
        </w:tc>
        <w:tc>
          <w:tcPr>
            <w:tcW w:w="574" w:type="pct"/>
            <w:tcBorders>
              <w:top w:val="single" w:sz="2" w:space="0" w:color="auto"/>
              <w:bottom w:val="single" w:sz="2" w:space="0" w:color="auto"/>
            </w:tcBorders>
            <w:shd w:val="clear" w:color="auto" w:fill="auto"/>
            <w:vAlign w:val="center"/>
          </w:tcPr>
          <w:p w14:paraId="27DC2D93"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6E6466" w:rsidRPr="000B530B" w14:paraId="31326361" w14:textId="77777777" w:rsidTr="000B530B">
        <w:trPr>
          <w:trHeight w:val="198"/>
        </w:trPr>
        <w:tc>
          <w:tcPr>
            <w:tcW w:w="3688" w:type="pct"/>
            <w:tcBorders>
              <w:top w:val="single" w:sz="2" w:space="0" w:color="auto"/>
              <w:bottom w:val="single" w:sz="2" w:space="0" w:color="auto"/>
            </w:tcBorders>
            <w:shd w:val="clear" w:color="auto" w:fill="auto"/>
            <w:vAlign w:val="center"/>
          </w:tcPr>
          <w:p w14:paraId="0F6E57A4" w14:textId="77777777" w:rsidR="006E6466" w:rsidRPr="000B530B" w:rsidRDefault="006E6466" w:rsidP="007E7A94">
            <w:pPr>
              <w:pStyle w:val="texto"/>
              <w:spacing w:after="0"/>
              <w:ind w:firstLine="0"/>
              <w:jc w:val="left"/>
              <w:rPr>
                <w:rFonts w:ascii="Arial Narrow" w:hAnsi="Arial Narrow"/>
                <w:sz w:val="20"/>
                <w:szCs w:val="20"/>
              </w:rPr>
            </w:pPr>
            <w:r>
              <w:rPr>
                <w:rFonts w:ascii="Arial Narrow" w:hAnsi="Arial Narrow"/>
                <w:sz w:val="20"/>
                <w:szCs w:val="20"/>
              </w:rPr>
              <w:t>2020ko hasierako aurrekontuaren eta 2019ko aurrekontu bateratuaren arteko aldea</w:t>
            </w:r>
          </w:p>
        </w:tc>
        <w:tc>
          <w:tcPr>
            <w:tcW w:w="738" w:type="pct"/>
            <w:tcBorders>
              <w:top w:val="single" w:sz="2" w:space="0" w:color="auto"/>
              <w:bottom w:val="single" w:sz="2" w:space="0" w:color="auto"/>
            </w:tcBorders>
            <w:shd w:val="clear" w:color="auto" w:fill="auto"/>
            <w:vAlign w:val="center"/>
          </w:tcPr>
          <w:p w14:paraId="1724DB8A" w14:textId="77777777" w:rsidR="006E6466" w:rsidRPr="000B530B" w:rsidRDefault="006E6466" w:rsidP="000B530B">
            <w:pPr>
              <w:pStyle w:val="texto"/>
              <w:spacing w:after="0"/>
              <w:ind w:firstLine="0"/>
              <w:jc w:val="right"/>
              <w:rPr>
                <w:rFonts w:ascii="Arial Narrow" w:hAnsi="Arial Narrow"/>
                <w:sz w:val="20"/>
                <w:szCs w:val="20"/>
              </w:rPr>
            </w:pPr>
            <w:r>
              <w:rPr>
                <w:rFonts w:ascii="Arial Narrow" w:hAnsi="Arial Narrow"/>
                <w:sz w:val="20"/>
                <w:szCs w:val="20"/>
              </w:rPr>
              <w:t>5.132.327</w:t>
            </w:r>
          </w:p>
        </w:tc>
        <w:tc>
          <w:tcPr>
            <w:tcW w:w="574" w:type="pct"/>
            <w:tcBorders>
              <w:top w:val="single" w:sz="2" w:space="0" w:color="auto"/>
              <w:bottom w:val="single" w:sz="2" w:space="0" w:color="auto"/>
            </w:tcBorders>
            <w:shd w:val="clear" w:color="auto" w:fill="auto"/>
            <w:vAlign w:val="center"/>
          </w:tcPr>
          <w:p w14:paraId="7C06F001" w14:textId="77777777" w:rsidR="006E6466" w:rsidRPr="000B530B" w:rsidRDefault="006E6466" w:rsidP="000B530B">
            <w:pPr>
              <w:pStyle w:val="texto"/>
              <w:spacing w:after="0"/>
              <w:ind w:firstLine="0"/>
              <w:jc w:val="right"/>
              <w:rPr>
                <w:rFonts w:ascii="Arial Narrow" w:hAnsi="Arial Narrow"/>
                <w:sz w:val="20"/>
                <w:szCs w:val="20"/>
              </w:rPr>
            </w:pPr>
            <w:r>
              <w:rPr>
                <w:rFonts w:ascii="Arial Narrow" w:hAnsi="Arial Narrow"/>
                <w:sz w:val="20"/>
                <w:szCs w:val="20"/>
              </w:rPr>
              <w:t>% 3,81</w:t>
            </w:r>
          </w:p>
        </w:tc>
      </w:tr>
      <w:tr w:rsidR="000B530B" w:rsidRPr="000B530B" w14:paraId="31EF8E53" w14:textId="77777777" w:rsidTr="000B530B">
        <w:trPr>
          <w:trHeight w:val="198"/>
        </w:trPr>
        <w:tc>
          <w:tcPr>
            <w:tcW w:w="3688" w:type="pct"/>
            <w:tcBorders>
              <w:top w:val="single" w:sz="2" w:space="0" w:color="auto"/>
              <w:bottom w:val="single" w:sz="2" w:space="0" w:color="auto"/>
            </w:tcBorders>
            <w:shd w:val="clear" w:color="auto" w:fill="auto"/>
            <w:vAlign w:val="center"/>
          </w:tcPr>
          <w:p w14:paraId="751B5461"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 xml:space="preserve">2019ko aurrekontu-gehikuntza, unitateak gehitzeagatik, egoera pertsonalak aldatzeagatik, irakasleen ordainsarien % 0,25eko igotzeagatik, eta </w:t>
            </w:r>
            <w:proofErr w:type="spellStart"/>
            <w:r>
              <w:rPr>
                <w:rFonts w:ascii="Arial Narrow" w:hAnsi="Arial Narrow"/>
                <w:sz w:val="20"/>
                <w:szCs w:val="20"/>
              </w:rPr>
              <w:t>AZLei</w:t>
            </w:r>
            <w:proofErr w:type="spellEnd"/>
            <w:r>
              <w:rPr>
                <w:rFonts w:ascii="Arial Narrow" w:hAnsi="Arial Narrow"/>
                <w:sz w:val="20"/>
                <w:szCs w:val="20"/>
              </w:rPr>
              <w:t xml:space="preserve"> % 0,0125eko igoera ordaintzeagatik, hasierako aurrekontuan aurreikusi gabe zegoena.</w:t>
            </w:r>
          </w:p>
        </w:tc>
        <w:tc>
          <w:tcPr>
            <w:tcW w:w="738" w:type="pct"/>
            <w:tcBorders>
              <w:top w:val="single" w:sz="2" w:space="0" w:color="auto"/>
              <w:bottom w:val="single" w:sz="2" w:space="0" w:color="auto"/>
            </w:tcBorders>
            <w:shd w:val="clear" w:color="auto" w:fill="auto"/>
            <w:vAlign w:val="center"/>
          </w:tcPr>
          <w:p w14:paraId="34810CC4" w14:textId="77777777" w:rsidR="000C509B" w:rsidRPr="000B530B" w:rsidRDefault="000C509B" w:rsidP="000B530B">
            <w:pPr>
              <w:pStyle w:val="texto"/>
              <w:spacing w:after="0"/>
              <w:ind w:firstLine="0"/>
              <w:jc w:val="right"/>
              <w:rPr>
                <w:rFonts w:ascii="Arial Narrow" w:hAnsi="Arial Narrow"/>
                <w:sz w:val="20"/>
                <w:szCs w:val="20"/>
              </w:rPr>
            </w:pPr>
            <w:r>
              <w:rPr>
                <w:rFonts w:ascii="Arial Narrow" w:hAnsi="Arial Narrow"/>
                <w:sz w:val="20"/>
                <w:szCs w:val="20"/>
              </w:rPr>
              <w:t>975.839</w:t>
            </w:r>
          </w:p>
        </w:tc>
        <w:tc>
          <w:tcPr>
            <w:tcW w:w="574" w:type="pct"/>
            <w:tcBorders>
              <w:top w:val="single" w:sz="2" w:space="0" w:color="auto"/>
              <w:bottom w:val="single" w:sz="2" w:space="0" w:color="auto"/>
            </w:tcBorders>
            <w:shd w:val="clear" w:color="auto" w:fill="auto"/>
            <w:vAlign w:val="center"/>
          </w:tcPr>
          <w:p w14:paraId="55D39B09"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6C1FECB3" w14:textId="77777777" w:rsidTr="000B530B">
        <w:trPr>
          <w:trHeight w:val="198"/>
        </w:trPr>
        <w:tc>
          <w:tcPr>
            <w:tcW w:w="3688" w:type="pct"/>
            <w:tcBorders>
              <w:top w:val="single" w:sz="2" w:space="0" w:color="auto"/>
              <w:bottom w:val="single" w:sz="2" w:space="0" w:color="auto"/>
            </w:tcBorders>
            <w:shd w:val="clear" w:color="auto" w:fill="auto"/>
            <w:vAlign w:val="center"/>
          </w:tcPr>
          <w:p w14:paraId="4E33C8C3" w14:textId="77777777" w:rsidR="000C509B" w:rsidRPr="000B530B" w:rsidRDefault="000C509B" w:rsidP="007E7A94">
            <w:pPr>
              <w:pStyle w:val="texto"/>
              <w:spacing w:after="0"/>
              <w:ind w:firstLine="0"/>
              <w:jc w:val="left"/>
              <w:rPr>
                <w:rFonts w:ascii="Arial Narrow" w:hAnsi="Arial Narrow"/>
                <w:sz w:val="20"/>
                <w:szCs w:val="20"/>
              </w:rPr>
            </w:pPr>
            <w:r>
              <w:rPr>
                <w:rFonts w:ascii="Arial Narrow" w:hAnsi="Arial Narrow"/>
                <w:sz w:val="20"/>
                <w:szCs w:val="20"/>
              </w:rPr>
              <w:t>2020ko hasierako aurrekontuaren eta 2019ko aurrekontu bateratuaren arteko aldea</w:t>
            </w:r>
          </w:p>
        </w:tc>
        <w:tc>
          <w:tcPr>
            <w:tcW w:w="738" w:type="pct"/>
            <w:tcBorders>
              <w:top w:val="single" w:sz="2" w:space="0" w:color="auto"/>
              <w:bottom w:val="single" w:sz="2" w:space="0" w:color="auto"/>
            </w:tcBorders>
            <w:shd w:val="clear" w:color="auto" w:fill="auto"/>
            <w:vAlign w:val="center"/>
          </w:tcPr>
          <w:p w14:paraId="33A9CD0A" w14:textId="77777777" w:rsidR="000C509B" w:rsidRPr="000B530B" w:rsidRDefault="000C509B" w:rsidP="000B530B">
            <w:pPr>
              <w:pStyle w:val="texto"/>
              <w:spacing w:after="0"/>
              <w:ind w:firstLine="0"/>
              <w:jc w:val="right"/>
              <w:rPr>
                <w:rFonts w:ascii="Arial Narrow" w:hAnsi="Arial Narrow"/>
                <w:sz w:val="20"/>
                <w:szCs w:val="20"/>
                <w:lang w:val="es-ES"/>
              </w:rPr>
            </w:pPr>
          </w:p>
        </w:tc>
        <w:tc>
          <w:tcPr>
            <w:tcW w:w="574" w:type="pct"/>
            <w:tcBorders>
              <w:top w:val="single" w:sz="2" w:space="0" w:color="auto"/>
              <w:bottom w:val="single" w:sz="2" w:space="0" w:color="auto"/>
            </w:tcBorders>
            <w:shd w:val="clear" w:color="auto" w:fill="auto"/>
            <w:vAlign w:val="center"/>
          </w:tcPr>
          <w:p w14:paraId="142BB733" w14:textId="77777777" w:rsidR="000C509B" w:rsidRPr="000B530B" w:rsidRDefault="000C509B" w:rsidP="000B530B">
            <w:pPr>
              <w:pStyle w:val="texto"/>
              <w:spacing w:after="0"/>
              <w:ind w:firstLine="0"/>
              <w:jc w:val="right"/>
              <w:rPr>
                <w:rFonts w:ascii="Arial Narrow" w:hAnsi="Arial Narrow"/>
                <w:sz w:val="20"/>
                <w:szCs w:val="20"/>
                <w:lang w:val="es-ES"/>
              </w:rPr>
            </w:pPr>
          </w:p>
        </w:tc>
      </w:tr>
      <w:tr w:rsidR="000B530B" w:rsidRPr="000B530B" w14:paraId="7C9BF2F8" w14:textId="77777777" w:rsidTr="000B530B">
        <w:trPr>
          <w:trHeight w:val="198"/>
        </w:trPr>
        <w:tc>
          <w:tcPr>
            <w:tcW w:w="3688" w:type="pct"/>
            <w:tcBorders>
              <w:top w:val="single" w:sz="2" w:space="0" w:color="auto"/>
              <w:bottom w:val="single" w:sz="2" w:space="0" w:color="auto"/>
            </w:tcBorders>
            <w:shd w:val="clear" w:color="auto" w:fill="auto"/>
            <w:vAlign w:val="center"/>
          </w:tcPr>
          <w:p w14:paraId="1FC892AE"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19/20 ikasturtean izandako unitate-gehikuntza</w:t>
            </w:r>
          </w:p>
        </w:tc>
        <w:tc>
          <w:tcPr>
            <w:tcW w:w="738" w:type="pct"/>
            <w:tcBorders>
              <w:top w:val="single" w:sz="2" w:space="0" w:color="auto"/>
              <w:bottom w:val="single" w:sz="2" w:space="0" w:color="auto"/>
            </w:tcBorders>
            <w:shd w:val="clear" w:color="auto" w:fill="auto"/>
            <w:vAlign w:val="center"/>
          </w:tcPr>
          <w:p w14:paraId="6CAFD63B"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608.310</w:t>
            </w:r>
          </w:p>
        </w:tc>
        <w:tc>
          <w:tcPr>
            <w:tcW w:w="574" w:type="pct"/>
            <w:tcBorders>
              <w:top w:val="single" w:sz="2" w:space="0" w:color="auto"/>
              <w:bottom w:val="single" w:sz="2" w:space="0" w:color="auto"/>
            </w:tcBorders>
            <w:shd w:val="clear" w:color="auto" w:fill="auto"/>
            <w:vAlign w:val="center"/>
          </w:tcPr>
          <w:p w14:paraId="30BA780A"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0,45</w:t>
            </w:r>
          </w:p>
        </w:tc>
      </w:tr>
      <w:tr w:rsidR="000B530B" w:rsidRPr="000B530B" w14:paraId="3E89C8CB" w14:textId="77777777" w:rsidTr="000B530B">
        <w:trPr>
          <w:trHeight w:val="198"/>
        </w:trPr>
        <w:tc>
          <w:tcPr>
            <w:tcW w:w="3688" w:type="pct"/>
            <w:tcBorders>
              <w:top w:val="single" w:sz="2" w:space="0" w:color="auto"/>
              <w:bottom w:val="single" w:sz="2" w:space="0" w:color="auto"/>
            </w:tcBorders>
            <w:shd w:val="clear" w:color="auto" w:fill="auto"/>
            <w:vAlign w:val="center"/>
          </w:tcPr>
          <w:p w14:paraId="05C4FE0C"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20/21 ikasturtean izandako unitate-gehikuntza</w:t>
            </w:r>
          </w:p>
        </w:tc>
        <w:tc>
          <w:tcPr>
            <w:tcW w:w="738" w:type="pct"/>
            <w:tcBorders>
              <w:top w:val="single" w:sz="2" w:space="0" w:color="auto"/>
              <w:bottom w:val="single" w:sz="2" w:space="0" w:color="auto"/>
            </w:tcBorders>
            <w:shd w:val="clear" w:color="auto" w:fill="auto"/>
            <w:vAlign w:val="center"/>
          </w:tcPr>
          <w:p w14:paraId="7152BFD7"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150.000</w:t>
            </w:r>
          </w:p>
        </w:tc>
        <w:tc>
          <w:tcPr>
            <w:tcW w:w="574" w:type="pct"/>
            <w:tcBorders>
              <w:top w:val="single" w:sz="2" w:space="0" w:color="auto"/>
              <w:bottom w:val="single" w:sz="2" w:space="0" w:color="auto"/>
            </w:tcBorders>
            <w:shd w:val="clear" w:color="auto" w:fill="auto"/>
            <w:vAlign w:val="center"/>
          </w:tcPr>
          <w:p w14:paraId="0E967EC3"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0,11</w:t>
            </w:r>
          </w:p>
        </w:tc>
      </w:tr>
      <w:tr w:rsidR="000B530B" w:rsidRPr="000B530B" w14:paraId="6499DC86" w14:textId="77777777" w:rsidTr="000B530B">
        <w:trPr>
          <w:trHeight w:val="198"/>
        </w:trPr>
        <w:tc>
          <w:tcPr>
            <w:tcW w:w="3688" w:type="pct"/>
            <w:tcBorders>
              <w:top w:val="single" w:sz="2" w:space="0" w:color="auto"/>
              <w:bottom w:val="single" w:sz="2" w:space="0" w:color="auto"/>
            </w:tcBorders>
            <w:shd w:val="clear" w:color="auto" w:fill="auto"/>
            <w:vAlign w:val="center"/>
          </w:tcPr>
          <w:p w14:paraId="46E8F84D"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Irakasleen ordainsarien igoera (% 3,25, % 2 administrazioko langile gisa eta % 1,25 2012ko neurrien itzulketa)</w:t>
            </w:r>
          </w:p>
        </w:tc>
        <w:tc>
          <w:tcPr>
            <w:tcW w:w="738" w:type="pct"/>
            <w:tcBorders>
              <w:top w:val="single" w:sz="2" w:space="0" w:color="auto"/>
              <w:bottom w:val="single" w:sz="2" w:space="0" w:color="auto"/>
            </w:tcBorders>
            <w:shd w:val="clear" w:color="auto" w:fill="auto"/>
            <w:vAlign w:val="center"/>
          </w:tcPr>
          <w:p w14:paraId="728A72AB"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3.791.179</w:t>
            </w:r>
          </w:p>
        </w:tc>
        <w:tc>
          <w:tcPr>
            <w:tcW w:w="574" w:type="pct"/>
            <w:tcBorders>
              <w:top w:val="single" w:sz="2" w:space="0" w:color="auto"/>
              <w:bottom w:val="single" w:sz="2" w:space="0" w:color="auto"/>
            </w:tcBorders>
            <w:shd w:val="clear" w:color="auto" w:fill="auto"/>
            <w:vAlign w:val="center"/>
          </w:tcPr>
          <w:p w14:paraId="445DFC03"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2,82</w:t>
            </w:r>
          </w:p>
        </w:tc>
      </w:tr>
      <w:tr w:rsidR="000B530B" w:rsidRPr="000B530B" w14:paraId="4B216C96" w14:textId="77777777" w:rsidTr="000B530B">
        <w:trPr>
          <w:trHeight w:val="198"/>
        </w:trPr>
        <w:tc>
          <w:tcPr>
            <w:tcW w:w="3688" w:type="pct"/>
            <w:tcBorders>
              <w:top w:val="single" w:sz="2" w:space="0" w:color="auto"/>
              <w:bottom w:val="single" w:sz="2" w:space="0" w:color="auto"/>
            </w:tcBorders>
            <w:shd w:val="clear" w:color="auto" w:fill="auto"/>
            <w:vAlign w:val="center"/>
          </w:tcPr>
          <w:p w14:paraId="7DADEDEC"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AZLen ordainsarien igoera (% 3,25, % 2 administrazioko langile gisa eta % 1,25 2012ko neurrien itzulketa)</w:t>
            </w:r>
          </w:p>
        </w:tc>
        <w:tc>
          <w:tcPr>
            <w:tcW w:w="738" w:type="pct"/>
            <w:tcBorders>
              <w:top w:val="single" w:sz="2" w:space="0" w:color="auto"/>
              <w:bottom w:val="single" w:sz="2" w:space="0" w:color="auto"/>
            </w:tcBorders>
            <w:shd w:val="clear" w:color="auto" w:fill="auto"/>
            <w:vAlign w:val="center"/>
          </w:tcPr>
          <w:p w14:paraId="148D707F"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292.500</w:t>
            </w:r>
          </w:p>
        </w:tc>
        <w:tc>
          <w:tcPr>
            <w:tcW w:w="574" w:type="pct"/>
            <w:tcBorders>
              <w:top w:val="single" w:sz="2" w:space="0" w:color="auto"/>
              <w:bottom w:val="single" w:sz="2" w:space="0" w:color="auto"/>
            </w:tcBorders>
            <w:shd w:val="clear" w:color="auto" w:fill="auto"/>
            <w:vAlign w:val="center"/>
          </w:tcPr>
          <w:p w14:paraId="1121720F"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0,22</w:t>
            </w:r>
          </w:p>
        </w:tc>
      </w:tr>
      <w:tr w:rsidR="000B530B" w:rsidRPr="000B530B" w14:paraId="18645B62" w14:textId="77777777" w:rsidTr="000B530B">
        <w:trPr>
          <w:trHeight w:val="198"/>
        </w:trPr>
        <w:tc>
          <w:tcPr>
            <w:tcW w:w="3688" w:type="pct"/>
            <w:tcBorders>
              <w:top w:val="single" w:sz="2" w:space="0" w:color="auto"/>
              <w:bottom w:val="single" w:sz="2" w:space="0" w:color="auto"/>
            </w:tcBorders>
            <w:shd w:val="clear" w:color="auto" w:fill="auto"/>
            <w:vAlign w:val="center"/>
          </w:tcPr>
          <w:p w14:paraId="5C4F86BD"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Sektoreko akordioa 2020-06-30era arte luzatzea</w:t>
            </w:r>
          </w:p>
        </w:tc>
        <w:tc>
          <w:tcPr>
            <w:tcW w:w="738" w:type="pct"/>
            <w:tcBorders>
              <w:top w:val="single" w:sz="2" w:space="0" w:color="auto"/>
              <w:bottom w:val="single" w:sz="2" w:space="0" w:color="auto"/>
            </w:tcBorders>
            <w:shd w:val="clear" w:color="auto" w:fill="auto"/>
            <w:vAlign w:val="center"/>
          </w:tcPr>
          <w:p w14:paraId="71F0EF1A"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80.760</w:t>
            </w:r>
          </w:p>
        </w:tc>
        <w:tc>
          <w:tcPr>
            <w:tcW w:w="574" w:type="pct"/>
            <w:tcBorders>
              <w:top w:val="single" w:sz="2" w:space="0" w:color="auto"/>
              <w:bottom w:val="single" w:sz="2" w:space="0" w:color="auto"/>
            </w:tcBorders>
            <w:shd w:val="clear" w:color="auto" w:fill="auto"/>
            <w:vAlign w:val="center"/>
          </w:tcPr>
          <w:p w14:paraId="4311AE9B"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0,06</w:t>
            </w:r>
          </w:p>
        </w:tc>
      </w:tr>
      <w:tr w:rsidR="000B530B" w:rsidRPr="000B530B" w14:paraId="404BA097" w14:textId="77777777" w:rsidTr="000B530B">
        <w:trPr>
          <w:trHeight w:val="198"/>
        </w:trPr>
        <w:tc>
          <w:tcPr>
            <w:tcW w:w="3688" w:type="pct"/>
            <w:tcBorders>
              <w:top w:val="single" w:sz="2" w:space="0" w:color="auto"/>
              <w:bottom w:val="single" w:sz="2" w:space="0" w:color="auto"/>
            </w:tcBorders>
            <w:shd w:val="clear" w:color="auto" w:fill="auto"/>
            <w:vAlign w:val="center"/>
          </w:tcPr>
          <w:p w14:paraId="5D1287BB"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Sare publikoan bezala ordezkatzea, 2012ko neurriak itzuliz</w:t>
            </w:r>
          </w:p>
        </w:tc>
        <w:tc>
          <w:tcPr>
            <w:tcW w:w="738" w:type="pct"/>
            <w:tcBorders>
              <w:top w:val="single" w:sz="2" w:space="0" w:color="auto"/>
              <w:bottom w:val="single" w:sz="2" w:space="0" w:color="auto"/>
            </w:tcBorders>
            <w:shd w:val="clear" w:color="auto" w:fill="auto"/>
            <w:vAlign w:val="center"/>
          </w:tcPr>
          <w:p w14:paraId="2AEDF590"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100.000</w:t>
            </w:r>
          </w:p>
        </w:tc>
        <w:tc>
          <w:tcPr>
            <w:tcW w:w="574" w:type="pct"/>
            <w:tcBorders>
              <w:top w:val="single" w:sz="2" w:space="0" w:color="auto"/>
              <w:bottom w:val="single" w:sz="2" w:space="0" w:color="auto"/>
            </w:tcBorders>
            <w:shd w:val="clear" w:color="auto" w:fill="auto"/>
            <w:vAlign w:val="center"/>
          </w:tcPr>
          <w:p w14:paraId="05F26CFC"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0,07</w:t>
            </w:r>
          </w:p>
        </w:tc>
      </w:tr>
      <w:tr w:rsidR="000B530B" w:rsidRPr="000B530B" w14:paraId="2859EBFA" w14:textId="77777777" w:rsidTr="00AC1CE9">
        <w:trPr>
          <w:trHeight w:val="198"/>
        </w:trPr>
        <w:tc>
          <w:tcPr>
            <w:tcW w:w="3688" w:type="pct"/>
            <w:tcBorders>
              <w:top w:val="single" w:sz="2" w:space="0" w:color="auto"/>
              <w:bottom w:val="single" w:sz="4" w:space="0" w:color="auto"/>
            </w:tcBorders>
            <w:shd w:val="clear" w:color="auto" w:fill="auto"/>
            <w:vAlign w:val="center"/>
          </w:tcPr>
          <w:p w14:paraId="305C9EAB" w14:textId="77777777" w:rsidR="000C509B" w:rsidRPr="000B530B" w:rsidRDefault="000C509B" w:rsidP="007E7A94">
            <w:pPr>
              <w:pStyle w:val="texto"/>
              <w:spacing w:after="0"/>
              <w:ind w:firstLine="0"/>
              <w:jc w:val="left"/>
              <w:rPr>
                <w:rFonts w:ascii="Arial Narrow" w:hAnsi="Arial Narrow"/>
                <w:i/>
                <w:sz w:val="20"/>
                <w:szCs w:val="20"/>
              </w:rPr>
            </w:pPr>
            <w:r>
              <w:rPr>
                <w:rFonts w:ascii="Arial Narrow" w:hAnsi="Arial Narrow"/>
                <w:i/>
                <w:sz w:val="20"/>
                <w:szCs w:val="20"/>
              </w:rPr>
              <w:t>Aldaketak antzinatasunekin, gizarte-segurantzarekin …</w:t>
            </w:r>
          </w:p>
        </w:tc>
        <w:tc>
          <w:tcPr>
            <w:tcW w:w="738" w:type="pct"/>
            <w:tcBorders>
              <w:top w:val="single" w:sz="2" w:space="0" w:color="auto"/>
              <w:bottom w:val="single" w:sz="4" w:space="0" w:color="auto"/>
            </w:tcBorders>
            <w:shd w:val="clear" w:color="auto" w:fill="auto"/>
            <w:vAlign w:val="center"/>
          </w:tcPr>
          <w:p w14:paraId="6C3FC97B"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113.739</w:t>
            </w:r>
          </w:p>
        </w:tc>
        <w:tc>
          <w:tcPr>
            <w:tcW w:w="574" w:type="pct"/>
            <w:tcBorders>
              <w:top w:val="single" w:sz="2" w:space="0" w:color="auto"/>
              <w:bottom w:val="single" w:sz="4" w:space="0" w:color="auto"/>
            </w:tcBorders>
            <w:shd w:val="clear" w:color="auto" w:fill="auto"/>
            <w:vAlign w:val="center"/>
          </w:tcPr>
          <w:p w14:paraId="662158D6" w14:textId="77777777" w:rsidR="000C509B" w:rsidRPr="000B530B" w:rsidRDefault="000C509B" w:rsidP="000B530B">
            <w:pPr>
              <w:pStyle w:val="texto"/>
              <w:spacing w:after="0"/>
              <w:ind w:firstLine="0"/>
              <w:jc w:val="right"/>
              <w:rPr>
                <w:rFonts w:ascii="Arial Narrow" w:hAnsi="Arial Narrow"/>
                <w:i/>
                <w:sz w:val="20"/>
                <w:szCs w:val="20"/>
              </w:rPr>
            </w:pPr>
            <w:r>
              <w:rPr>
                <w:rFonts w:ascii="Arial Narrow" w:hAnsi="Arial Narrow"/>
                <w:i/>
                <w:sz w:val="20"/>
                <w:szCs w:val="20"/>
              </w:rPr>
              <w:t>% 0,08</w:t>
            </w:r>
          </w:p>
        </w:tc>
      </w:tr>
      <w:tr w:rsidR="000B530B" w:rsidRPr="00907603" w14:paraId="57C647AB" w14:textId="77777777" w:rsidTr="00AC1CE9">
        <w:trPr>
          <w:trHeight w:val="255"/>
        </w:trPr>
        <w:tc>
          <w:tcPr>
            <w:tcW w:w="3688" w:type="pct"/>
            <w:tcBorders>
              <w:top w:val="single" w:sz="4" w:space="0" w:color="auto"/>
              <w:bottom w:val="single" w:sz="4" w:space="0" w:color="auto"/>
            </w:tcBorders>
            <w:shd w:val="clear" w:color="auto" w:fill="8DB3E2"/>
            <w:vAlign w:val="center"/>
          </w:tcPr>
          <w:p w14:paraId="1CBE8E52" w14:textId="77777777" w:rsidR="000C509B" w:rsidRPr="000B530B" w:rsidRDefault="000C509B" w:rsidP="000B530B">
            <w:pPr>
              <w:pStyle w:val="texto"/>
              <w:spacing w:after="0"/>
              <w:ind w:firstLine="0"/>
              <w:jc w:val="left"/>
              <w:rPr>
                <w:rFonts w:ascii="Arial" w:hAnsi="Arial" w:cs="Arial"/>
                <w:sz w:val="18"/>
                <w:szCs w:val="18"/>
              </w:rPr>
            </w:pPr>
            <w:r>
              <w:rPr>
                <w:rFonts w:ascii="Arial" w:hAnsi="Arial"/>
                <w:sz w:val="18"/>
                <w:szCs w:val="18"/>
              </w:rPr>
              <w:t>Gehikuntzak, guztira (2020ko hasierako aurrekontua - 2019ko aurrekontu bateratua)</w:t>
            </w:r>
          </w:p>
        </w:tc>
        <w:tc>
          <w:tcPr>
            <w:tcW w:w="738" w:type="pct"/>
            <w:tcBorders>
              <w:top w:val="single" w:sz="4" w:space="0" w:color="auto"/>
              <w:bottom w:val="single" w:sz="4" w:space="0" w:color="auto"/>
            </w:tcBorders>
            <w:shd w:val="clear" w:color="auto" w:fill="8DB3E2"/>
            <w:vAlign w:val="center"/>
          </w:tcPr>
          <w:p w14:paraId="5566919E" w14:textId="77777777" w:rsidR="000C509B" w:rsidRPr="000B530B" w:rsidRDefault="000C509B" w:rsidP="003F5518">
            <w:pPr>
              <w:pStyle w:val="texto"/>
              <w:spacing w:after="0"/>
              <w:ind w:firstLine="0"/>
              <w:jc w:val="right"/>
              <w:rPr>
                <w:rFonts w:ascii="Arial" w:hAnsi="Arial" w:cs="Arial"/>
                <w:sz w:val="18"/>
                <w:szCs w:val="18"/>
              </w:rPr>
            </w:pPr>
            <w:r>
              <w:rPr>
                <w:rFonts w:ascii="Arial" w:hAnsi="Arial"/>
                <w:sz w:val="18"/>
                <w:szCs w:val="18"/>
              </w:rPr>
              <w:t>5.136.488</w:t>
            </w:r>
          </w:p>
        </w:tc>
        <w:tc>
          <w:tcPr>
            <w:tcW w:w="574" w:type="pct"/>
            <w:tcBorders>
              <w:top w:val="single" w:sz="4" w:space="0" w:color="auto"/>
              <w:bottom w:val="single" w:sz="4" w:space="0" w:color="auto"/>
            </w:tcBorders>
            <w:shd w:val="clear" w:color="auto" w:fill="8DB3E2"/>
            <w:vAlign w:val="center"/>
          </w:tcPr>
          <w:p w14:paraId="5AED2C38" w14:textId="77777777" w:rsidR="000C509B" w:rsidRPr="000B530B" w:rsidRDefault="000C509B" w:rsidP="003F5518">
            <w:pPr>
              <w:pStyle w:val="texto"/>
              <w:spacing w:after="0"/>
              <w:ind w:firstLine="0"/>
              <w:jc w:val="right"/>
              <w:rPr>
                <w:rFonts w:ascii="Arial" w:hAnsi="Arial" w:cs="Arial"/>
                <w:sz w:val="18"/>
                <w:szCs w:val="18"/>
              </w:rPr>
            </w:pPr>
            <w:r>
              <w:rPr>
                <w:rFonts w:ascii="Arial" w:hAnsi="Arial"/>
                <w:sz w:val="18"/>
                <w:szCs w:val="18"/>
              </w:rPr>
              <w:t>% 3,81</w:t>
            </w:r>
          </w:p>
        </w:tc>
      </w:tr>
      <w:tr w:rsidR="000C509B" w:rsidRPr="000B530B" w14:paraId="77006318" w14:textId="77777777" w:rsidTr="00AC1CE9">
        <w:trPr>
          <w:trHeight w:val="198"/>
        </w:trPr>
        <w:tc>
          <w:tcPr>
            <w:tcW w:w="5000" w:type="pct"/>
            <w:gridSpan w:val="3"/>
            <w:tcBorders>
              <w:top w:val="single" w:sz="4" w:space="0" w:color="auto"/>
              <w:bottom w:val="nil"/>
            </w:tcBorders>
            <w:shd w:val="clear" w:color="auto" w:fill="auto"/>
            <w:vAlign w:val="center"/>
          </w:tcPr>
          <w:p w14:paraId="6CB85777" w14:textId="77777777" w:rsidR="000C509B" w:rsidRPr="007E7A94" w:rsidRDefault="000C509B" w:rsidP="00113A2D">
            <w:pPr>
              <w:pStyle w:val="texto"/>
              <w:spacing w:before="60" w:after="0"/>
              <w:ind w:firstLine="0"/>
              <w:jc w:val="left"/>
              <w:rPr>
                <w:rFonts w:ascii="Arial Narrow" w:hAnsi="Arial Narrow" w:cs="Arial"/>
                <w:sz w:val="18"/>
                <w:szCs w:val="18"/>
              </w:rPr>
            </w:pPr>
            <w:r>
              <w:rPr>
                <w:rFonts w:ascii="Arial Narrow" w:hAnsi="Arial Narrow"/>
                <w:sz w:val="18"/>
                <w:szCs w:val="18"/>
              </w:rPr>
              <w:t>Iturria: Hezkuntzako kontseilariak galdera parlamentario bati emandako erantzuna (Nafarroako Parlamentuko Aldizkari Ofiziala)</w:t>
            </w:r>
          </w:p>
        </w:tc>
      </w:tr>
    </w:tbl>
    <w:p w14:paraId="64E67B17" w14:textId="77777777" w:rsidR="000C509B" w:rsidRDefault="000C509B" w:rsidP="000C509B">
      <w:pPr>
        <w:pStyle w:val="texto"/>
        <w:spacing w:before="240"/>
      </w:pPr>
      <w:r>
        <w:t>Aurreko taula aztertuta, honako alderdi hauek azpimarratuko ditugu:</w:t>
      </w:r>
    </w:p>
    <w:p w14:paraId="790D066E" w14:textId="77777777" w:rsidR="000C509B" w:rsidRPr="00096F96"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Aurreko zenbatekoek eta kontzeptuek itunpeko irakaskuntzaren gastuaren gehikuntzaren xedea azaltzen dute (unitateen gehikuntza, ordainsarien igoera, ordezkapenen irizpide-aldaketa, erretiro partzialen eta ordutegi-murrizketen onarpena, etab.). Ikusi dugu kopuru eta kontzeptu horiek bat datozela 2020an onartu den araudiarekin.</w:t>
      </w:r>
    </w:p>
    <w:p w14:paraId="03BCAB71" w14:textId="77777777" w:rsidR="00913B24" w:rsidRDefault="000C509B" w:rsidP="00774DE9">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Hezkuntza Departamentuak bere erantzunean sartu zuen 2019ko eta 2020ko hasierako aurrekontuen (ehuneko 4,57) eta 2019ko aurrekontu finkatuaren eta 2020ko hasierako aurrekontuaren (ehuneko 3,81) arteko aldea. </w:t>
      </w:r>
    </w:p>
    <w:p w14:paraId="7809BCBA" w14:textId="77777777" w:rsidR="0051087F" w:rsidRDefault="000C509B" w:rsidP="00774DE9">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sectPr w:rsidR="0051087F"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pPr>
      <w:r>
        <w:t xml:space="preserve">2020an irakaskuntza itunduarekin lotutako aurrekontu-partida guztien gastua aurreikusitakotik desbideratu den aztertu dugu, eta, era berean, 2019an eta 2020an benetan gauzatutako gastua alderatu dugu, eta emaitza hau lortu dugu: </w:t>
      </w:r>
    </w:p>
    <w:p w14:paraId="289A31FE" w14:textId="77777777" w:rsidR="0051087F" w:rsidRDefault="0051087F" w:rsidP="0051087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p>
    <w:tbl>
      <w:tblPr>
        <w:tblpPr w:leftFromText="141" w:rightFromText="141" w:horzAnchor="margin" w:tblpXSpec="center" w:tblpY="810"/>
        <w:tblW w:w="1304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26"/>
        <w:gridCol w:w="1281"/>
        <w:gridCol w:w="1236"/>
        <w:gridCol w:w="1648"/>
        <w:gridCol w:w="1281"/>
        <w:gridCol w:w="1135"/>
        <w:gridCol w:w="1688"/>
        <w:gridCol w:w="1536"/>
        <w:gridCol w:w="10"/>
      </w:tblGrid>
      <w:tr w:rsidR="0051087F" w:rsidRPr="000B530B" w14:paraId="50C62E00" w14:textId="77777777" w:rsidTr="001F4EC1">
        <w:trPr>
          <w:gridAfter w:val="1"/>
          <w:wAfter w:w="4" w:type="pct"/>
          <w:trHeight w:val="198"/>
          <w:jc w:val="center"/>
        </w:trPr>
        <w:tc>
          <w:tcPr>
            <w:tcW w:w="4996" w:type="pct"/>
            <w:gridSpan w:val="8"/>
            <w:tcBorders>
              <w:top w:val="nil"/>
              <w:bottom w:val="single" w:sz="2" w:space="0" w:color="auto"/>
            </w:tcBorders>
            <w:shd w:val="clear" w:color="auto" w:fill="auto"/>
            <w:noWrap/>
            <w:vAlign w:val="center"/>
          </w:tcPr>
          <w:p w14:paraId="3E7CB205" w14:textId="77777777" w:rsidR="0051087F" w:rsidRPr="000B530B" w:rsidRDefault="0051087F" w:rsidP="001F4EC1">
            <w:pPr>
              <w:spacing w:after="0"/>
              <w:ind w:firstLine="0"/>
              <w:jc w:val="right"/>
              <w:rPr>
                <w:rFonts w:ascii="Arial Narrow" w:hAnsi="Arial Narrow" w:cs="Arial"/>
                <w:szCs w:val="18"/>
              </w:rPr>
            </w:pPr>
            <w:r>
              <w:rPr>
                <w:rFonts w:ascii="Arial Narrow" w:hAnsi="Arial Narrow"/>
              </w:rPr>
              <w:tab/>
              <w:t xml:space="preserve"> </w:t>
            </w:r>
            <w:r>
              <w:rPr>
                <w:rFonts w:ascii="Arial Narrow" w:hAnsi="Arial Narrow"/>
                <w:szCs w:val="18"/>
              </w:rPr>
              <w:t>(milakotan)</w:t>
            </w:r>
          </w:p>
        </w:tc>
      </w:tr>
      <w:tr w:rsidR="0051087F" w:rsidRPr="00706F72" w14:paraId="239C85F2" w14:textId="77777777" w:rsidTr="001F4EC1">
        <w:trPr>
          <w:trHeight w:val="255"/>
          <w:jc w:val="center"/>
        </w:trPr>
        <w:tc>
          <w:tcPr>
            <w:tcW w:w="1237" w:type="pct"/>
            <w:vMerge w:val="restart"/>
            <w:tcBorders>
              <w:top w:val="single" w:sz="4" w:space="0" w:color="auto"/>
            </w:tcBorders>
            <w:shd w:val="clear" w:color="auto" w:fill="8DB3E2"/>
            <w:noWrap/>
            <w:vAlign w:val="center"/>
          </w:tcPr>
          <w:p w14:paraId="5DDF9B14" w14:textId="77777777" w:rsidR="0051087F" w:rsidRPr="000B530B" w:rsidRDefault="0051087F" w:rsidP="001F4EC1">
            <w:pPr>
              <w:spacing w:after="0"/>
              <w:ind w:firstLine="0"/>
              <w:jc w:val="left"/>
              <w:rPr>
                <w:rFonts w:ascii="Arial" w:hAnsi="Arial" w:cs="Arial"/>
                <w:sz w:val="18"/>
                <w:szCs w:val="18"/>
              </w:rPr>
            </w:pPr>
            <w:r>
              <w:rPr>
                <w:rFonts w:ascii="Arial" w:hAnsi="Arial"/>
                <w:sz w:val="18"/>
                <w:szCs w:val="18"/>
              </w:rPr>
              <w:t>2020ko aurrekontu partida</w:t>
            </w:r>
          </w:p>
        </w:tc>
        <w:tc>
          <w:tcPr>
            <w:tcW w:w="491" w:type="pct"/>
            <w:vMerge w:val="restart"/>
            <w:tcBorders>
              <w:top w:val="single" w:sz="4" w:space="0" w:color="auto"/>
            </w:tcBorders>
            <w:shd w:val="clear" w:color="auto" w:fill="8DB3E2"/>
            <w:vAlign w:val="center"/>
          </w:tcPr>
          <w:p w14:paraId="664D2960"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2019ko aurrekontu bateratua</w:t>
            </w:r>
          </w:p>
        </w:tc>
        <w:tc>
          <w:tcPr>
            <w:tcW w:w="474" w:type="pct"/>
            <w:vMerge w:val="restart"/>
            <w:tcBorders>
              <w:top w:val="single" w:sz="4" w:space="0" w:color="auto"/>
            </w:tcBorders>
            <w:shd w:val="clear" w:color="auto" w:fill="8DB3E2"/>
            <w:vAlign w:val="center"/>
          </w:tcPr>
          <w:p w14:paraId="39394348"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*2020ko aurrekontu bateratua</w:t>
            </w:r>
          </w:p>
        </w:tc>
        <w:tc>
          <w:tcPr>
            <w:tcW w:w="632" w:type="pct"/>
            <w:vMerge w:val="restart"/>
            <w:tcBorders>
              <w:top w:val="single" w:sz="4" w:space="0" w:color="auto"/>
            </w:tcBorders>
            <w:shd w:val="clear" w:color="auto" w:fill="8DB3E2"/>
            <w:vAlign w:val="center"/>
          </w:tcPr>
          <w:p w14:paraId="64D70136"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 xml:space="preserve">2020/2019 aurrek. </w:t>
            </w:r>
            <w:proofErr w:type="spellStart"/>
            <w:r>
              <w:rPr>
                <w:rFonts w:ascii="Arial" w:hAnsi="Arial"/>
                <w:sz w:val="18"/>
                <w:szCs w:val="18"/>
              </w:rPr>
              <w:t>bater</w:t>
            </w:r>
            <w:proofErr w:type="spellEnd"/>
            <w:r>
              <w:rPr>
                <w:rFonts w:ascii="Arial" w:hAnsi="Arial"/>
                <w:sz w:val="18"/>
                <w:szCs w:val="18"/>
              </w:rPr>
              <w:t xml:space="preserve">. aldea (%) </w:t>
            </w:r>
          </w:p>
        </w:tc>
        <w:tc>
          <w:tcPr>
            <w:tcW w:w="926" w:type="pct"/>
            <w:gridSpan w:val="2"/>
            <w:tcBorders>
              <w:top w:val="single" w:sz="4" w:space="0" w:color="auto"/>
            </w:tcBorders>
            <w:shd w:val="clear" w:color="auto" w:fill="8DB3E2"/>
            <w:vAlign w:val="center"/>
          </w:tcPr>
          <w:p w14:paraId="27566F94" w14:textId="77777777" w:rsidR="0051087F" w:rsidRPr="000B530B" w:rsidRDefault="0051087F" w:rsidP="001F4EC1">
            <w:pPr>
              <w:spacing w:after="0"/>
              <w:ind w:left="-72" w:firstLine="0"/>
              <w:jc w:val="right"/>
              <w:rPr>
                <w:rFonts w:ascii="Arial" w:hAnsi="Arial" w:cs="Arial"/>
                <w:sz w:val="18"/>
                <w:szCs w:val="18"/>
              </w:rPr>
            </w:pPr>
            <w:r>
              <w:rPr>
                <w:rFonts w:ascii="Arial" w:hAnsi="Arial"/>
                <w:sz w:val="18"/>
                <w:szCs w:val="18"/>
              </w:rPr>
              <w:t xml:space="preserve">Aitortutako betebehar garbiak </w:t>
            </w:r>
          </w:p>
          <w:p w14:paraId="3A033704" w14:textId="77777777" w:rsidR="0051087F" w:rsidRPr="000B530B" w:rsidRDefault="0051087F" w:rsidP="001F4EC1">
            <w:pPr>
              <w:spacing w:after="0"/>
              <w:ind w:firstLine="0"/>
              <w:jc w:val="right"/>
              <w:rPr>
                <w:rFonts w:ascii="Arial" w:hAnsi="Arial" w:cs="Arial"/>
                <w:sz w:val="18"/>
                <w:szCs w:val="18"/>
              </w:rPr>
            </w:pPr>
          </w:p>
        </w:tc>
        <w:tc>
          <w:tcPr>
            <w:tcW w:w="647" w:type="pct"/>
            <w:tcBorders>
              <w:top w:val="single" w:sz="4" w:space="0" w:color="auto"/>
            </w:tcBorders>
            <w:shd w:val="clear" w:color="auto" w:fill="8DB3E2"/>
            <w:vAlign w:val="center"/>
          </w:tcPr>
          <w:p w14:paraId="28625B69"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 xml:space="preserve">2020/2019 ABGen aldea (%) </w:t>
            </w:r>
          </w:p>
          <w:p w14:paraId="6059A582" w14:textId="77777777" w:rsidR="0051087F" w:rsidRPr="000B530B" w:rsidRDefault="0051087F" w:rsidP="001F4EC1">
            <w:pPr>
              <w:spacing w:after="0"/>
              <w:ind w:firstLine="0"/>
              <w:jc w:val="right"/>
              <w:rPr>
                <w:rFonts w:ascii="Arial" w:hAnsi="Arial" w:cs="Arial"/>
                <w:sz w:val="18"/>
                <w:szCs w:val="18"/>
              </w:rPr>
            </w:pPr>
          </w:p>
        </w:tc>
        <w:tc>
          <w:tcPr>
            <w:tcW w:w="593" w:type="pct"/>
            <w:gridSpan w:val="2"/>
            <w:tcBorders>
              <w:top w:val="single" w:sz="4" w:space="0" w:color="auto"/>
            </w:tcBorders>
            <w:shd w:val="clear" w:color="auto" w:fill="8DB3E2"/>
            <w:vAlign w:val="center"/>
          </w:tcPr>
          <w:p w14:paraId="6A2F4850" w14:textId="77777777" w:rsidR="0051087F" w:rsidRDefault="0051087F" w:rsidP="001F4EC1">
            <w:pPr>
              <w:spacing w:after="0"/>
              <w:ind w:firstLine="0"/>
              <w:jc w:val="right"/>
              <w:rPr>
                <w:rFonts w:ascii="Arial" w:hAnsi="Arial" w:cs="Arial"/>
                <w:sz w:val="18"/>
                <w:szCs w:val="18"/>
              </w:rPr>
            </w:pPr>
            <w:r>
              <w:rPr>
                <w:rFonts w:ascii="Arial" w:hAnsi="Arial"/>
                <w:sz w:val="18"/>
                <w:szCs w:val="18"/>
              </w:rPr>
              <w:t xml:space="preserve">2020ko aurrek. gauzatua (%)  </w:t>
            </w:r>
          </w:p>
          <w:p w14:paraId="32F607F8" w14:textId="77777777" w:rsidR="0051087F" w:rsidRPr="000B530B" w:rsidRDefault="0051087F" w:rsidP="001F4EC1">
            <w:pPr>
              <w:spacing w:after="0"/>
              <w:ind w:firstLine="0"/>
              <w:jc w:val="right"/>
              <w:rPr>
                <w:rFonts w:ascii="Arial" w:hAnsi="Arial" w:cs="Arial"/>
                <w:sz w:val="18"/>
                <w:szCs w:val="18"/>
              </w:rPr>
            </w:pPr>
          </w:p>
        </w:tc>
      </w:tr>
      <w:tr w:rsidR="0051087F" w:rsidRPr="00706F72" w14:paraId="45EB2E53" w14:textId="77777777" w:rsidTr="001F4EC1">
        <w:trPr>
          <w:trHeight w:val="255"/>
          <w:jc w:val="center"/>
        </w:trPr>
        <w:tc>
          <w:tcPr>
            <w:tcW w:w="1237" w:type="pct"/>
            <w:vMerge/>
            <w:tcBorders>
              <w:bottom w:val="single" w:sz="4" w:space="0" w:color="auto"/>
            </w:tcBorders>
            <w:shd w:val="clear" w:color="auto" w:fill="8DB3E2"/>
            <w:noWrap/>
            <w:vAlign w:val="center"/>
            <w:hideMark/>
          </w:tcPr>
          <w:p w14:paraId="46CB4804" w14:textId="77777777" w:rsidR="0051087F" w:rsidRPr="000B530B" w:rsidRDefault="0051087F" w:rsidP="001F4EC1">
            <w:pPr>
              <w:spacing w:after="0"/>
              <w:ind w:firstLine="0"/>
              <w:jc w:val="left"/>
              <w:rPr>
                <w:rFonts w:ascii="Arial" w:hAnsi="Arial" w:cs="Arial"/>
                <w:sz w:val="18"/>
                <w:szCs w:val="18"/>
                <w:lang w:val="es-ES" w:eastAsia="es-ES"/>
              </w:rPr>
            </w:pPr>
          </w:p>
        </w:tc>
        <w:tc>
          <w:tcPr>
            <w:tcW w:w="491" w:type="pct"/>
            <w:vMerge/>
            <w:tcBorders>
              <w:bottom w:val="single" w:sz="4" w:space="0" w:color="auto"/>
            </w:tcBorders>
            <w:shd w:val="clear" w:color="auto" w:fill="8DB3E2"/>
            <w:vAlign w:val="center"/>
            <w:hideMark/>
          </w:tcPr>
          <w:p w14:paraId="7F9696A5" w14:textId="77777777" w:rsidR="0051087F" w:rsidRPr="000B530B" w:rsidRDefault="0051087F" w:rsidP="001F4EC1">
            <w:pPr>
              <w:spacing w:after="0"/>
              <w:ind w:firstLine="0"/>
              <w:jc w:val="right"/>
              <w:rPr>
                <w:rFonts w:ascii="Arial" w:hAnsi="Arial" w:cs="Arial"/>
                <w:sz w:val="18"/>
                <w:szCs w:val="18"/>
                <w:lang w:val="es-ES" w:eastAsia="es-ES"/>
              </w:rPr>
            </w:pPr>
          </w:p>
        </w:tc>
        <w:tc>
          <w:tcPr>
            <w:tcW w:w="474" w:type="pct"/>
            <w:vMerge/>
            <w:tcBorders>
              <w:bottom w:val="single" w:sz="4" w:space="0" w:color="auto"/>
            </w:tcBorders>
            <w:shd w:val="clear" w:color="auto" w:fill="8DB3E2"/>
            <w:vAlign w:val="center"/>
            <w:hideMark/>
          </w:tcPr>
          <w:p w14:paraId="4F1E25EF" w14:textId="77777777" w:rsidR="0051087F" w:rsidRPr="000B530B" w:rsidRDefault="0051087F" w:rsidP="001F4EC1">
            <w:pPr>
              <w:spacing w:after="0"/>
              <w:ind w:firstLine="0"/>
              <w:jc w:val="right"/>
              <w:rPr>
                <w:rFonts w:ascii="Arial" w:hAnsi="Arial" w:cs="Arial"/>
                <w:sz w:val="18"/>
                <w:szCs w:val="18"/>
                <w:lang w:val="es-ES" w:eastAsia="es-ES"/>
              </w:rPr>
            </w:pPr>
          </w:p>
        </w:tc>
        <w:tc>
          <w:tcPr>
            <w:tcW w:w="632" w:type="pct"/>
            <w:vMerge/>
            <w:tcBorders>
              <w:bottom w:val="single" w:sz="4" w:space="0" w:color="auto"/>
            </w:tcBorders>
            <w:shd w:val="clear" w:color="auto" w:fill="8DB3E2"/>
            <w:vAlign w:val="center"/>
            <w:hideMark/>
          </w:tcPr>
          <w:p w14:paraId="52A2348A" w14:textId="77777777" w:rsidR="0051087F" w:rsidRPr="000B530B" w:rsidRDefault="0051087F" w:rsidP="001F4EC1">
            <w:pPr>
              <w:spacing w:after="0"/>
              <w:ind w:firstLine="0"/>
              <w:jc w:val="right"/>
              <w:rPr>
                <w:rFonts w:ascii="Arial" w:hAnsi="Arial" w:cs="Arial"/>
                <w:sz w:val="18"/>
                <w:szCs w:val="18"/>
                <w:lang w:val="es-ES" w:eastAsia="es-ES"/>
              </w:rPr>
            </w:pPr>
          </w:p>
        </w:tc>
        <w:tc>
          <w:tcPr>
            <w:tcW w:w="491" w:type="pct"/>
            <w:tcBorders>
              <w:bottom w:val="single" w:sz="4" w:space="0" w:color="auto"/>
            </w:tcBorders>
            <w:shd w:val="clear" w:color="auto" w:fill="8DB3E2"/>
            <w:vAlign w:val="center"/>
            <w:hideMark/>
          </w:tcPr>
          <w:p w14:paraId="33C66F7F"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 xml:space="preserve"> 2019</w:t>
            </w:r>
          </w:p>
        </w:tc>
        <w:tc>
          <w:tcPr>
            <w:tcW w:w="435" w:type="pct"/>
            <w:tcBorders>
              <w:bottom w:val="single" w:sz="4" w:space="0" w:color="auto"/>
            </w:tcBorders>
            <w:shd w:val="clear" w:color="auto" w:fill="8DB3E2"/>
            <w:vAlign w:val="center"/>
            <w:hideMark/>
          </w:tcPr>
          <w:p w14:paraId="5EB01B0D" w14:textId="77777777" w:rsidR="0051087F" w:rsidRPr="000B530B" w:rsidRDefault="0051087F" w:rsidP="001F4EC1">
            <w:pPr>
              <w:spacing w:after="0"/>
              <w:ind w:firstLine="0"/>
              <w:jc w:val="right"/>
              <w:rPr>
                <w:rFonts w:ascii="Arial" w:hAnsi="Arial" w:cs="Arial"/>
                <w:sz w:val="18"/>
                <w:szCs w:val="18"/>
              </w:rPr>
            </w:pPr>
            <w:r>
              <w:rPr>
                <w:rFonts w:ascii="Arial" w:hAnsi="Arial"/>
                <w:sz w:val="18"/>
                <w:szCs w:val="18"/>
              </w:rPr>
              <w:t xml:space="preserve"> 2020</w:t>
            </w:r>
          </w:p>
        </w:tc>
        <w:tc>
          <w:tcPr>
            <w:tcW w:w="647" w:type="pct"/>
            <w:tcBorders>
              <w:bottom w:val="single" w:sz="4" w:space="0" w:color="auto"/>
            </w:tcBorders>
            <w:shd w:val="clear" w:color="auto" w:fill="8DB3E2"/>
            <w:vAlign w:val="center"/>
            <w:hideMark/>
          </w:tcPr>
          <w:p w14:paraId="250A993E" w14:textId="77777777" w:rsidR="0051087F" w:rsidRPr="000B530B" w:rsidRDefault="0051087F" w:rsidP="001F4EC1">
            <w:pPr>
              <w:spacing w:after="0"/>
              <w:ind w:firstLine="0"/>
              <w:jc w:val="right"/>
              <w:rPr>
                <w:rFonts w:ascii="Arial" w:hAnsi="Arial" w:cs="Arial"/>
                <w:sz w:val="18"/>
                <w:szCs w:val="18"/>
                <w:lang w:val="es-ES" w:eastAsia="es-ES"/>
              </w:rPr>
            </w:pPr>
          </w:p>
        </w:tc>
        <w:tc>
          <w:tcPr>
            <w:tcW w:w="593" w:type="pct"/>
            <w:gridSpan w:val="2"/>
            <w:tcBorders>
              <w:bottom w:val="single" w:sz="4" w:space="0" w:color="auto"/>
            </w:tcBorders>
            <w:shd w:val="clear" w:color="auto" w:fill="8DB3E2"/>
            <w:vAlign w:val="center"/>
            <w:hideMark/>
          </w:tcPr>
          <w:p w14:paraId="22A598FF" w14:textId="77777777" w:rsidR="0051087F" w:rsidRPr="000B530B" w:rsidRDefault="0051087F" w:rsidP="001F4EC1">
            <w:pPr>
              <w:spacing w:after="0"/>
              <w:ind w:firstLine="0"/>
              <w:jc w:val="right"/>
              <w:rPr>
                <w:rFonts w:ascii="Arial" w:hAnsi="Arial" w:cs="Arial"/>
                <w:sz w:val="18"/>
                <w:szCs w:val="18"/>
                <w:lang w:val="es-ES" w:eastAsia="es-ES"/>
              </w:rPr>
            </w:pPr>
          </w:p>
        </w:tc>
      </w:tr>
      <w:tr w:rsidR="0051087F" w:rsidRPr="000B530B" w14:paraId="2EEFE8DA" w14:textId="77777777" w:rsidTr="001F4EC1">
        <w:trPr>
          <w:trHeight w:val="198"/>
          <w:jc w:val="center"/>
        </w:trPr>
        <w:tc>
          <w:tcPr>
            <w:tcW w:w="1237" w:type="pct"/>
            <w:tcBorders>
              <w:top w:val="single" w:sz="4" w:space="0" w:color="auto"/>
              <w:bottom w:val="single" w:sz="2" w:space="0" w:color="auto"/>
            </w:tcBorders>
            <w:shd w:val="clear" w:color="auto" w:fill="auto"/>
            <w:noWrap/>
            <w:vAlign w:val="center"/>
            <w:hideMark/>
          </w:tcPr>
          <w:p w14:paraId="6A5D0F20"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Haur Hezkuntzako 2. zikloa</w:t>
            </w:r>
          </w:p>
        </w:tc>
        <w:tc>
          <w:tcPr>
            <w:tcW w:w="491" w:type="pct"/>
            <w:tcBorders>
              <w:top w:val="single" w:sz="4" w:space="0" w:color="auto"/>
              <w:bottom w:val="single" w:sz="2" w:space="0" w:color="auto"/>
            </w:tcBorders>
            <w:shd w:val="clear" w:color="auto" w:fill="auto"/>
            <w:noWrap/>
            <w:vAlign w:val="center"/>
            <w:hideMark/>
          </w:tcPr>
          <w:p w14:paraId="0F1A2AD3"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18.755 </w:t>
            </w:r>
          </w:p>
        </w:tc>
        <w:tc>
          <w:tcPr>
            <w:tcW w:w="474" w:type="pct"/>
            <w:tcBorders>
              <w:top w:val="single" w:sz="4" w:space="0" w:color="auto"/>
              <w:bottom w:val="single" w:sz="2" w:space="0" w:color="auto"/>
            </w:tcBorders>
            <w:shd w:val="clear" w:color="auto" w:fill="auto"/>
            <w:noWrap/>
            <w:vAlign w:val="center"/>
            <w:hideMark/>
          </w:tcPr>
          <w:p w14:paraId="79E99F3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19.756 </w:t>
            </w:r>
          </w:p>
        </w:tc>
        <w:tc>
          <w:tcPr>
            <w:tcW w:w="632" w:type="pct"/>
            <w:tcBorders>
              <w:top w:val="single" w:sz="4" w:space="0" w:color="auto"/>
              <w:bottom w:val="single" w:sz="2" w:space="0" w:color="auto"/>
            </w:tcBorders>
            <w:shd w:val="clear" w:color="auto" w:fill="auto"/>
            <w:noWrap/>
            <w:vAlign w:val="center"/>
            <w:hideMark/>
          </w:tcPr>
          <w:p w14:paraId="128DF48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4" w:space="0" w:color="auto"/>
              <w:bottom w:val="single" w:sz="2" w:space="0" w:color="auto"/>
            </w:tcBorders>
            <w:shd w:val="clear" w:color="auto" w:fill="auto"/>
            <w:noWrap/>
            <w:vAlign w:val="center"/>
            <w:hideMark/>
          </w:tcPr>
          <w:p w14:paraId="6AEA6FC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18.530 </w:t>
            </w:r>
          </w:p>
        </w:tc>
        <w:tc>
          <w:tcPr>
            <w:tcW w:w="435" w:type="pct"/>
            <w:tcBorders>
              <w:top w:val="single" w:sz="4" w:space="0" w:color="auto"/>
              <w:bottom w:val="single" w:sz="2" w:space="0" w:color="auto"/>
            </w:tcBorders>
            <w:shd w:val="clear" w:color="auto" w:fill="auto"/>
            <w:noWrap/>
            <w:vAlign w:val="center"/>
            <w:hideMark/>
          </w:tcPr>
          <w:p w14:paraId="3ECE05F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18.899 </w:t>
            </w:r>
          </w:p>
        </w:tc>
        <w:tc>
          <w:tcPr>
            <w:tcW w:w="647" w:type="pct"/>
            <w:tcBorders>
              <w:top w:val="single" w:sz="4" w:space="0" w:color="auto"/>
              <w:bottom w:val="single" w:sz="2" w:space="0" w:color="auto"/>
            </w:tcBorders>
            <w:shd w:val="clear" w:color="auto" w:fill="auto"/>
            <w:noWrap/>
            <w:vAlign w:val="center"/>
            <w:hideMark/>
          </w:tcPr>
          <w:p w14:paraId="00C8DB3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2</w:t>
            </w:r>
          </w:p>
        </w:tc>
        <w:tc>
          <w:tcPr>
            <w:tcW w:w="593" w:type="pct"/>
            <w:gridSpan w:val="2"/>
            <w:tcBorders>
              <w:top w:val="single" w:sz="4" w:space="0" w:color="auto"/>
              <w:bottom w:val="single" w:sz="2" w:space="0" w:color="auto"/>
            </w:tcBorders>
            <w:shd w:val="clear" w:color="auto" w:fill="auto"/>
            <w:noWrap/>
            <w:vAlign w:val="center"/>
            <w:hideMark/>
          </w:tcPr>
          <w:p w14:paraId="348D61D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96</w:t>
            </w:r>
          </w:p>
        </w:tc>
      </w:tr>
      <w:tr w:rsidR="0051087F" w:rsidRPr="000B530B" w14:paraId="3A865361"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4C4AD74"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Bigarren Hezkuntzako 1. zikloa</w:t>
            </w:r>
          </w:p>
        </w:tc>
        <w:tc>
          <w:tcPr>
            <w:tcW w:w="491" w:type="pct"/>
            <w:tcBorders>
              <w:top w:val="single" w:sz="2" w:space="0" w:color="auto"/>
              <w:bottom w:val="single" w:sz="2" w:space="0" w:color="auto"/>
            </w:tcBorders>
            <w:shd w:val="clear" w:color="auto" w:fill="auto"/>
            <w:noWrap/>
            <w:vAlign w:val="center"/>
            <w:hideMark/>
          </w:tcPr>
          <w:p w14:paraId="483F0A7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17.367 </w:t>
            </w:r>
          </w:p>
        </w:tc>
        <w:tc>
          <w:tcPr>
            <w:tcW w:w="474" w:type="pct"/>
            <w:tcBorders>
              <w:top w:val="single" w:sz="2" w:space="0" w:color="auto"/>
              <w:bottom w:val="single" w:sz="2" w:space="0" w:color="auto"/>
            </w:tcBorders>
            <w:shd w:val="clear" w:color="auto" w:fill="auto"/>
            <w:noWrap/>
            <w:vAlign w:val="center"/>
            <w:hideMark/>
          </w:tcPr>
          <w:p w14:paraId="3580D51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17.597 </w:t>
            </w:r>
          </w:p>
        </w:tc>
        <w:tc>
          <w:tcPr>
            <w:tcW w:w="632" w:type="pct"/>
            <w:tcBorders>
              <w:top w:val="single" w:sz="2" w:space="0" w:color="auto"/>
              <w:bottom w:val="single" w:sz="2" w:space="0" w:color="auto"/>
            </w:tcBorders>
            <w:shd w:val="clear" w:color="auto" w:fill="auto"/>
            <w:noWrap/>
            <w:vAlign w:val="center"/>
            <w:hideMark/>
          </w:tcPr>
          <w:p w14:paraId="2A7AA73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w:t>
            </w:r>
          </w:p>
        </w:tc>
        <w:tc>
          <w:tcPr>
            <w:tcW w:w="491" w:type="pct"/>
            <w:tcBorders>
              <w:top w:val="single" w:sz="2" w:space="0" w:color="auto"/>
              <w:bottom w:val="single" w:sz="2" w:space="0" w:color="auto"/>
            </w:tcBorders>
            <w:shd w:val="clear" w:color="auto" w:fill="auto"/>
            <w:noWrap/>
            <w:vAlign w:val="center"/>
            <w:hideMark/>
          </w:tcPr>
          <w:p w14:paraId="3E6EECF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17.536 </w:t>
            </w:r>
          </w:p>
        </w:tc>
        <w:tc>
          <w:tcPr>
            <w:tcW w:w="435" w:type="pct"/>
            <w:tcBorders>
              <w:top w:val="single" w:sz="2" w:space="0" w:color="auto"/>
              <w:bottom w:val="single" w:sz="2" w:space="0" w:color="auto"/>
            </w:tcBorders>
            <w:shd w:val="clear" w:color="auto" w:fill="auto"/>
            <w:noWrap/>
            <w:vAlign w:val="center"/>
            <w:hideMark/>
          </w:tcPr>
          <w:p w14:paraId="4085616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18.613 </w:t>
            </w:r>
          </w:p>
        </w:tc>
        <w:tc>
          <w:tcPr>
            <w:tcW w:w="647" w:type="pct"/>
            <w:tcBorders>
              <w:top w:val="single" w:sz="2" w:space="0" w:color="auto"/>
              <w:bottom w:val="single" w:sz="2" w:space="0" w:color="auto"/>
            </w:tcBorders>
            <w:shd w:val="clear" w:color="auto" w:fill="auto"/>
            <w:noWrap/>
            <w:vAlign w:val="center"/>
            <w:hideMark/>
          </w:tcPr>
          <w:p w14:paraId="57F568B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6</w:t>
            </w:r>
          </w:p>
        </w:tc>
        <w:tc>
          <w:tcPr>
            <w:tcW w:w="593" w:type="pct"/>
            <w:gridSpan w:val="2"/>
            <w:tcBorders>
              <w:top w:val="single" w:sz="2" w:space="0" w:color="auto"/>
              <w:bottom w:val="single" w:sz="2" w:space="0" w:color="auto"/>
            </w:tcBorders>
            <w:shd w:val="clear" w:color="auto" w:fill="auto"/>
            <w:noWrap/>
            <w:vAlign w:val="center"/>
            <w:hideMark/>
          </w:tcPr>
          <w:p w14:paraId="7CBEB08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106</w:t>
            </w:r>
          </w:p>
        </w:tc>
      </w:tr>
      <w:tr w:rsidR="0051087F" w:rsidRPr="000B530B" w14:paraId="566F5428"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E39764C"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Bigarren Hezkuntzako 2. zikloa</w:t>
            </w:r>
          </w:p>
        </w:tc>
        <w:tc>
          <w:tcPr>
            <w:tcW w:w="491" w:type="pct"/>
            <w:tcBorders>
              <w:top w:val="single" w:sz="2" w:space="0" w:color="auto"/>
              <w:bottom w:val="single" w:sz="2" w:space="0" w:color="auto"/>
            </w:tcBorders>
            <w:shd w:val="clear" w:color="auto" w:fill="auto"/>
            <w:noWrap/>
            <w:vAlign w:val="center"/>
            <w:hideMark/>
          </w:tcPr>
          <w:p w14:paraId="0D7C1515"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20.629 </w:t>
            </w:r>
          </w:p>
        </w:tc>
        <w:tc>
          <w:tcPr>
            <w:tcW w:w="474" w:type="pct"/>
            <w:tcBorders>
              <w:top w:val="single" w:sz="2" w:space="0" w:color="auto"/>
              <w:bottom w:val="single" w:sz="2" w:space="0" w:color="auto"/>
            </w:tcBorders>
            <w:shd w:val="clear" w:color="auto" w:fill="auto"/>
            <w:noWrap/>
            <w:vAlign w:val="center"/>
            <w:hideMark/>
          </w:tcPr>
          <w:p w14:paraId="6C41877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21.323 </w:t>
            </w:r>
          </w:p>
        </w:tc>
        <w:tc>
          <w:tcPr>
            <w:tcW w:w="632" w:type="pct"/>
            <w:tcBorders>
              <w:top w:val="single" w:sz="2" w:space="0" w:color="auto"/>
              <w:bottom w:val="single" w:sz="2" w:space="0" w:color="auto"/>
            </w:tcBorders>
            <w:shd w:val="clear" w:color="auto" w:fill="auto"/>
            <w:noWrap/>
            <w:vAlign w:val="center"/>
            <w:hideMark/>
          </w:tcPr>
          <w:p w14:paraId="28F5D87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3</w:t>
            </w:r>
          </w:p>
        </w:tc>
        <w:tc>
          <w:tcPr>
            <w:tcW w:w="491" w:type="pct"/>
            <w:tcBorders>
              <w:top w:val="single" w:sz="2" w:space="0" w:color="auto"/>
              <w:bottom w:val="single" w:sz="2" w:space="0" w:color="auto"/>
            </w:tcBorders>
            <w:shd w:val="clear" w:color="auto" w:fill="auto"/>
            <w:noWrap/>
            <w:vAlign w:val="center"/>
            <w:hideMark/>
          </w:tcPr>
          <w:p w14:paraId="7A7DFB9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20.960 </w:t>
            </w:r>
          </w:p>
        </w:tc>
        <w:tc>
          <w:tcPr>
            <w:tcW w:w="435" w:type="pct"/>
            <w:tcBorders>
              <w:top w:val="single" w:sz="2" w:space="0" w:color="auto"/>
              <w:bottom w:val="single" w:sz="2" w:space="0" w:color="auto"/>
            </w:tcBorders>
            <w:shd w:val="clear" w:color="auto" w:fill="auto"/>
            <w:noWrap/>
            <w:vAlign w:val="center"/>
            <w:hideMark/>
          </w:tcPr>
          <w:p w14:paraId="4E2A7A3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21.924 </w:t>
            </w:r>
          </w:p>
        </w:tc>
        <w:tc>
          <w:tcPr>
            <w:tcW w:w="647" w:type="pct"/>
            <w:tcBorders>
              <w:top w:val="single" w:sz="2" w:space="0" w:color="auto"/>
              <w:bottom w:val="single" w:sz="2" w:space="0" w:color="auto"/>
            </w:tcBorders>
            <w:shd w:val="clear" w:color="auto" w:fill="auto"/>
            <w:noWrap/>
            <w:vAlign w:val="center"/>
            <w:hideMark/>
          </w:tcPr>
          <w:p w14:paraId="4E9F9B9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593" w:type="pct"/>
            <w:gridSpan w:val="2"/>
            <w:tcBorders>
              <w:top w:val="single" w:sz="2" w:space="0" w:color="auto"/>
              <w:bottom w:val="single" w:sz="2" w:space="0" w:color="auto"/>
            </w:tcBorders>
            <w:shd w:val="clear" w:color="auto" w:fill="auto"/>
            <w:noWrap/>
            <w:vAlign w:val="center"/>
            <w:hideMark/>
          </w:tcPr>
          <w:p w14:paraId="5C20191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103</w:t>
            </w:r>
          </w:p>
        </w:tc>
      </w:tr>
      <w:tr w:rsidR="0051087F" w:rsidRPr="000B530B" w14:paraId="70DCA5A9"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07FC6358"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Hezkuntza Berezia. Dirulaguntza</w:t>
            </w:r>
          </w:p>
        </w:tc>
        <w:tc>
          <w:tcPr>
            <w:tcW w:w="491" w:type="pct"/>
            <w:tcBorders>
              <w:top w:val="single" w:sz="2" w:space="0" w:color="auto"/>
              <w:bottom w:val="single" w:sz="2" w:space="0" w:color="auto"/>
            </w:tcBorders>
            <w:shd w:val="clear" w:color="auto" w:fill="auto"/>
            <w:noWrap/>
            <w:vAlign w:val="center"/>
            <w:hideMark/>
          </w:tcPr>
          <w:p w14:paraId="787BCE2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5.735 </w:t>
            </w:r>
          </w:p>
        </w:tc>
        <w:tc>
          <w:tcPr>
            <w:tcW w:w="474" w:type="pct"/>
            <w:tcBorders>
              <w:top w:val="single" w:sz="2" w:space="0" w:color="auto"/>
              <w:bottom w:val="single" w:sz="2" w:space="0" w:color="auto"/>
            </w:tcBorders>
            <w:shd w:val="clear" w:color="auto" w:fill="auto"/>
            <w:noWrap/>
            <w:vAlign w:val="center"/>
            <w:hideMark/>
          </w:tcPr>
          <w:p w14:paraId="40A0AE4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6.001 </w:t>
            </w:r>
          </w:p>
        </w:tc>
        <w:tc>
          <w:tcPr>
            <w:tcW w:w="632" w:type="pct"/>
            <w:tcBorders>
              <w:top w:val="single" w:sz="2" w:space="0" w:color="auto"/>
              <w:bottom w:val="single" w:sz="2" w:space="0" w:color="auto"/>
            </w:tcBorders>
            <w:shd w:val="clear" w:color="auto" w:fill="auto"/>
            <w:noWrap/>
            <w:vAlign w:val="center"/>
            <w:hideMark/>
          </w:tcPr>
          <w:p w14:paraId="6F4B647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3A59EE5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5.807 </w:t>
            </w:r>
          </w:p>
        </w:tc>
        <w:tc>
          <w:tcPr>
            <w:tcW w:w="435" w:type="pct"/>
            <w:tcBorders>
              <w:top w:val="single" w:sz="2" w:space="0" w:color="auto"/>
              <w:bottom w:val="single" w:sz="2" w:space="0" w:color="auto"/>
            </w:tcBorders>
            <w:shd w:val="clear" w:color="auto" w:fill="auto"/>
            <w:noWrap/>
            <w:vAlign w:val="center"/>
            <w:hideMark/>
          </w:tcPr>
          <w:p w14:paraId="27185F3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6.089 </w:t>
            </w:r>
          </w:p>
        </w:tc>
        <w:tc>
          <w:tcPr>
            <w:tcW w:w="647" w:type="pct"/>
            <w:tcBorders>
              <w:top w:val="single" w:sz="2" w:space="0" w:color="auto"/>
              <w:bottom w:val="single" w:sz="2" w:space="0" w:color="auto"/>
            </w:tcBorders>
            <w:shd w:val="clear" w:color="auto" w:fill="auto"/>
            <w:noWrap/>
            <w:vAlign w:val="center"/>
            <w:hideMark/>
          </w:tcPr>
          <w:p w14:paraId="6D086C0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593" w:type="pct"/>
            <w:gridSpan w:val="2"/>
            <w:tcBorders>
              <w:top w:val="single" w:sz="2" w:space="0" w:color="auto"/>
              <w:bottom w:val="single" w:sz="2" w:space="0" w:color="auto"/>
            </w:tcBorders>
            <w:shd w:val="clear" w:color="auto" w:fill="auto"/>
            <w:noWrap/>
            <w:vAlign w:val="center"/>
            <w:hideMark/>
          </w:tcPr>
          <w:p w14:paraId="7725669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101</w:t>
            </w:r>
          </w:p>
        </w:tc>
      </w:tr>
      <w:tr w:rsidR="0051087F" w:rsidRPr="000B530B" w14:paraId="52802DD1"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BCC2E44"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Hezkuntza premia bereziak</w:t>
            </w:r>
          </w:p>
        </w:tc>
        <w:tc>
          <w:tcPr>
            <w:tcW w:w="491" w:type="pct"/>
            <w:tcBorders>
              <w:top w:val="single" w:sz="2" w:space="0" w:color="auto"/>
              <w:bottom w:val="single" w:sz="2" w:space="0" w:color="auto"/>
            </w:tcBorders>
            <w:shd w:val="clear" w:color="auto" w:fill="auto"/>
            <w:noWrap/>
            <w:vAlign w:val="center"/>
            <w:hideMark/>
          </w:tcPr>
          <w:p w14:paraId="4317D9DE"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3.862 </w:t>
            </w:r>
          </w:p>
        </w:tc>
        <w:tc>
          <w:tcPr>
            <w:tcW w:w="474" w:type="pct"/>
            <w:tcBorders>
              <w:top w:val="single" w:sz="2" w:space="0" w:color="auto"/>
              <w:bottom w:val="single" w:sz="2" w:space="0" w:color="auto"/>
            </w:tcBorders>
            <w:shd w:val="clear" w:color="auto" w:fill="auto"/>
            <w:noWrap/>
            <w:vAlign w:val="center"/>
            <w:hideMark/>
          </w:tcPr>
          <w:p w14:paraId="050DFA7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4.038 </w:t>
            </w:r>
          </w:p>
        </w:tc>
        <w:tc>
          <w:tcPr>
            <w:tcW w:w="632" w:type="pct"/>
            <w:tcBorders>
              <w:top w:val="single" w:sz="2" w:space="0" w:color="auto"/>
              <w:bottom w:val="single" w:sz="2" w:space="0" w:color="auto"/>
            </w:tcBorders>
            <w:shd w:val="clear" w:color="auto" w:fill="auto"/>
            <w:noWrap/>
            <w:vAlign w:val="center"/>
            <w:hideMark/>
          </w:tcPr>
          <w:p w14:paraId="044E280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45637ADA"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3.634 </w:t>
            </w:r>
          </w:p>
        </w:tc>
        <w:tc>
          <w:tcPr>
            <w:tcW w:w="435" w:type="pct"/>
            <w:tcBorders>
              <w:top w:val="single" w:sz="2" w:space="0" w:color="auto"/>
              <w:bottom w:val="single" w:sz="2" w:space="0" w:color="auto"/>
            </w:tcBorders>
            <w:shd w:val="clear" w:color="auto" w:fill="auto"/>
            <w:noWrap/>
            <w:vAlign w:val="center"/>
            <w:hideMark/>
          </w:tcPr>
          <w:p w14:paraId="146CC7E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3.778 </w:t>
            </w:r>
          </w:p>
        </w:tc>
        <w:tc>
          <w:tcPr>
            <w:tcW w:w="647" w:type="pct"/>
            <w:tcBorders>
              <w:top w:val="single" w:sz="2" w:space="0" w:color="auto"/>
              <w:bottom w:val="single" w:sz="2" w:space="0" w:color="auto"/>
            </w:tcBorders>
            <w:shd w:val="clear" w:color="auto" w:fill="auto"/>
            <w:noWrap/>
            <w:vAlign w:val="center"/>
            <w:hideMark/>
          </w:tcPr>
          <w:p w14:paraId="2C3DA01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4</w:t>
            </w:r>
          </w:p>
        </w:tc>
        <w:tc>
          <w:tcPr>
            <w:tcW w:w="593" w:type="pct"/>
            <w:gridSpan w:val="2"/>
            <w:tcBorders>
              <w:top w:val="single" w:sz="2" w:space="0" w:color="auto"/>
              <w:bottom w:val="single" w:sz="2" w:space="0" w:color="auto"/>
            </w:tcBorders>
            <w:shd w:val="clear" w:color="auto" w:fill="auto"/>
            <w:noWrap/>
            <w:vAlign w:val="center"/>
            <w:hideMark/>
          </w:tcPr>
          <w:p w14:paraId="53327A0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94</w:t>
            </w:r>
          </w:p>
        </w:tc>
      </w:tr>
      <w:tr w:rsidR="0051087F" w:rsidRPr="000B530B" w14:paraId="5FDA78F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1A6A8B83"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 xml:space="preserve">Immigrazioa eta gutxiengo </w:t>
            </w:r>
            <w:proofErr w:type="spellStart"/>
            <w:r>
              <w:rPr>
                <w:rFonts w:ascii="Arial Narrow" w:hAnsi="Arial Narrow"/>
                <w:color w:val="000000"/>
              </w:rPr>
              <w:t>kult</w:t>
            </w:r>
            <w:proofErr w:type="spellEnd"/>
            <w:r>
              <w:rPr>
                <w:rFonts w:ascii="Arial Narrow" w:hAnsi="Arial Narrow"/>
                <w:color w:val="000000"/>
              </w:rPr>
              <w:t>.</w:t>
            </w:r>
          </w:p>
        </w:tc>
        <w:tc>
          <w:tcPr>
            <w:tcW w:w="491" w:type="pct"/>
            <w:tcBorders>
              <w:top w:val="single" w:sz="2" w:space="0" w:color="auto"/>
              <w:bottom w:val="single" w:sz="2" w:space="0" w:color="auto"/>
            </w:tcBorders>
            <w:shd w:val="clear" w:color="auto" w:fill="auto"/>
            <w:noWrap/>
            <w:vAlign w:val="center"/>
            <w:hideMark/>
          </w:tcPr>
          <w:p w14:paraId="0476D93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650 </w:t>
            </w:r>
          </w:p>
        </w:tc>
        <w:tc>
          <w:tcPr>
            <w:tcW w:w="474" w:type="pct"/>
            <w:tcBorders>
              <w:top w:val="single" w:sz="2" w:space="0" w:color="auto"/>
              <w:bottom w:val="single" w:sz="2" w:space="0" w:color="auto"/>
            </w:tcBorders>
            <w:shd w:val="clear" w:color="auto" w:fill="auto"/>
            <w:noWrap/>
            <w:vAlign w:val="center"/>
            <w:hideMark/>
          </w:tcPr>
          <w:p w14:paraId="5E78B8E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680 </w:t>
            </w:r>
          </w:p>
        </w:tc>
        <w:tc>
          <w:tcPr>
            <w:tcW w:w="632" w:type="pct"/>
            <w:tcBorders>
              <w:top w:val="single" w:sz="2" w:space="0" w:color="auto"/>
              <w:bottom w:val="single" w:sz="2" w:space="0" w:color="auto"/>
            </w:tcBorders>
            <w:shd w:val="clear" w:color="auto" w:fill="auto"/>
            <w:noWrap/>
            <w:vAlign w:val="center"/>
            <w:hideMark/>
          </w:tcPr>
          <w:p w14:paraId="585B25A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3BC145E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378 </w:t>
            </w:r>
          </w:p>
        </w:tc>
        <w:tc>
          <w:tcPr>
            <w:tcW w:w="435" w:type="pct"/>
            <w:tcBorders>
              <w:top w:val="single" w:sz="2" w:space="0" w:color="auto"/>
              <w:bottom w:val="single" w:sz="2" w:space="0" w:color="auto"/>
            </w:tcBorders>
            <w:shd w:val="clear" w:color="auto" w:fill="auto"/>
            <w:noWrap/>
            <w:vAlign w:val="center"/>
            <w:hideMark/>
          </w:tcPr>
          <w:p w14:paraId="00A4540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405 </w:t>
            </w:r>
          </w:p>
        </w:tc>
        <w:tc>
          <w:tcPr>
            <w:tcW w:w="647" w:type="pct"/>
            <w:tcBorders>
              <w:top w:val="single" w:sz="2" w:space="0" w:color="auto"/>
              <w:bottom w:val="single" w:sz="2" w:space="0" w:color="auto"/>
            </w:tcBorders>
            <w:shd w:val="clear" w:color="auto" w:fill="auto"/>
            <w:noWrap/>
            <w:vAlign w:val="center"/>
            <w:hideMark/>
          </w:tcPr>
          <w:p w14:paraId="3B38CD4A"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7</w:t>
            </w:r>
          </w:p>
        </w:tc>
        <w:tc>
          <w:tcPr>
            <w:tcW w:w="593" w:type="pct"/>
            <w:gridSpan w:val="2"/>
            <w:tcBorders>
              <w:top w:val="single" w:sz="2" w:space="0" w:color="auto"/>
              <w:bottom w:val="single" w:sz="2" w:space="0" w:color="auto"/>
            </w:tcBorders>
            <w:shd w:val="clear" w:color="auto" w:fill="auto"/>
            <w:noWrap/>
            <w:vAlign w:val="center"/>
            <w:hideMark/>
          </w:tcPr>
          <w:p w14:paraId="0D28589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60</w:t>
            </w:r>
          </w:p>
        </w:tc>
      </w:tr>
      <w:tr w:rsidR="0051087F" w:rsidRPr="000B530B" w14:paraId="493E1BF4"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B5F3761"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Batxilergoa</w:t>
            </w:r>
          </w:p>
        </w:tc>
        <w:tc>
          <w:tcPr>
            <w:tcW w:w="491" w:type="pct"/>
            <w:tcBorders>
              <w:top w:val="single" w:sz="2" w:space="0" w:color="auto"/>
              <w:bottom w:val="single" w:sz="2" w:space="0" w:color="auto"/>
            </w:tcBorders>
            <w:shd w:val="clear" w:color="auto" w:fill="auto"/>
            <w:noWrap/>
            <w:vAlign w:val="center"/>
            <w:hideMark/>
          </w:tcPr>
          <w:p w14:paraId="6EDC5F0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10.940 </w:t>
            </w:r>
          </w:p>
        </w:tc>
        <w:tc>
          <w:tcPr>
            <w:tcW w:w="474" w:type="pct"/>
            <w:tcBorders>
              <w:top w:val="single" w:sz="2" w:space="0" w:color="auto"/>
              <w:bottom w:val="single" w:sz="2" w:space="0" w:color="auto"/>
            </w:tcBorders>
            <w:shd w:val="clear" w:color="auto" w:fill="auto"/>
            <w:noWrap/>
            <w:vAlign w:val="center"/>
            <w:hideMark/>
          </w:tcPr>
          <w:p w14:paraId="1737554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11.447 </w:t>
            </w:r>
          </w:p>
        </w:tc>
        <w:tc>
          <w:tcPr>
            <w:tcW w:w="632" w:type="pct"/>
            <w:tcBorders>
              <w:top w:val="single" w:sz="2" w:space="0" w:color="auto"/>
              <w:bottom w:val="single" w:sz="2" w:space="0" w:color="auto"/>
            </w:tcBorders>
            <w:shd w:val="clear" w:color="auto" w:fill="auto"/>
            <w:noWrap/>
            <w:vAlign w:val="center"/>
            <w:hideMark/>
          </w:tcPr>
          <w:p w14:paraId="40CE8F3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4F59A47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10.755 </w:t>
            </w:r>
          </w:p>
        </w:tc>
        <w:tc>
          <w:tcPr>
            <w:tcW w:w="435" w:type="pct"/>
            <w:tcBorders>
              <w:top w:val="single" w:sz="2" w:space="0" w:color="auto"/>
              <w:bottom w:val="single" w:sz="2" w:space="0" w:color="auto"/>
            </w:tcBorders>
            <w:shd w:val="clear" w:color="auto" w:fill="auto"/>
            <w:noWrap/>
            <w:vAlign w:val="center"/>
            <w:hideMark/>
          </w:tcPr>
          <w:p w14:paraId="3D0882B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11.239 </w:t>
            </w:r>
          </w:p>
        </w:tc>
        <w:tc>
          <w:tcPr>
            <w:tcW w:w="647" w:type="pct"/>
            <w:tcBorders>
              <w:top w:val="single" w:sz="2" w:space="0" w:color="auto"/>
              <w:bottom w:val="single" w:sz="2" w:space="0" w:color="auto"/>
            </w:tcBorders>
            <w:shd w:val="clear" w:color="auto" w:fill="auto"/>
            <w:noWrap/>
            <w:vAlign w:val="center"/>
            <w:hideMark/>
          </w:tcPr>
          <w:p w14:paraId="0A8B7383"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593" w:type="pct"/>
            <w:gridSpan w:val="2"/>
            <w:tcBorders>
              <w:top w:val="single" w:sz="2" w:space="0" w:color="auto"/>
              <w:bottom w:val="single" w:sz="2" w:space="0" w:color="auto"/>
            </w:tcBorders>
            <w:shd w:val="clear" w:color="auto" w:fill="auto"/>
            <w:noWrap/>
            <w:vAlign w:val="center"/>
            <w:hideMark/>
          </w:tcPr>
          <w:p w14:paraId="22DB119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98</w:t>
            </w:r>
          </w:p>
        </w:tc>
      </w:tr>
      <w:tr w:rsidR="0051087F" w:rsidRPr="000B530B" w14:paraId="052943F4"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6EC33A87"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Lehen Hezkuntza</w:t>
            </w:r>
          </w:p>
        </w:tc>
        <w:tc>
          <w:tcPr>
            <w:tcW w:w="491" w:type="pct"/>
            <w:tcBorders>
              <w:top w:val="single" w:sz="2" w:space="0" w:color="auto"/>
              <w:bottom w:val="single" w:sz="2" w:space="0" w:color="auto"/>
            </w:tcBorders>
            <w:shd w:val="clear" w:color="auto" w:fill="auto"/>
            <w:noWrap/>
            <w:vAlign w:val="center"/>
            <w:hideMark/>
          </w:tcPr>
          <w:p w14:paraId="52A9338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44.835 </w:t>
            </w:r>
          </w:p>
        </w:tc>
        <w:tc>
          <w:tcPr>
            <w:tcW w:w="474" w:type="pct"/>
            <w:tcBorders>
              <w:top w:val="single" w:sz="2" w:space="0" w:color="auto"/>
              <w:bottom w:val="single" w:sz="2" w:space="0" w:color="auto"/>
            </w:tcBorders>
            <w:shd w:val="clear" w:color="auto" w:fill="auto"/>
            <w:noWrap/>
            <w:vAlign w:val="center"/>
            <w:hideMark/>
          </w:tcPr>
          <w:p w14:paraId="402B47E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47.066 </w:t>
            </w:r>
          </w:p>
        </w:tc>
        <w:tc>
          <w:tcPr>
            <w:tcW w:w="632" w:type="pct"/>
            <w:tcBorders>
              <w:top w:val="single" w:sz="2" w:space="0" w:color="auto"/>
              <w:bottom w:val="single" w:sz="2" w:space="0" w:color="auto"/>
            </w:tcBorders>
            <w:shd w:val="clear" w:color="auto" w:fill="auto"/>
            <w:noWrap/>
            <w:vAlign w:val="center"/>
            <w:hideMark/>
          </w:tcPr>
          <w:p w14:paraId="5772D5D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6B82804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45.021 </w:t>
            </w:r>
          </w:p>
        </w:tc>
        <w:tc>
          <w:tcPr>
            <w:tcW w:w="435" w:type="pct"/>
            <w:tcBorders>
              <w:top w:val="single" w:sz="2" w:space="0" w:color="auto"/>
              <w:bottom w:val="single" w:sz="2" w:space="0" w:color="auto"/>
            </w:tcBorders>
            <w:shd w:val="clear" w:color="auto" w:fill="auto"/>
            <w:noWrap/>
            <w:vAlign w:val="center"/>
            <w:hideMark/>
          </w:tcPr>
          <w:p w14:paraId="0880289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46.808 </w:t>
            </w:r>
          </w:p>
        </w:tc>
        <w:tc>
          <w:tcPr>
            <w:tcW w:w="647" w:type="pct"/>
            <w:tcBorders>
              <w:top w:val="single" w:sz="2" w:space="0" w:color="auto"/>
              <w:bottom w:val="single" w:sz="2" w:space="0" w:color="auto"/>
            </w:tcBorders>
            <w:shd w:val="clear" w:color="auto" w:fill="auto"/>
            <w:noWrap/>
            <w:vAlign w:val="center"/>
            <w:hideMark/>
          </w:tcPr>
          <w:p w14:paraId="37A1176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4</w:t>
            </w:r>
          </w:p>
        </w:tc>
        <w:tc>
          <w:tcPr>
            <w:tcW w:w="593" w:type="pct"/>
            <w:gridSpan w:val="2"/>
            <w:tcBorders>
              <w:top w:val="single" w:sz="2" w:space="0" w:color="auto"/>
              <w:bottom w:val="single" w:sz="2" w:space="0" w:color="auto"/>
            </w:tcBorders>
            <w:shd w:val="clear" w:color="auto" w:fill="auto"/>
            <w:noWrap/>
            <w:vAlign w:val="center"/>
            <w:hideMark/>
          </w:tcPr>
          <w:p w14:paraId="3A0C4E6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99</w:t>
            </w:r>
          </w:p>
        </w:tc>
      </w:tr>
      <w:tr w:rsidR="0051087F" w:rsidRPr="000B530B" w14:paraId="2E06E4EE"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1B209C65"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Zailtasunak dituzten ikasleentzako arreta</w:t>
            </w:r>
          </w:p>
        </w:tc>
        <w:tc>
          <w:tcPr>
            <w:tcW w:w="491" w:type="pct"/>
            <w:tcBorders>
              <w:top w:val="single" w:sz="2" w:space="0" w:color="auto"/>
              <w:bottom w:val="single" w:sz="2" w:space="0" w:color="auto"/>
            </w:tcBorders>
            <w:shd w:val="clear" w:color="auto" w:fill="auto"/>
            <w:noWrap/>
            <w:vAlign w:val="center"/>
            <w:hideMark/>
          </w:tcPr>
          <w:p w14:paraId="4D1C7D5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1.104 </w:t>
            </w:r>
          </w:p>
        </w:tc>
        <w:tc>
          <w:tcPr>
            <w:tcW w:w="474" w:type="pct"/>
            <w:tcBorders>
              <w:top w:val="single" w:sz="2" w:space="0" w:color="auto"/>
              <w:bottom w:val="single" w:sz="2" w:space="0" w:color="auto"/>
            </w:tcBorders>
            <w:shd w:val="clear" w:color="auto" w:fill="auto"/>
            <w:noWrap/>
            <w:vAlign w:val="center"/>
            <w:hideMark/>
          </w:tcPr>
          <w:p w14:paraId="5902859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1.118 </w:t>
            </w:r>
          </w:p>
        </w:tc>
        <w:tc>
          <w:tcPr>
            <w:tcW w:w="632" w:type="pct"/>
            <w:tcBorders>
              <w:top w:val="single" w:sz="2" w:space="0" w:color="auto"/>
              <w:bottom w:val="single" w:sz="2" w:space="0" w:color="auto"/>
            </w:tcBorders>
            <w:shd w:val="clear" w:color="auto" w:fill="auto"/>
            <w:noWrap/>
            <w:vAlign w:val="center"/>
            <w:hideMark/>
          </w:tcPr>
          <w:p w14:paraId="50CB06A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w:t>
            </w:r>
          </w:p>
        </w:tc>
        <w:tc>
          <w:tcPr>
            <w:tcW w:w="491" w:type="pct"/>
            <w:tcBorders>
              <w:top w:val="single" w:sz="2" w:space="0" w:color="auto"/>
              <w:bottom w:val="single" w:sz="2" w:space="0" w:color="auto"/>
            </w:tcBorders>
            <w:shd w:val="clear" w:color="auto" w:fill="auto"/>
            <w:noWrap/>
            <w:vAlign w:val="center"/>
            <w:hideMark/>
          </w:tcPr>
          <w:p w14:paraId="17CA517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1.050 </w:t>
            </w:r>
          </w:p>
        </w:tc>
        <w:tc>
          <w:tcPr>
            <w:tcW w:w="435" w:type="pct"/>
            <w:tcBorders>
              <w:top w:val="single" w:sz="2" w:space="0" w:color="auto"/>
              <w:bottom w:val="single" w:sz="2" w:space="0" w:color="auto"/>
            </w:tcBorders>
            <w:shd w:val="clear" w:color="auto" w:fill="auto"/>
            <w:noWrap/>
            <w:vAlign w:val="center"/>
            <w:hideMark/>
          </w:tcPr>
          <w:p w14:paraId="47A4093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1.031 </w:t>
            </w:r>
          </w:p>
        </w:tc>
        <w:tc>
          <w:tcPr>
            <w:tcW w:w="647" w:type="pct"/>
            <w:tcBorders>
              <w:top w:val="single" w:sz="2" w:space="0" w:color="auto"/>
              <w:bottom w:val="single" w:sz="2" w:space="0" w:color="auto"/>
            </w:tcBorders>
            <w:shd w:val="clear" w:color="auto" w:fill="auto"/>
            <w:noWrap/>
            <w:vAlign w:val="center"/>
            <w:hideMark/>
          </w:tcPr>
          <w:p w14:paraId="7B0150C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-2</w:t>
            </w:r>
          </w:p>
        </w:tc>
        <w:tc>
          <w:tcPr>
            <w:tcW w:w="593" w:type="pct"/>
            <w:gridSpan w:val="2"/>
            <w:tcBorders>
              <w:top w:val="single" w:sz="2" w:space="0" w:color="auto"/>
              <w:bottom w:val="single" w:sz="2" w:space="0" w:color="auto"/>
            </w:tcBorders>
            <w:shd w:val="clear" w:color="auto" w:fill="auto"/>
            <w:noWrap/>
            <w:vAlign w:val="center"/>
            <w:hideMark/>
          </w:tcPr>
          <w:p w14:paraId="7C85A48E"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92</w:t>
            </w:r>
          </w:p>
        </w:tc>
      </w:tr>
      <w:tr w:rsidR="0051087F" w:rsidRPr="000B530B" w14:paraId="2F8E3E50"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5989565A"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Erdi mailako heziketa zikloak</w:t>
            </w:r>
          </w:p>
        </w:tc>
        <w:tc>
          <w:tcPr>
            <w:tcW w:w="491" w:type="pct"/>
            <w:tcBorders>
              <w:top w:val="single" w:sz="2" w:space="0" w:color="auto"/>
              <w:bottom w:val="single" w:sz="2" w:space="0" w:color="auto"/>
            </w:tcBorders>
            <w:shd w:val="clear" w:color="auto" w:fill="auto"/>
            <w:noWrap/>
            <w:vAlign w:val="center"/>
            <w:hideMark/>
          </w:tcPr>
          <w:p w14:paraId="04C29703"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5.815 </w:t>
            </w:r>
          </w:p>
        </w:tc>
        <w:tc>
          <w:tcPr>
            <w:tcW w:w="474" w:type="pct"/>
            <w:tcBorders>
              <w:top w:val="single" w:sz="2" w:space="0" w:color="auto"/>
              <w:bottom w:val="single" w:sz="2" w:space="0" w:color="auto"/>
            </w:tcBorders>
            <w:shd w:val="clear" w:color="auto" w:fill="auto"/>
            <w:noWrap/>
            <w:vAlign w:val="center"/>
            <w:hideMark/>
          </w:tcPr>
          <w:p w14:paraId="3827F92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6.001 </w:t>
            </w:r>
          </w:p>
        </w:tc>
        <w:tc>
          <w:tcPr>
            <w:tcW w:w="632" w:type="pct"/>
            <w:tcBorders>
              <w:top w:val="single" w:sz="2" w:space="0" w:color="auto"/>
              <w:bottom w:val="single" w:sz="2" w:space="0" w:color="auto"/>
            </w:tcBorders>
            <w:shd w:val="clear" w:color="auto" w:fill="auto"/>
            <w:noWrap/>
            <w:vAlign w:val="center"/>
            <w:hideMark/>
          </w:tcPr>
          <w:p w14:paraId="708EF7D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3</w:t>
            </w:r>
          </w:p>
        </w:tc>
        <w:tc>
          <w:tcPr>
            <w:tcW w:w="491" w:type="pct"/>
            <w:tcBorders>
              <w:top w:val="single" w:sz="2" w:space="0" w:color="auto"/>
              <w:bottom w:val="single" w:sz="2" w:space="0" w:color="auto"/>
            </w:tcBorders>
            <w:shd w:val="clear" w:color="auto" w:fill="auto"/>
            <w:noWrap/>
            <w:vAlign w:val="center"/>
            <w:hideMark/>
          </w:tcPr>
          <w:p w14:paraId="37C680F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5.942 </w:t>
            </w:r>
          </w:p>
        </w:tc>
        <w:tc>
          <w:tcPr>
            <w:tcW w:w="435" w:type="pct"/>
            <w:tcBorders>
              <w:top w:val="single" w:sz="2" w:space="0" w:color="auto"/>
              <w:bottom w:val="single" w:sz="2" w:space="0" w:color="auto"/>
            </w:tcBorders>
            <w:shd w:val="clear" w:color="auto" w:fill="auto"/>
            <w:noWrap/>
            <w:vAlign w:val="center"/>
            <w:hideMark/>
          </w:tcPr>
          <w:p w14:paraId="554E74C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6.369 </w:t>
            </w:r>
          </w:p>
        </w:tc>
        <w:tc>
          <w:tcPr>
            <w:tcW w:w="647" w:type="pct"/>
            <w:tcBorders>
              <w:top w:val="single" w:sz="2" w:space="0" w:color="auto"/>
              <w:bottom w:val="single" w:sz="2" w:space="0" w:color="auto"/>
            </w:tcBorders>
            <w:shd w:val="clear" w:color="auto" w:fill="auto"/>
            <w:noWrap/>
            <w:vAlign w:val="center"/>
            <w:hideMark/>
          </w:tcPr>
          <w:p w14:paraId="3DE3939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7</w:t>
            </w:r>
          </w:p>
        </w:tc>
        <w:tc>
          <w:tcPr>
            <w:tcW w:w="593" w:type="pct"/>
            <w:gridSpan w:val="2"/>
            <w:tcBorders>
              <w:top w:val="single" w:sz="2" w:space="0" w:color="auto"/>
              <w:bottom w:val="single" w:sz="2" w:space="0" w:color="auto"/>
            </w:tcBorders>
            <w:shd w:val="clear" w:color="auto" w:fill="auto"/>
            <w:noWrap/>
            <w:vAlign w:val="center"/>
            <w:hideMark/>
          </w:tcPr>
          <w:p w14:paraId="5EA3089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106</w:t>
            </w:r>
          </w:p>
        </w:tc>
      </w:tr>
      <w:tr w:rsidR="0051087F" w:rsidRPr="000B530B" w14:paraId="4B702AE3"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7EF93D47"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Goi mailako heziketa zikloak</w:t>
            </w:r>
          </w:p>
        </w:tc>
        <w:tc>
          <w:tcPr>
            <w:tcW w:w="491" w:type="pct"/>
            <w:tcBorders>
              <w:top w:val="single" w:sz="2" w:space="0" w:color="auto"/>
              <w:bottom w:val="single" w:sz="2" w:space="0" w:color="auto"/>
            </w:tcBorders>
            <w:shd w:val="clear" w:color="auto" w:fill="auto"/>
            <w:noWrap/>
            <w:vAlign w:val="center"/>
            <w:hideMark/>
          </w:tcPr>
          <w:p w14:paraId="3AB0D22A"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3.856 </w:t>
            </w:r>
          </w:p>
        </w:tc>
        <w:tc>
          <w:tcPr>
            <w:tcW w:w="474" w:type="pct"/>
            <w:tcBorders>
              <w:top w:val="single" w:sz="2" w:space="0" w:color="auto"/>
              <w:bottom w:val="single" w:sz="2" w:space="0" w:color="auto"/>
            </w:tcBorders>
            <w:shd w:val="clear" w:color="auto" w:fill="auto"/>
            <w:noWrap/>
            <w:vAlign w:val="center"/>
            <w:hideMark/>
          </w:tcPr>
          <w:p w14:paraId="2C7B7B63"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4.035 </w:t>
            </w:r>
          </w:p>
        </w:tc>
        <w:tc>
          <w:tcPr>
            <w:tcW w:w="632" w:type="pct"/>
            <w:tcBorders>
              <w:top w:val="single" w:sz="2" w:space="0" w:color="auto"/>
              <w:bottom w:val="single" w:sz="2" w:space="0" w:color="auto"/>
            </w:tcBorders>
            <w:shd w:val="clear" w:color="auto" w:fill="auto"/>
            <w:noWrap/>
            <w:vAlign w:val="center"/>
            <w:hideMark/>
          </w:tcPr>
          <w:p w14:paraId="18394E8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6987129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3.706 </w:t>
            </w:r>
          </w:p>
        </w:tc>
        <w:tc>
          <w:tcPr>
            <w:tcW w:w="435" w:type="pct"/>
            <w:tcBorders>
              <w:top w:val="single" w:sz="2" w:space="0" w:color="auto"/>
              <w:bottom w:val="single" w:sz="2" w:space="0" w:color="auto"/>
            </w:tcBorders>
            <w:shd w:val="clear" w:color="auto" w:fill="auto"/>
            <w:noWrap/>
            <w:vAlign w:val="center"/>
            <w:hideMark/>
          </w:tcPr>
          <w:p w14:paraId="7DE0505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3.807 </w:t>
            </w:r>
          </w:p>
        </w:tc>
        <w:tc>
          <w:tcPr>
            <w:tcW w:w="647" w:type="pct"/>
            <w:tcBorders>
              <w:top w:val="single" w:sz="2" w:space="0" w:color="auto"/>
              <w:bottom w:val="single" w:sz="2" w:space="0" w:color="auto"/>
            </w:tcBorders>
            <w:shd w:val="clear" w:color="auto" w:fill="auto"/>
            <w:noWrap/>
            <w:vAlign w:val="center"/>
            <w:hideMark/>
          </w:tcPr>
          <w:p w14:paraId="217709A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3</w:t>
            </w:r>
          </w:p>
        </w:tc>
        <w:tc>
          <w:tcPr>
            <w:tcW w:w="593" w:type="pct"/>
            <w:gridSpan w:val="2"/>
            <w:tcBorders>
              <w:top w:val="single" w:sz="2" w:space="0" w:color="auto"/>
              <w:bottom w:val="single" w:sz="2" w:space="0" w:color="auto"/>
            </w:tcBorders>
            <w:shd w:val="clear" w:color="auto" w:fill="auto"/>
            <w:noWrap/>
            <w:vAlign w:val="center"/>
            <w:hideMark/>
          </w:tcPr>
          <w:p w14:paraId="6EB907E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94</w:t>
            </w:r>
          </w:p>
        </w:tc>
      </w:tr>
      <w:tr w:rsidR="0051087F" w:rsidRPr="000B530B" w14:paraId="23E78358"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292A32E3" w14:textId="77777777" w:rsidR="0051087F" w:rsidRPr="000B530B" w:rsidRDefault="0051087F" w:rsidP="001F4EC1">
            <w:pPr>
              <w:spacing w:after="0"/>
              <w:ind w:firstLine="0"/>
              <w:jc w:val="left"/>
              <w:rPr>
                <w:rFonts w:ascii="Arial Narrow" w:hAnsi="Arial Narrow" w:cs="Calibri"/>
                <w:color w:val="000000"/>
              </w:rPr>
            </w:pPr>
            <w:proofErr w:type="spellStart"/>
            <w:r>
              <w:rPr>
                <w:rFonts w:ascii="Arial Narrow" w:hAnsi="Arial Narrow"/>
                <w:color w:val="000000"/>
              </w:rPr>
              <w:t>PFEZren</w:t>
            </w:r>
            <w:proofErr w:type="spellEnd"/>
            <w:r>
              <w:rPr>
                <w:rFonts w:ascii="Arial Narrow" w:hAnsi="Arial Narrow"/>
                <w:color w:val="000000"/>
              </w:rPr>
              <w:t xml:space="preserve"> % 0,7ko funtsa Lantegi eskolak</w:t>
            </w:r>
          </w:p>
        </w:tc>
        <w:tc>
          <w:tcPr>
            <w:tcW w:w="491" w:type="pct"/>
            <w:tcBorders>
              <w:top w:val="single" w:sz="2" w:space="0" w:color="auto"/>
              <w:bottom w:val="single" w:sz="2" w:space="0" w:color="auto"/>
            </w:tcBorders>
            <w:shd w:val="clear" w:color="auto" w:fill="auto"/>
            <w:noWrap/>
            <w:vAlign w:val="center"/>
            <w:hideMark/>
          </w:tcPr>
          <w:p w14:paraId="52EF01E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622 </w:t>
            </w:r>
          </w:p>
        </w:tc>
        <w:tc>
          <w:tcPr>
            <w:tcW w:w="474" w:type="pct"/>
            <w:tcBorders>
              <w:top w:val="single" w:sz="2" w:space="0" w:color="auto"/>
              <w:bottom w:val="single" w:sz="2" w:space="0" w:color="auto"/>
            </w:tcBorders>
            <w:shd w:val="clear" w:color="auto" w:fill="auto"/>
            <w:noWrap/>
            <w:vAlign w:val="center"/>
            <w:hideMark/>
          </w:tcPr>
          <w:p w14:paraId="362A150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662 </w:t>
            </w:r>
          </w:p>
        </w:tc>
        <w:tc>
          <w:tcPr>
            <w:tcW w:w="632" w:type="pct"/>
            <w:tcBorders>
              <w:top w:val="single" w:sz="2" w:space="0" w:color="auto"/>
              <w:bottom w:val="single" w:sz="2" w:space="0" w:color="auto"/>
            </w:tcBorders>
            <w:shd w:val="clear" w:color="auto" w:fill="auto"/>
            <w:noWrap/>
            <w:vAlign w:val="center"/>
            <w:hideMark/>
          </w:tcPr>
          <w:p w14:paraId="07747F6A"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6</w:t>
            </w:r>
          </w:p>
        </w:tc>
        <w:tc>
          <w:tcPr>
            <w:tcW w:w="491" w:type="pct"/>
            <w:tcBorders>
              <w:top w:val="single" w:sz="2" w:space="0" w:color="auto"/>
              <w:bottom w:val="single" w:sz="2" w:space="0" w:color="auto"/>
            </w:tcBorders>
            <w:shd w:val="clear" w:color="auto" w:fill="auto"/>
            <w:noWrap/>
            <w:vAlign w:val="center"/>
            <w:hideMark/>
          </w:tcPr>
          <w:p w14:paraId="1B48B3E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622 </w:t>
            </w:r>
          </w:p>
        </w:tc>
        <w:tc>
          <w:tcPr>
            <w:tcW w:w="435" w:type="pct"/>
            <w:tcBorders>
              <w:top w:val="single" w:sz="2" w:space="0" w:color="auto"/>
              <w:bottom w:val="single" w:sz="2" w:space="0" w:color="auto"/>
            </w:tcBorders>
            <w:shd w:val="clear" w:color="auto" w:fill="auto"/>
            <w:noWrap/>
            <w:vAlign w:val="center"/>
            <w:hideMark/>
          </w:tcPr>
          <w:p w14:paraId="4F29F603"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662 </w:t>
            </w:r>
          </w:p>
        </w:tc>
        <w:tc>
          <w:tcPr>
            <w:tcW w:w="647" w:type="pct"/>
            <w:tcBorders>
              <w:top w:val="single" w:sz="2" w:space="0" w:color="auto"/>
              <w:bottom w:val="single" w:sz="2" w:space="0" w:color="auto"/>
            </w:tcBorders>
            <w:shd w:val="clear" w:color="auto" w:fill="auto"/>
            <w:noWrap/>
            <w:vAlign w:val="center"/>
            <w:hideMark/>
          </w:tcPr>
          <w:p w14:paraId="17CFB62C"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6</w:t>
            </w:r>
          </w:p>
        </w:tc>
        <w:tc>
          <w:tcPr>
            <w:tcW w:w="593" w:type="pct"/>
            <w:gridSpan w:val="2"/>
            <w:tcBorders>
              <w:top w:val="single" w:sz="2" w:space="0" w:color="auto"/>
              <w:bottom w:val="single" w:sz="2" w:space="0" w:color="auto"/>
            </w:tcBorders>
            <w:shd w:val="clear" w:color="auto" w:fill="auto"/>
            <w:noWrap/>
            <w:vAlign w:val="center"/>
            <w:hideMark/>
          </w:tcPr>
          <w:p w14:paraId="168C6AB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100</w:t>
            </w:r>
          </w:p>
        </w:tc>
      </w:tr>
      <w:tr w:rsidR="0051087F" w:rsidRPr="000B530B" w14:paraId="59FC227D"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03A680AB"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Ikastetxe pribatuentzako dirulaguntza</w:t>
            </w:r>
          </w:p>
        </w:tc>
        <w:tc>
          <w:tcPr>
            <w:tcW w:w="491" w:type="pct"/>
            <w:tcBorders>
              <w:top w:val="single" w:sz="2" w:space="0" w:color="auto"/>
              <w:bottom w:val="single" w:sz="2" w:space="0" w:color="auto"/>
            </w:tcBorders>
            <w:shd w:val="clear" w:color="auto" w:fill="auto"/>
            <w:noWrap/>
            <w:vAlign w:val="center"/>
            <w:hideMark/>
          </w:tcPr>
          <w:p w14:paraId="25A2CE5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39 </w:t>
            </w:r>
          </w:p>
        </w:tc>
        <w:tc>
          <w:tcPr>
            <w:tcW w:w="474" w:type="pct"/>
            <w:tcBorders>
              <w:top w:val="single" w:sz="2" w:space="0" w:color="auto"/>
              <w:bottom w:val="single" w:sz="2" w:space="0" w:color="auto"/>
            </w:tcBorders>
            <w:shd w:val="clear" w:color="auto" w:fill="auto"/>
            <w:noWrap/>
            <w:vAlign w:val="center"/>
            <w:hideMark/>
          </w:tcPr>
          <w:p w14:paraId="71D32F4E"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40 </w:t>
            </w:r>
          </w:p>
        </w:tc>
        <w:tc>
          <w:tcPr>
            <w:tcW w:w="632" w:type="pct"/>
            <w:tcBorders>
              <w:top w:val="single" w:sz="2" w:space="0" w:color="auto"/>
              <w:bottom w:val="single" w:sz="2" w:space="0" w:color="auto"/>
            </w:tcBorders>
            <w:shd w:val="clear" w:color="auto" w:fill="auto"/>
            <w:noWrap/>
            <w:vAlign w:val="center"/>
            <w:hideMark/>
          </w:tcPr>
          <w:p w14:paraId="4DCAB0A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w:t>
            </w:r>
          </w:p>
        </w:tc>
        <w:tc>
          <w:tcPr>
            <w:tcW w:w="491" w:type="pct"/>
            <w:tcBorders>
              <w:top w:val="single" w:sz="2" w:space="0" w:color="auto"/>
              <w:bottom w:val="single" w:sz="2" w:space="0" w:color="auto"/>
            </w:tcBorders>
            <w:shd w:val="clear" w:color="auto" w:fill="auto"/>
            <w:noWrap/>
            <w:vAlign w:val="center"/>
            <w:hideMark/>
          </w:tcPr>
          <w:p w14:paraId="73E7F77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35 </w:t>
            </w:r>
          </w:p>
        </w:tc>
        <w:tc>
          <w:tcPr>
            <w:tcW w:w="435" w:type="pct"/>
            <w:tcBorders>
              <w:top w:val="single" w:sz="2" w:space="0" w:color="auto"/>
              <w:bottom w:val="single" w:sz="2" w:space="0" w:color="auto"/>
            </w:tcBorders>
            <w:shd w:val="clear" w:color="auto" w:fill="auto"/>
            <w:noWrap/>
            <w:vAlign w:val="center"/>
            <w:hideMark/>
          </w:tcPr>
          <w:p w14:paraId="250D99A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35 </w:t>
            </w:r>
          </w:p>
        </w:tc>
        <w:tc>
          <w:tcPr>
            <w:tcW w:w="647" w:type="pct"/>
            <w:tcBorders>
              <w:top w:val="single" w:sz="2" w:space="0" w:color="auto"/>
              <w:bottom w:val="single" w:sz="2" w:space="0" w:color="auto"/>
            </w:tcBorders>
            <w:shd w:val="clear" w:color="auto" w:fill="auto"/>
            <w:noWrap/>
            <w:vAlign w:val="center"/>
            <w:hideMark/>
          </w:tcPr>
          <w:p w14:paraId="15CC543E"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w:t>
            </w:r>
          </w:p>
        </w:tc>
        <w:tc>
          <w:tcPr>
            <w:tcW w:w="593" w:type="pct"/>
            <w:gridSpan w:val="2"/>
            <w:tcBorders>
              <w:top w:val="single" w:sz="2" w:space="0" w:color="auto"/>
              <w:bottom w:val="single" w:sz="2" w:space="0" w:color="auto"/>
            </w:tcBorders>
            <w:shd w:val="clear" w:color="auto" w:fill="auto"/>
            <w:noWrap/>
            <w:vAlign w:val="center"/>
            <w:hideMark/>
          </w:tcPr>
          <w:p w14:paraId="5AC88751"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87</w:t>
            </w:r>
          </w:p>
        </w:tc>
      </w:tr>
      <w:tr w:rsidR="0051087F" w:rsidRPr="000B530B" w14:paraId="35C7D35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38C3FD1D"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 xml:space="preserve">Ikastetxe itunduentzako laguntzak </w:t>
            </w:r>
          </w:p>
        </w:tc>
        <w:tc>
          <w:tcPr>
            <w:tcW w:w="491" w:type="pct"/>
            <w:tcBorders>
              <w:top w:val="single" w:sz="2" w:space="0" w:color="auto"/>
              <w:bottom w:val="single" w:sz="2" w:space="0" w:color="auto"/>
            </w:tcBorders>
            <w:shd w:val="clear" w:color="auto" w:fill="auto"/>
            <w:noWrap/>
            <w:vAlign w:val="center"/>
            <w:hideMark/>
          </w:tcPr>
          <w:p w14:paraId="51D203F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413 </w:t>
            </w:r>
          </w:p>
        </w:tc>
        <w:tc>
          <w:tcPr>
            <w:tcW w:w="474" w:type="pct"/>
            <w:tcBorders>
              <w:top w:val="single" w:sz="2" w:space="0" w:color="auto"/>
              <w:bottom w:val="single" w:sz="2" w:space="0" w:color="auto"/>
            </w:tcBorders>
            <w:shd w:val="clear" w:color="auto" w:fill="auto"/>
            <w:noWrap/>
            <w:vAlign w:val="center"/>
            <w:hideMark/>
          </w:tcPr>
          <w:p w14:paraId="00F02BE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423 </w:t>
            </w:r>
          </w:p>
        </w:tc>
        <w:tc>
          <w:tcPr>
            <w:tcW w:w="632" w:type="pct"/>
            <w:tcBorders>
              <w:top w:val="single" w:sz="2" w:space="0" w:color="auto"/>
              <w:bottom w:val="single" w:sz="2" w:space="0" w:color="auto"/>
            </w:tcBorders>
            <w:shd w:val="clear" w:color="auto" w:fill="auto"/>
            <w:noWrap/>
            <w:vAlign w:val="center"/>
            <w:hideMark/>
          </w:tcPr>
          <w:p w14:paraId="18D0DD5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2</w:t>
            </w:r>
          </w:p>
        </w:tc>
        <w:tc>
          <w:tcPr>
            <w:tcW w:w="491" w:type="pct"/>
            <w:tcBorders>
              <w:top w:val="single" w:sz="2" w:space="0" w:color="auto"/>
              <w:bottom w:val="single" w:sz="2" w:space="0" w:color="auto"/>
            </w:tcBorders>
            <w:shd w:val="clear" w:color="auto" w:fill="auto"/>
            <w:noWrap/>
            <w:vAlign w:val="center"/>
            <w:hideMark/>
          </w:tcPr>
          <w:p w14:paraId="1FC9053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413 </w:t>
            </w:r>
          </w:p>
        </w:tc>
        <w:tc>
          <w:tcPr>
            <w:tcW w:w="435" w:type="pct"/>
            <w:tcBorders>
              <w:top w:val="single" w:sz="2" w:space="0" w:color="auto"/>
              <w:bottom w:val="single" w:sz="2" w:space="0" w:color="auto"/>
            </w:tcBorders>
            <w:shd w:val="clear" w:color="auto" w:fill="auto"/>
            <w:noWrap/>
            <w:vAlign w:val="center"/>
            <w:hideMark/>
          </w:tcPr>
          <w:p w14:paraId="7DD9D872"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194 </w:t>
            </w:r>
          </w:p>
        </w:tc>
        <w:tc>
          <w:tcPr>
            <w:tcW w:w="647" w:type="pct"/>
            <w:tcBorders>
              <w:top w:val="single" w:sz="2" w:space="0" w:color="auto"/>
              <w:bottom w:val="single" w:sz="2" w:space="0" w:color="auto"/>
            </w:tcBorders>
            <w:shd w:val="clear" w:color="auto" w:fill="auto"/>
            <w:noWrap/>
            <w:vAlign w:val="center"/>
            <w:hideMark/>
          </w:tcPr>
          <w:p w14:paraId="29517E38"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-53</w:t>
            </w:r>
          </w:p>
        </w:tc>
        <w:tc>
          <w:tcPr>
            <w:tcW w:w="593" w:type="pct"/>
            <w:gridSpan w:val="2"/>
            <w:tcBorders>
              <w:top w:val="single" w:sz="2" w:space="0" w:color="auto"/>
              <w:bottom w:val="single" w:sz="2" w:space="0" w:color="auto"/>
            </w:tcBorders>
            <w:shd w:val="clear" w:color="auto" w:fill="auto"/>
            <w:noWrap/>
            <w:vAlign w:val="center"/>
            <w:hideMark/>
          </w:tcPr>
          <w:p w14:paraId="366402AF"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46</w:t>
            </w:r>
          </w:p>
        </w:tc>
      </w:tr>
      <w:tr w:rsidR="0051087F" w:rsidRPr="000B530B" w14:paraId="68ECEDE5" w14:textId="77777777" w:rsidTr="001F4EC1">
        <w:trPr>
          <w:trHeight w:val="198"/>
          <w:jc w:val="center"/>
        </w:trPr>
        <w:tc>
          <w:tcPr>
            <w:tcW w:w="1237" w:type="pct"/>
            <w:tcBorders>
              <w:top w:val="single" w:sz="2" w:space="0" w:color="auto"/>
              <w:bottom w:val="single" w:sz="2" w:space="0" w:color="auto"/>
            </w:tcBorders>
            <w:shd w:val="clear" w:color="auto" w:fill="auto"/>
            <w:noWrap/>
            <w:vAlign w:val="center"/>
            <w:hideMark/>
          </w:tcPr>
          <w:p w14:paraId="4E0342F6"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Prestakuntza programak ikastetxe itunduetan</w:t>
            </w:r>
          </w:p>
        </w:tc>
        <w:tc>
          <w:tcPr>
            <w:tcW w:w="491" w:type="pct"/>
            <w:tcBorders>
              <w:top w:val="single" w:sz="2" w:space="0" w:color="auto"/>
              <w:bottom w:val="single" w:sz="2" w:space="0" w:color="auto"/>
            </w:tcBorders>
            <w:shd w:val="clear" w:color="auto" w:fill="auto"/>
            <w:noWrap/>
            <w:vAlign w:val="center"/>
            <w:hideMark/>
          </w:tcPr>
          <w:p w14:paraId="6E2CC47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15 </w:t>
            </w:r>
          </w:p>
        </w:tc>
        <w:tc>
          <w:tcPr>
            <w:tcW w:w="474" w:type="pct"/>
            <w:tcBorders>
              <w:top w:val="single" w:sz="2" w:space="0" w:color="auto"/>
              <w:bottom w:val="single" w:sz="2" w:space="0" w:color="auto"/>
            </w:tcBorders>
            <w:shd w:val="clear" w:color="auto" w:fill="auto"/>
            <w:noWrap/>
            <w:vAlign w:val="center"/>
            <w:hideMark/>
          </w:tcPr>
          <w:p w14:paraId="4679CEB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30 </w:t>
            </w:r>
          </w:p>
        </w:tc>
        <w:tc>
          <w:tcPr>
            <w:tcW w:w="632" w:type="pct"/>
            <w:tcBorders>
              <w:top w:val="single" w:sz="2" w:space="0" w:color="auto"/>
              <w:bottom w:val="single" w:sz="2" w:space="0" w:color="auto"/>
            </w:tcBorders>
            <w:shd w:val="clear" w:color="auto" w:fill="auto"/>
            <w:noWrap/>
            <w:vAlign w:val="center"/>
            <w:hideMark/>
          </w:tcPr>
          <w:p w14:paraId="49FB1E7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96</w:t>
            </w:r>
          </w:p>
        </w:tc>
        <w:tc>
          <w:tcPr>
            <w:tcW w:w="491" w:type="pct"/>
            <w:tcBorders>
              <w:top w:val="single" w:sz="2" w:space="0" w:color="auto"/>
              <w:bottom w:val="single" w:sz="2" w:space="0" w:color="auto"/>
            </w:tcBorders>
            <w:shd w:val="clear" w:color="auto" w:fill="auto"/>
            <w:noWrap/>
            <w:vAlign w:val="center"/>
            <w:hideMark/>
          </w:tcPr>
          <w:p w14:paraId="41CC7D9E"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15 </w:t>
            </w:r>
          </w:p>
        </w:tc>
        <w:tc>
          <w:tcPr>
            <w:tcW w:w="435" w:type="pct"/>
            <w:tcBorders>
              <w:top w:val="single" w:sz="2" w:space="0" w:color="auto"/>
              <w:bottom w:val="single" w:sz="2" w:space="0" w:color="auto"/>
            </w:tcBorders>
            <w:shd w:val="clear" w:color="auto" w:fill="auto"/>
            <w:noWrap/>
            <w:vAlign w:val="center"/>
            <w:hideMark/>
          </w:tcPr>
          <w:p w14:paraId="5CFBEDB0"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12 </w:t>
            </w:r>
          </w:p>
        </w:tc>
        <w:tc>
          <w:tcPr>
            <w:tcW w:w="647" w:type="pct"/>
            <w:tcBorders>
              <w:top w:val="single" w:sz="2" w:space="0" w:color="auto"/>
              <w:bottom w:val="single" w:sz="2" w:space="0" w:color="auto"/>
            </w:tcBorders>
            <w:shd w:val="clear" w:color="auto" w:fill="auto"/>
            <w:noWrap/>
            <w:vAlign w:val="center"/>
            <w:hideMark/>
          </w:tcPr>
          <w:p w14:paraId="47DA6A3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-19</w:t>
            </w:r>
          </w:p>
        </w:tc>
        <w:tc>
          <w:tcPr>
            <w:tcW w:w="593" w:type="pct"/>
            <w:gridSpan w:val="2"/>
            <w:tcBorders>
              <w:top w:val="single" w:sz="2" w:space="0" w:color="auto"/>
              <w:bottom w:val="single" w:sz="2" w:space="0" w:color="auto"/>
            </w:tcBorders>
            <w:shd w:val="clear" w:color="auto" w:fill="auto"/>
            <w:noWrap/>
            <w:vAlign w:val="center"/>
            <w:hideMark/>
          </w:tcPr>
          <w:p w14:paraId="212A257D"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40</w:t>
            </w:r>
          </w:p>
        </w:tc>
      </w:tr>
      <w:tr w:rsidR="0051087F" w:rsidRPr="000B530B" w14:paraId="5448AB4A" w14:textId="77777777" w:rsidTr="001F4EC1">
        <w:trPr>
          <w:trHeight w:val="198"/>
          <w:jc w:val="center"/>
        </w:trPr>
        <w:tc>
          <w:tcPr>
            <w:tcW w:w="1237" w:type="pct"/>
            <w:tcBorders>
              <w:top w:val="single" w:sz="2" w:space="0" w:color="auto"/>
              <w:bottom w:val="single" w:sz="4" w:space="0" w:color="auto"/>
            </w:tcBorders>
            <w:shd w:val="clear" w:color="auto" w:fill="auto"/>
            <w:noWrap/>
            <w:vAlign w:val="center"/>
            <w:hideMark/>
          </w:tcPr>
          <w:p w14:paraId="646F60F3" w14:textId="77777777" w:rsidR="0051087F" w:rsidRPr="000B530B" w:rsidRDefault="0051087F" w:rsidP="001F4EC1">
            <w:pPr>
              <w:spacing w:after="0"/>
              <w:ind w:firstLine="0"/>
              <w:jc w:val="left"/>
              <w:rPr>
                <w:rFonts w:ascii="Arial Narrow" w:hAnsi="Arial Narrow" w:cs="Calibri"/>
                <w:color w:val="000000"/>
              </w:rPr>
            </w:pPr>
            <w:r>
              <w:rPr>
                <w:rFonts w:ascii="Arial Narrow" w:hAnsi="Arial Narrow"/>
                <w:color w:val="000000"/>
              </w:rPr>
              <w:t>Hezkuntza-berrikuntzako programak</w:t>
            </w:r>
          </w:p>
        </w:tc>
        <w:tc>
          <w:tcPr>
            <w:tcW w:w="491" w:type="pct"/>
            <w:tcBorders>
              <w:top w:val="single" w:sz="2" w:space="0" w:color="auto"/>
              <w:bottom w:val="single" w:sz="4" w:space="0" w:color="auto"/>
            </w:tcBorders>
            <w:shd w:val="clear" w:color="auto" w:fill="auto"/>
            <w:noWrap/>
            <w:vAlign w:val="center"/>
            <w:hideMark/>
          </w:tcPr>
          <w:p w14:paraId="1FE746A9"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15 </w:t>
            </w:r>
          </w:p>
        </w:tc>
        <w:tc>
          <w:tcPr>
            <w:tcW w:w="474" w:type="pct"/>
            <w:tcBorders>
              <w:top w:val="single" w:sz="2" w:space="0" w:color="auto"/>
              <w:bottom w:val="single" w:sz="4" w:space="0" w:color="auto"/>
            </w:tcBorders>
            <w:shd w:val="clear" w:color="auto" w:fill="auto"/>
            <w:noWrap/>
            <w:vAlign w:val="center"/>
            <w:hideMark/>
          </w:tcPr>
          <w:p w14:paraId="068E88F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15 </w:t>
            </w:r>
          </w:p>
        </w:tc>
        <w:tc>
          <w:tcPr>
            <w:tcW w:w="632" w:type="pct"/>
            <w:tcBorders>
              <w:top w:val="single" w:sz="2" w:space="0" w:color="auto"/>
              <w:bottom w:val="single" w:sz="4" w:space="0" w:color="auto"/>
            </w:tcBorders>
            <w:shd w:val="clear" w:color="auto" w:fill="auto"/>
            <w:noWrap/>
            <w:vAlign w:val="center"/>
            <w:hideMark/>
          </w:tcPr>
          <w:p w14:paraId="2528BE07"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w:t>
            </w:r>
          </w:p>
        </w:tc>
        <w:tc>
          <w:tcPr>
            <w:tcW w:w="491" w:type="pct"/>
            <w:tcBorders>
              <w:top w:val="single" w:sz="2" w:space="0" w:color="auto"/>
              <w:bottom w:val="single" w:sz="4" w:space="0" w:color="auto"/>
            </w:tcBorders>
            <w:shd w:val="clear" w:color="auto" w:fill="auto"/>
            <w:noWrap/>
            <w:vAlign w:val="center"/>
            <w:hideMark/>
          </w:tcPr>
          <w:p w14:paraId="270ECDAA"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8 </w:t>
            </w:r>
          </w:p>
        </w:tc>
        <w:tc>
          <w:tcPr>
            <w:tcW w:w="435" w:type="pct"/>
            <w:tcBorders>
              <w:top w:val="single" w:sz="2" w:space="0" w:color="auto"/>
              <w:bottom w:val="single" w:sz="4" w:space="0" w:color="auto"/>
            </w:tcBorders>
            <w:shd w:val="clear" w:color="auto" w:fill="auto"/>
            <w:noWrap/>
            <w:vAlign w:val="center"/>
            <w:hideMark/>
          </w:tcPr>
          <w:p w14:paraId="7DF4B24B"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 xml:space="preserve">4 </w:t>
            </w:r>
          </w:p>
        </w:tc>
        <w:tc>
          <w:tcPr>
            <w:tcW w:w="647" w:type="pct"/>
            <w:tcBorders>
              <w:top w:val="single" w:sz="2" w:space="0" w:color="auto"/>
              <w:bottom w:val="single" w:sz="4" w:space="0" w:color="auto"/>
            </w:tcBorders>
            <w:shd w:val="clear" w:color="auto" w:fill="auto"/>
            <w:noWrap/>
            <w:vAlign w:val="center"/>
            <w:hideMark/>
          </w:tcPr>
          <w:p w14:paraId="2F68E8A6"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-51</w:t>
            </w:r>
          </w:p>
        </w:tc>
        <w:tc>
          <w:tcPr>
            <w:tcW w:w="593" w:type="pct"/>
            <w:gridSpan w:val="2"/>
            <w:tcBorders>
              <w:top w:val="single" w:sz="2" w:space="0" w:color="auto"/>
              <w:bottom w:val="single" w:sz="4" w:space="0" w:color="auto"/>
            </w:tcBorders>
            <w:shd w:val="clear" w:color="auto" w:fill="auto"/>
            <w:noWrap/>
            <w:vAlign w:val="center"/>
            <w:hideMark/>
          </w:tcPr>
          <w:p w14:paraId="66B1F674" w14:textId="77777777" w:rsidR="0051087F" w:rsidRPr="000B530B" w:rsidRDefault="0051087F" w:rsidP="001F4EC1">
            <w:pPr>
              <w:spacing w:after="0"/>
              <w:ind w:firstLine="0"/>
              <w:jc w:val="right"/>
              <w:rPr>
                <w:rFonts w:ascii="Arial Narrow" w:hAnsi="Arial Narrow" w:cs="Calibri"/>
                <w:color w:val="000000"/>
              </w:rPr>
            </w:pPr>
            <w:r>
              <w:rPr>
                <w:rFonts w:ascii="Arial Narrow" w:hAnsi="Arial Narrow"/>
                <w:color w:val="000000"/>
              </w:rPr>
              <w:t>27</w:t>
            </w:r>
          </w:p>
        </w:tc>
      </w:tr>
      <w:tr w:rsidR="0051087F" w:rsidRPr="00706F72" w14:paraId="0A45B43A" w14:textId="77777777" w:rsidTr="001F4EC1">
        <w:trPr>
          <w:trHeight w:val="255"/>
          <w:jc w:val="center"/>
        </w:trPr>
        <w:tc>
          <w:tcPr>
            <w:tcW w:w="1237" w:type="pct"/>
            <w:tcBorders>
              <w:top w:val="single" w:sz="4" w:space="0" w:color="auto"/>
              <w:bottom w:val="single" w:sz="4" w:space="0" w:color="auto"/>
            </w:tcBorders>
            <w:shd w:val="clear" w:color="auto" w:fill="8DB3E2"/>
            <w:noWrap/>
            <w:vAlign w:val="center"/>
            <w:hideMark/>
          </w:tcPr>
          <w:p w14:paraId="02E005FC" w14:textId="77777777" w:rsidR="0051087F" w:rsidRPr="000B530B" w:rsidRDefault="0051087F" w:rsidP="001F4EC1">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491" w:type="pct"/>
            <w:tcBorders>
              <w:top w:val="single" w:sz="4" w:space="0" w:color="auto"/>
              <w:bottom w:val="single" w:sz="4" w:space="0" w:color="auto"/>
            </w:tcBorders>
            <w:shd w:val="clear" w:color="auto" w:fill="8DB3E2"/>
            <w:noWrap/>
            <w:vAlign w:val="center"/>
            <w:hideMark/>
          </w:tcPr>
          <w:p w14:paraId="67524EB0"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 xml:space="preserve">134.652 </w:t>
            </w:r>
          </w:p>
        </w:tc>
        <w:tc>
          <w:tcPr>
            <w:tcW w:w="474" w:type="pct"/>
            <w:tcBorders>
              <w:top w:val="single" w:sz="4" w:space="0" w:color="auto"/>
              <w:bottom w:val="single" w:sz="4" w:space="0" w:color="auto"/>
            </w:tcBorders>
            <w:shd w:val="clear" w:color="auto" w:fill="8DB3E2"/>
            <w:noWrap/>
            <w:vAlign w:val="center"/>
            <w:hideMark/>
          </w:tcPr>
          <w:p w14:paraId="5BA1B458"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 xml:space="preserve">140.232 </w:t>
            </w:r>
          </w:p>
        </w:tc>
        <w:tc>
          <w:tcPr>
            <w:tcW w:w="632" w:type="pct"/>
            <w:tcBorders>
              <w:top w:val="single" w:sz="4" w:space="0" w:color="auto"/>
              <w:bottom w:val="single" w:sz="4" w:space="0" w:color="auto"/>
            </w:tcBorders>
            <w:shd w:val="clear" w:color="auto" w:fill="8DB3E2"/>
            <w:noWrap/>
            <w:vAlign w:val="center"/>
            <w:hideMark/>
          </w:tcPr>
          <w:p w14:paraId="65906EDB"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4.14</w:t>
            </w:r>
          </w:p>
        </w:tc>
        <w:tc>
          <w:tcPr>
            <w:tcW w:w="491" w:type="pct"/>
            <w:tcBorders>
              <w:top w:val="single" w:sz="4" w:space="0" w:color="auto"/>
              <w:bottom w:val="single" w:sz="4" w:space="0" w:color="auto"/>
            </w:tcBorders>
            <w:shd w:val="clear" w:color="auto" w:fill="8DB3E2"/>
            <w:noWrap/>
            <w:vAlign w:val="center"/>
            <w:hideMark/>
          </w:tcPr>
          <w:p w14:paraId="70F9AE0F"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 xml:space="preserve">134.411 </w:t>
            </w:r>
          </w:p>
        </w:tc>
        <w:tc>
          <w:tcPr>
            <w:tcW w:w="435" w:type="pct"/>
            <w:tcBorders>
              <w:top w:val="single" w:sz="4" w:space="0" w:color="auto"/>
              <w:bottom w:val="single" w:sz="4" w:space="0" w:color="auto"/>
            </w:tcBorders>
            <w:shd w:val="clear" w:color="auto" w:fill="8DB3E2"/>
            <w:noWrap/>
            <w:vAlign w:val="center"/>
            <w:hideMark/>
          </w:tcPr>
          <w:p w14:paraId="359761DF"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 xml:space="preserve">139.869 </w:t>
            </w:r>
          </w:p>
        </w:tc>
        <w:tc>
          <w:tcPr>
            <w:tcW w:w="647" w:type="pct"/>
            <w:tcBorders>
              <w:top w:val="single" w:sz="4" w:space="0" w:color="auto"/>
              <w:bottom w:val="single" w:sz="4" w:space="0" w:color="auto"/>
            </w:tcBorders>
            <w:shd w:val="clear" w:color="auto" w:fill="8DB3E2"/>
            <w:noWrap/>
            <w:vAlign w:val="center"/>
            <w:hideMark/>
          </w:tcPr>
          <w:p w14:paraId="0B927B8F" w14:textId="77777777" w:rsidR="0051087F" w:rsidRPr="000B530B" w:rsidRDefault="0051087F" w:rsidP="001F4EC1">
            <w:pPr>
              <w:spacing w:after="0"/>
              <w:ind w:firstLine="0"/>
              <w:jc w:val="right"/>
              <w:rPr>
                <w:rFonts w:ascii="Arial" w:hAnsi="Arial" w:cs="Arial"/>
                <w:bCs/>
                <w:color w:val="000000"/>
                <w:sz w:val="18"/>
                <w:szCs w:val="18"/>
              </w:rPr>
            </w:pPr>
            <w:r>
              <w:rPr>
                <w:rFonts w:ascii="Arial" w:hAnsi="Arial"/>
                <w:bCs/>
                <w:color w:val="000000"/>
                <w:sz w:val="18"/>
                <w:szCs w:val="18"/>
              </w:rPr>
              <w:t>4.06</w:t>
            </w:r>
          </w:p>
        </w:tc>
        <w:tc>
          <w:tcPr>
            <w:tcW w:w="593" w:type="pct"/>
            <w:gridSpan w:val="2"/>
            <w:tcBorders>
              <w:top w:val="single" w:sz="4" w:space="0" w:color="auto"/>
              <w:bottom w:val="single" w:sz="4" w:space="0" w:color="auto"/>
            </w:tcBorders>
            <w:shd w:val="clear" w:color="auto" w:fill="8DB3E2"/>
            <w:noWrap/>
            <w:vAlign w:val="center"/>
            <w:hideMark/>
          </w:tcPr>
          <w:p w14:paraId="0D9AE4BC" w14:textId="77777777" w:rsidR="0051087F" w:rsidRPr="000B530B" w:rsidRDefault="0051087F" w:rsidP="001F4EC1">
            <w:pPr>
              <w:spacing w:after="0"/>
              <w:ind w:firstLine="0"/>
              <w:jc w:val="right"/>
              <w:rPr>
                <w:rFonts w:ascii="Arial" w:hAnsi="Arial" w:cs="Arial"/>
                <w:color w:val="000000"/>
                <w:sz w:val="18"/>
                <w:szCs w:val="18"/>
              </w:rPr>
            </w:pPr>
            <w:r>
              <w:rPr>
                <w:rFonts w:ascii="Arial" w:hAnsi="Arial"/>
                <w:color w:val="000000"/>
                <w:sz w:val="18"/>
                <w:szCs w:val="18"/>
              </w:rPr>
              <w:t>100</w:t>
            </w:r>
          </w:p>
        </w:tc>
      </w:tr>
      <w:tr w:rsidR="0051087F" w:rsidRPr="00231104" w14:paraId="70A85CAD" w14:textId="77777777" w:rsidTr="001F4EC1">
        <w:trPr>
          <w:gridAfter w:val="1"/>
          <w:wAfter w:w="4" w:type="pct"/>
          <w:trHeight w:val="255"/>
          <w:jc w:val="center"/>
        </w:trPr>
        <w:tc>
          <w:tcPr>
            <w:tcW w:w="4996" w:type="pct"/>
            <w:gridSpan w:val="8"/>
            <w:tcBorders>
              <w:top w:val="single" w:sz="4" w:space="0" w:color="auto"/>
              <w:bottom w:val="nil"/>
            </w:tcBorders>
            <w:shd w:val="clear" w:color="auto" w:fill="auto"/>
            <w:noWrap/>
            <w:vAlign w:val="center"/>
          </w:tcPr>
          <w:p w14:paraId="2F1FC3D4" w14:textId="77777777" w:rsidR="0051087F" w:rsidRPr="00231104" w:rsidRDefault="0051087F" w:rsidP="001F4EC1">
            <w:pPr>
              <w:spacing w:before="60" w:after="0"/>
              <w:ind w:firstLine="0"/>
              <w:rPr>
                <w:rFonts w:ascii="Arial" w:hAnsi="Arial" w:cs="Arial"/>
                <w:color w:val="000000"/>
                <w:sz w:val="16"/>
                <w:szCs w:val="16"/>
              </w:rPr>
            </w:pPr>
            <w:r>
              <w:rPr>
                <w:rFonts w:ascii="Arial" w:hAnsi="Arial"/>
                <w:color w:val="000000"/>
                <w:sz w:val="16"/>
                <w:szCs w:val="16"/>
              </w:rPr>
              <w:t>* Konparazioan ez da sartu COVID-19ak eragindako osasun-krisiarekin lotutako gastua.</w:t>
            </w:r>
          </w:p>
        </w:tc>
      </w:tr>
    </w:tbl>
    <w:p w14:paraId="05F84FB0" w14:textId="77777777" w:rsidR="0051087F" w:rsidRDefault="0051087F" w:rsidP="0051087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p>
    <w:p w14:paraId="2215C9B6" w14:textId="77777777" w:rsidR="00EF193A" w:rsidRPr="00112EF1" w:rsidRDefault="00EF193A" w:rsidP="00191FAA">
      <w:pPr>
        <w:autoSpaceDE w:val="0"/>
        <w:autoSpaceDN w:val="0"/>
        <w:adjustRightInd w:val="0"/>
        <w:spacing w:after="0"/>
        <w:ind w:firstLine="284"/>
        <w:rPr>
          <w:spacing w:val="6"/>
          <w:sz w:val="26"/>
          <w:szCs w:val="24"/>
        </w:rPr>
        <w:sectPr w:rsidR="00EF193A" w:rsidRPr="00112EF1" w:rsidSect="0051087F">
          <w:footerReference w:type="default" r:id="rId18"/>
          <w:pgSz w:w="16840" w:h="11907" w:orient="landscape" w:code="9"/>
          <w:pgMar w:top="1559" w:right="2109" w:bottom="1559" w:left="1644" w:header="369" w:footer="136" w:gutter="0"/>
          <w:cols w:space="720"/>
          <w:docGrid w:linePitch="360"/>
        </w:sectPr>
      </w:pPr>
    </w:p>
    <w:p w14:paraId="38E81C7D" w14:textId="77777777" w:rsidR="00081DB9" w:rsidRDefault="000C509B" w:rsidP="00191FAA">
      <w:pPr>
        <w:autoSpaceDE w:val="0"/>
        <w:autoSpaceDN w:val="0"/>
        <w:adjustRightInd w:val="0"/>
        <w:spacing w:after="0"/>
        <w:ind w:firstLine="284"/>
        <w:rPr>
          <w:spacing w:val="6"/>
          <w:sz w:val="26"/>
          <w:szCs w:val="24"/>
        </w:rPr>
      </w:pPr>
      <w:r>
        <w:rPr>
          <w:sz w:val="26"/>
          <w:szCs w:val="24"/>
        </w:rPr>
        <w:lastRenderedPageBreak/>
        <w:t>Ikusten denez, aurrekontu bateratuen eta 2019. eta 2020. urteetako aurrekontu-</w:t>
      </w:r>
      <w:proofErr w:type="spellStart"/>
      <w:r>
        <w:rPr>
          <w:sz w:val="26"/>
          <w:szCs w:val="24"/>
        </w:rPr>
        <w:t>en</w:t>
      </w:r>
      <w:proofErr w:type="spellEnd"/>
      <w:r>
        <w:rPr>
          <w:sz w:val="26"/>
          <w:szCs w:val="24"/>
        </w:rPr>
        <w:t xml:space="preserve"> arteko aldea 4,14koa da, eta ekitaldi horietan benetan gauzatutako gastuaren ehuneko 4,06koa. Ehuneko horiek 2020ko Aurrekontu Orokorren Foru Legean itunpeko irakaskuntzarako diru-laguntzetarako aurreikusitako ehuneko 4,5 baino txikiagoak dira. </w:t>
      </w:r>
    </w:p>
    <w:p w14:paraId="3B99CB4A" w14:textId="77777777" w:rsidR="000C509B" w:rsidRPr="00081DB9" w:rsidRDefault="000C509B" w:rsidP="00081DB9">
      <w:pPr>
        <w:autoSpaceDE w:val="0"/>
        <w:autoSpaceDN w:val="0"/>
        <w:adjustRightInd w:val="0"/>
        <w:spacing w:before="120" w:after="0"/>
        <w:ind w:firstLine="284"/>
        <w:rPr>
          <w:spacing w:val="6"/>
          <w:sz w:val="26"/>
          <w:szCs w:val="24"/>
        </w:rPr>
      </w:pPr>
      <w:r>
        <w:rPr>
          <w:sz w:val="26"/>
          <w:szCs w:val="24"/>
        </w:rPr>
        <w:t>Ezin da kontzeptuen araberako azterketa egin, Hezkuntza Departamentuak aurrekontu bateratua eta benetan gauzatutakoa kontuan hartuta egin zuen bezala, kontzeptu horiek aurreko aurrekontu-partidetan banatuta daudelako eta ezin direlako horietako bakoitzaren barruan bereizi. Hala eta guztiz ere, irakaskuntza itunduarekin zerikusia duten aurrekontu-partida guztiak sartu ditugu, eta ezin da beste gasturik egon, gure azterketan jasota ez badago ere.</w:t>
      </w:r>
    </w:p>
    <w:p w14:paraId="1618B498" w14:textId="77777777" w:rsidR="000C509B" w:rsidRDefault="000C509B" w:rsidP="000C509B">
      <w:pPr>
        <w:pStyle w:val="texto"/>
        <w:spacing w:before="120" w:after="240"/>
      </w:pPr>
      <w:r>
        <w:t xml:space="preserve">Bestalde, jarraipena egin dugu Ganbera honek 2018ko maiatzean irakaskuntza itunduari buruz egindako txosteneko gomendioen gainean. Hauek dira </w:t>
      </w:r>
      <w:proofErr w:type="spellStart"/>
      <w:r>
        <w:t>NFKAri</w:t>
      </w:r>
      <w:proofErr w:type="spellEnd"/>
      <w:r>
        <w:t xml:space="preserve"> aplikatu beharreko gomendioak, analisiarekin batera:</w:t>
      </w:r>
    </w:p>
    <w:p w14:paraId="4CD4F579"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Hezkuntza Departamentuan berariazko unitate bat sortzea, hezkuntza itunak guztiz betetzen diren kontrola dezan.</w:t>
      </w:r>
    </w:p>
    <w:p w14:paraId="20D9FD06" w14:textId="77777777" w:rsidR="000C509B" w:rsidRPr="00207AAD"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t>Itunpeko Irakaskuntzaren Kontrol Unitateari administrazio publikoko teknikari lanpostu bat eman zaio (ekonomiaren arloa), lan horiek egiteko.</w:t>
      </w:r>
    </w:p>
    <w:p w14:paraId="65CC8F6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Ikastetxe itunduen lagin batean aurkeztutako ziurtagirien euskarriak eta justifikazioak urtero berrikustea. </w:t>
      </w:r>
    </w:p>
    <w:p w14:paraId="73A5E2B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Zehatzago adieraztea zer gastu finantza daitezkeen itunen moduluko “Bestelako gastuak” atalean. </w:t>
      </w:r>
    </w:p>
    <w:p w14:paraId="3DF77C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Ikastetxe itunduek langileak kontratatzeko erabiltzen dituzten prozedurak kontrolatzea, eta bermatzea bete-betean aplikatuko direla publizitatearen, merezimenduaren eta gaitasunaren printzipioak. </w:t>
      </w:r>
    </w:p>
    <w:p w14:paraId="5A644B6D"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Ikastetxeetako irakasleen laginak hartu, eta EDUCA plataformaren arabera esleitu zaizkien ordutegiak eta eginkizunak betetzen direla egiaztatzea.</w:t>
      </w:r>
    </w:p>
    <w:p w14:paraId="54AE7674"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t xml:space="preserve">Ekainaren 20ko 50/2019 Foru Aginduak aurreko lau gomendioen edukia arautu zuen, eta adierazi zuen zer kontzeptu sar daitezkeen Beste gastu batzuen atalean, eta Hezkuntza Departamentuak ikastetxeen lagina berrikusteko betebeharra ezarri zuen. Horrez gain, irakasleak hautatzeko arauak garatu zituen, publikotasun-, gardentasun- eta objektibotasun-printzipioak betetzeko, eta arautu zuen zer datu eman behar dituzten zentroek </w:t>
      </w:r>
      <w:proofErr w:type="spellStart"/>
      <w:r>
        <w:t>EDUCAren</w:t>
      </w:r>
      <w:proofErr w:type="spellEnd"/>
      <w:r>
        <w:t xml:space="preserve"> bitartez, baita zer epe bete behar dituzten ere. </w:t>
      </w:r>
    </w:p>
    <w:p w14:paraId="44032286" w14:textId="77777777" w:rsidR="00AE2623" w:rsidRDefault="00AE2623"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t xml:space="preserve">Horri dagokionez, egiaztatu dugu laginketa bat egin dela zenbait ikastetxek 2017/2018 eta 2018/2019 ikasturteetan izandako gastuen gainean. Gaur egun, 2019/2020 ikasturtekoa egiten ari dira. Laginketa horretan, halaber, ordutegiak eta funtzioak betetzen diren berrikusten da, </w:t>
      </w:r>
      <w:proofErr w:type="spellStart"/>
      <w:r>
        <w:t>EDUCAk</w:t>
      </w:r>
      <w:proofErr w:type="spellEnd"/>
      <w:r>
        <w:t xml:space="preserve"> emandako informazioaren bidez. </w:t>
      </w:r>
    </w:p>
    <w:p w14:paraId="4750351D" w14:textId="77777777" w:rsidR="002F285C" w:rsidRDefault="002F285C" w:rsidP="002F285C">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lastRenderedPageBreak/>
        <w:t>Bestalde, Itunpeko Irakaskuntza Kontrolatzeko Unitatea arduratzen da langileak kontratatzeko prozesuen jarraipena egiteaz, ikastetxeek Hezkuntza Departamentuaren webguneari emandako informazioaren bidez.</w:t>
      </w:r>
    </w:p>
    <w:p w14:paraId="6B12697B" w14:textId="77777777" w:rsidR="000C509B" w:rsidRPr="00207AAD"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Ikastetxe itunduetako langileen kotizazio-dokumentuak Hezkuntza Departamentuak egitea, nominaren ordainketa eskuordetua dagoeneko berak egiten baitu.</w:t>
      </w:r>
    </w:p>
    <w:p w14:paraId="3C658C9E"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t xml:space="preserve">Departamentua dokumentuak egiten ez baditu ere, horien gaineko kontrola egiten du, hainbat informazio-iturri erkatuta. </w:t>
      </w:r>
    </w:p>
    <w:p w14:paraId="1ED069D5"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rPr>
      </w:pPr>
      <w:r>
        <w:t xml:space="preserve">Horren ondorioz, Hezkuntza Departamentuak bete egin ditu Ganbera honek itunpeko irakaskuntzari buruzko 2018ko maiatzeko txostenean emandako gomendioak.  </w:t>
      </w:r>
    </w:p>
    <w:p w14:paraId="3C78E174" w14:textId="77777777" w:rsidR="000C509B" w:rsidRPr="007E434F" w:rsidRDefault="000C509B" w:rsidP="000C509B">
      <w:pPr>
        <w:spacing w:before="240" w:after="120"/>
        <w:ind w:firstLine="284"/>
        <w:rPr>
          <w:rFonts w:ascii="Arial" w:hAnsi="Arial"/>
          <w:i/>
          <w:iCs/>
          <w:spacing w:val="10"/>
          <w:kern w:val="28"/>
          <w:sz w:val="25"/>
          <w:szCs w:val="26"/>
        </w:rPr>
      </w:pPr>
      <w:bookmarkStart w:id="108" w:name="_Toc494270389"/>
      <w:bookmarkStart w:id="109" w:name="_Toc525907445"/>
      <w:bookmarkStart w:id="110" w:name="_Toc52267374"/>
      <w:r>
        <w:rPr>
          <w:rFonts w:ascii="Arial" w:hAnsi="Arial"/>
          <w:i/>
          <w:iCs/>
          <w:sz w:val="25"/>
          <w:szCs w:val="26"/>
        </w:rPr>
        <w:t>O-</w:t>
      </w:r>
      <w:proofErr w:type="spellStart"/>
      <w:r>
        <w:rPr>
          <w:rFonts w:ascii="Arial" w:hAnsi="Arial"/>
          <w:i/>
          <w:iCs/>
          <w:sz w:val="25"/>
          <w:szCs w:val="26"/>
        </w:rPr>
        <w:t>NOZen</w:t>
      </w:r>
      <w:proofErr w:type="spellEnd"/>
      <w:r>
        <w:rPr>
          <w:rFonts w:ascii="Arial" w:hAnsi="Arial"/>
          <w:i/>
          <w:iCs/>
          <w:sz w:val="25"/>
          <w:szCs w:val="26"/>
        </w:rPr>
        <w:t xml:space="preserve"> zainketa soziosanitarioen arloko ikerketa-proiektuetarako diru-laguntza (2017ko deialdia)</w:t>
      </w:r>
    </w:p>
    <w:p w14:paraId="046DE727" w14:textId="77777777" w:rsidR="000C509B" w:rsidRDefault="000C509B" w:rsidP="000C509B">
      <w:pPr>
        <w:pStyle w:val="texto"/>
        <w:rPr>
          <w:noProof/>
        </w:rPr>
      </w:pPr>
      <w:r>
        <w:t>Kontuen Ganberak eskaera bat jaso zuen, O-</w:t>
      </w:r>
      <w:proofErr w:type="spellStart"/>
      <w:r>
        <w:t>NOZen</w:t>
      </w:r>
      <w:proofErr w:type="spellEnd"/>
      <w:r>
        <w:t xml:space="preserve"> zainketa soziosanitarioen arloko ikerketa-proiektuei buruzko 2017ko deialdia fiskalizatzeko. Eskaera horren zenbatekoa 32.000 eurokoa zen.</w:t>
      </w:r>
    </w:p>
    <w:p w14:paraId="074965A4" w14:textId="77777777" w:rsidR="000C509B" w:rsidRDefault="00B73508" w:rsidP="000C509B">
      <w:pPr>
        <w:pStyle w:val="texto"/>
        <w:rPr>
          <w:noProof/>
        </w:rPr>
      </w:pPr>
      <w:r>
        <w:t>2017ko urrian, O-</w:t>
      </w:r>
      <w:proofErr w:type="spellStart"/>
      <w:r>
        <w:t>NOZek</w:t>
      </w:r>
      <w:proofErr w:type="spellEnd"/>
      <w:r>
        <w:t xml:space="preserve"> bi proiektu finantzatzea erabaki zuen (guztira, 8.050 euro eta 15.000 euro), eta beste proiektu baten finantzaketa ukatu zen, deialdian eskatutako proiektuaren kalitate tekniko eta metodologikorako 30 puntuko gutxieneko puntuazioa ez lortzeagatik.</w:t>
      </w:r>
    </w:p>
    <w:p w14:paraId="25CCE6F9" w14:textId="77777777" w:rsidR="000C509B" w:rsidRPr="00E97B1F" w:rsidRDefault="000C509B" w:rsidP="0011167A">
      <w:pPr>
        <w:autoSpaceDE w:val="0"/>
        <w:autoSpaceDN w:val="0"/>
        <w:adjustRightInd w:val="0"/>
        <w:spacing w:after="0"/>
        <w:ind w:firstLine="284"/>
        <w:rPr>
          <w:noProof/>
          <w:spacing w:val="6"/>
          <w:sz w:val="26"/>
          <w:szCs w:val="24"/>
        </w:rPr>
      </w:pPr>
      <w:r>
        <w:rPr>
          <w:sz w:val="26"/>
          <w:szCs w:val="24"/>
        </w:rPr>
        <w:t>Finantzaketarik jaso ez zuen proiektuko ikertzaileak espediente osorako sarbidea eskatu zuen, baita deialdiarekin lotutako dokumentazioaren kopia ere, ikerketa-proiektuen eskaeren kopiarekin eta balorazioa justifikatzen zuten txosten xehatuekin batera betiere. Prozesua luzatu egin zen, dokumentazio horren zati bat jabetza intelektualaren babespean egon zitekeelako. 2018ko martxoan, pertsona horrek gora jotzeko errekurtsoa jarri zuen, eta, besteak beste, errekurtsoa baiesteko eta deialdiaren ebazpena deuseztatzeko eskatu zuen.</w:t>
      </w:r>
    </w:p>
    <w:p w14:paraId="40C5A03F" w14:textId="77777777" w:rsidR="000C509B" w:rsidRDefault="00E97B1F" w:rsidP="00E97B1F">
      <w:pPr>
        <w:pStyle w:val="texto"/>
        <w:spacing w:before="120"/>
        <w:rPr>
          <w:noProof/>
        </w:rPr>
      </w:pPr>
      <w:r>
        <w:tab/>
        <w:t>2019ko maiatzean, foru-agindu bidez, zati batez baietsi zen aurreko gora jotzeko errekurtsoa, eta prozeduraren atzeraeragina xedatu zen, hain zuzen proiektu onargarrien beste balorazio bat egin zedin, 15.000 euro eman zitzaizkion proiektua baztertu ondoren (epez kanpo egun baterako aurkeztu zelako). Une honetan, errekurtsoa jarri zuen eskatzailearen proiektua ezin zen baloratu gerora sortutako ezintasunagatik, ez baitzegoen zerbitzu aktiboan.</w:t>
      </w:r>
    </w:p>
    <w:p w14:paraId="78A156CB" w14:textId="77777777" w:rsidR="000C509B" w:rsidRDefault="000C509B" w:rsidP="000C509B">
      <w:pPr>
        <w:pStyle w:val="texto"/>
        <w:rPr>
          <w:noProof/>
        </w:rPr>
      </w:pPr>
      <w:r>
        <w:t>2019ko abuztuan, beste ebazpen batek erabaki zuen soilik 8.050 euro eman zitzaizkion proiektua finantzatzea.</w:t>
      </w:r>
    </w:p>
    <w:p w14:paraId="608B95A4" w14:textId="77777777" w:rsidR="000C509B" w:rsidRDefault="000C509B" w:rsidP="000C509B">
      <w:pPr>
        <w:pStyle w:val="texto"/>
        <w:rPr>
          <w:noProof/>
        </w:rPr>
      </w:pPr>
      <w:r>
        <w:t xml:space="preserve">Txosten hau idazteko unean, epez kanpo aurkeztu zen proiektuari emandako 15.000 euroak itzultzeko eskatu gabe dago oraindik. </w:t>
      </w:r>
    </w:p>
    <w:p w14:paraId="65F8A3FF" w14:textId="77777777" w:rsidR="000C509B"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rPr>
          <w:rFonts w:cs="Arial"/>
          <w:i/>
        </w:rPr>
      </w:pPr>
      <w:r>
        <w:rPr>
          <w:i/>
        </w:rPr>
        <w:lastRenderedPageBreak/>
        <w:t>Proiektuari emandako zenbatekoa lehenbailehen itzultzeko eskatzea gomendatzen dugu, azkenean zaintza soziosanitarioen arloko ikerketa-deialditik kanpo geratu baitzen.</w:t>
      </w:r>
    </w:p>
    <w:p w14:paraId="0EB84B4D" w14:textId="77777777" w:rsidR="000C509B" w:rsidRPr="000A1183" w:rsidRDefault="000C509B" w:rsidP="000C509B">
      <w:pPr>
        <w:pStyle w:val="atitulo2"/>
        <w:spacing w:before="240"/>
        <w:rPr>
          <w:bCs w:val="0"/>
          <w:iCs w:val="0"/>
        </w:rPr>
      </w:pPr>
      <w:bookmarkStart w:id="111" w:name="_Toc90896202"/>
      <w:r>
        <w:t>VI.8. Inbertsioak eta ibilgetu ez-finantzarioa</w:t>
      </w:r>
      <w:bookmarkEnd w:id="108"/>
      <w:bookmarkEnd w:id="109"/>
      <w:bookmarkEnd w:id="110"/>
      <w:bookmarkEnd w:id="111"/>
    </w:p>
    <w:p w14:paraId="4F2D7E65" w14:textId="77777777" w:rsidR="000C509B" w:rsidRDefault="000C509B" w:rsidP="000C509B">
      <w:pPr>
        <w:pStyle w:val="texto"/>
      </w:pPr>
      <w:r>
        <w:t xml:space="preserve">2020ko inbertsioak 142,14 milioi eurokoak izan ziren, aitortutako betebehar guztien ehuneko hiru, ehuneko 88ko betetze-mailarekin. Ondoko taulan ageri da 2019ko gastuarekiko erkaketa: </w:t>
      </w:r>
    </w:p>
    <w:tbl>
      <w:tblPr>
        <w:tblW w:w="5000" w:type="pct"/>
        <w:tblCellMar>
          <w:left w:w="70" w:type="dxa"/>
          <w:right w:w="70" w:type="dxa"/>
        </w:tblCellMar>
        <w:tblLook w:val="04A0" w:firstRow="1" w:lastRow="0" w:firstColumn="1" w:lastColumn="0" w:noHBand="0" w:noVBand="1"/>
      </w:tblPr>
      <w:tblGrid>
        <w:gridCol w:w="3597"/>
        <w:gridCol w:w="1731"/>
        <w:gridCol w:w="1731"/>
        <w:gridCol w:w="1730"/>
      </w:tblGrid>
      <w:tr w:rsidR="000C509B" w:rsidRPr="000B530B" w14:paraId="615FEB53" w14:textId="77777777" w:rsidTr="00EA0A70">
        <w:trPr>
          <w:trHeight w:val="198"/>
        </w:trPr>
        <w:tc>
          <w:tcPr>
            <w:tcW w:w="5000" w:type="pct"/>
            <w:gridSpan w:val="4"/>
            <w:tcBorders>
              <w:bottom w:val="single" w:sz="2" w:space="0" w:color="auto"/>
            </w:tcBorders>
            <w:shd w:val="clear" w:color="auto" w:fill="auto"/>
            <w:noWrap/>
            <w:vAlign w:val="center"/>
          </w:tcPr>
          <w:p w14:paraId="1F56D617" w14:textId="77777777" w:rsidR="000C509B" w:rsidRPr="000B530B" w:rsidRDefault="000C509B" w:rsidP="000B530B">
            <w:pPr>
              <w:spacing w:after="0"/>
              <w:ind w:right="-84" w:firstLine="0"/>
              <w:contextualSpacing/>
              <w:jc w:val="right"/>
              <w:rPr>
                <w:rFonts w:ascii="Arial Narrow" w:hAnsi="Arial Narrow" w:cs="Arial"/>
                <w:color w:val="000000"/>
                <w:szCs w:val="17"/>
              </w:rPr>
            </w:pPr>
            <w:r>
              <w:rPr>
                <w:rFonts w:ascii="Arial Narrow" w:hAnsi="Arial Narrow"/>
                <w:color w:val="000000"/>
                <w:szCs w:val="17"/>
              </w:rPr>
              <w:t>(milakotan)</w:t>
            </w:r>
          </w:p>
        </w:tc>
      </w:tr>
      <w:tr w:rsidR="000B530B" w:rsidRPr="00B01865" w14:paraId="4511677E" w14:textId="77777777" w:rsidTr="000B530B">
        <w:trPr>
          <w:trHeight w:val="255"/>
        </w:trPr>
        <w:tc>
          <w:tcPr>
            <w:tcW w:w="2046" w:type="pct"/>
            <w:tcBorders>
              <w:top w:val="single" w:sz="4" w:space="0" w:color="auto"/>
              <w:bottom w:val="single" w:sz="4" w:space="0" w:color="auto"/>
            </w:tcBorders>
            <w:shd w:val="clear" w:color="auto" w:fill="8DB3E2"/>
            <w:noWrap/>
            <w:vAlign w:val="center"/>
          </w:tcPr>
          <w:p w14:paraId="37D3A71E" w14:textId="77777777" w:rsidR="000C509B" w:rsidRPr="000B530B" w:rsidRDefault="000C509B" w:rsidP="000B530B">
            <w:pPr>
              <w:spacing w:after="0"/>
              <w:ind w:firstLine="0"/>
              <w:contextualSpacing/>
              <w:jc w:val="left"/>
              <w:rPr>
                <w:rFonts w:ascii="Arial" w:hAnsi="Arial" w:cs="Arial"/>
                <w:color w:val="000000"/>
                <w:sz w:val="18"/>
                <w:szCs w:val="18"/>
                <w:lang w:val="es-ES" w:eastAsia="es-ES"/>
              </w:rPr>
            </w:pPr>
          </w:p>
        </w:tc>
        <w:tc>
          <w:tcPr>
            <w:tcW w:w="985" w:type="pct"/>
            <w:tcBorders>
              <w:top w:val="single" w:sz="4" w:space="0" w:color="auto"/>
              <w:bottom w:val="single" w:sz="4" w:space="0" w:color="auto"/>
            </w:tcBorders>
            <w:shd w:val="clear" w:color="auto" w:fill="8DB3E2"/>
            <w:noWrap/>
            <w:vAlign w:val="center"/>
            <w:hideMark/>
          </w:tcPr>
          <w:p w14:paraId="4DBF0D2E"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Gastua, 2019</w:t>
            </w:r>
          </w:p>
        </w:tc>
        <w:tc>
          <w:tcPr>
            <w:tcW w:w="985" w:type="pct"/>
            <w:tcBorders>
              <w:top w:val="single" w:sz="4" w:space="0" w:color="auto"/>
              <w:bottom w:val="single" w:sz="4" w:space="0" w:color="auto"/>
            </w:tcBorders>
            <w:shd w:val="clear" w:color="auto" w:fill="8DB3E2"/>
            <w:noWrap/>
            <w:vAlign w:val="center"/>
            <w:hideMark/>
          </w:tcPr>
          <w:p w14:paraId="35696B0A"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Gastua, 2020</w:t>
            </w:r>
          </w:p>
        </w:tc>
        <w:tc>
          <w:tcPr>
            <w:tcW w:w="984" w:type="pct"/>
            <w:tcBorders>
              <w:top w:val="single" w:sz="4" w:space="0" w:color="auto"/>
              <w:bottom w:val="single" w:sz="4" w:space="0" w:color="auto"/>
            </w:tcBorders>
            <w:shd w:val="clear" w:color="auto" w:fill="8DB3E2"/>
            <w:noWrap/>
            <w:vAlign w:val="center"/>
            <w:hideMark/>
          </w:tcPr>
          <w:p w14:paraId="283C237E"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 xml:space="preserve">Aldea (%) </w:t>
            </w:r>
          </w:p>
          <w:p w14:paraId="262A6FD8"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2020/2019</w:t>
            </w:r>
          </w:p>
        </w:tc>
      </w:tr>
      <w:tr w:rsidR="000B530B" w:rsidRPr="00820EE1" w14:paraId="40A903DD"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47BC2530"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Lurrak eta ondasun naturalak</w:t>
            </w:r>
          </w:p>
        </w:tc>
        <w:tc>
          <w:tcPr>
            <w:tcW w:w="985" w:type="pct"/>
            <w:tcBorders>
              <w:top w:val="single" w:sz="4" w:space="0" w:color="auto"/>
              <w:bottom w:val="single" w:sz="4" w:space="0" w:color="auto"/>
            </w:tcBorders>
            <w:shd w:val="clear" w:color="auto" w:fill="auto"/>
            <w:noWrap/>
            <w:vAlign w:val="center"/>
            <w:hideMark/>
          </w:tcPr>
          <w:p w14:paraId="17EB892B" w14:textId="77777777" w:rsidR="000C509B" w:rsidRPr="00820EE1" w:rsidRDefault="000C509B" w:rsidP="000B530B">
            <w:pPr>
              <w:spacing w:after="0"/>
              <w:ind w:firstLine="0"/>
              <w:contextualSpacing/>
              <w:jc w:val="right"/>
              <w:rPr>
                <w:rFonts w:ascii="Arial Narrow" w:hAnsi="Arial Narrow" w:cs="Arial"/>
                <w:color w:val="000000"/>
              </w:rPr>
            </w:pPr>
            <w:r>
              <w:rPr>
                <w:rFonts w:ascii="Arial Narrow" w:hAnsi="Arial Narrow"/>
                <w:color w:val="000000"/>
              </w:rPr>
              <w:t>1.897</w:t>
            </w:r>
          </w:p>
        </w:tc>
        <w:tc>
          <w:tcPr>
            <w:tcW w:w="985" w:type="pct"/>
            <w:tcBorders>
              <w:top w:val="single" w:sz="4" w:space="0" w:color="auto"/>
              <w:bottom w:val="single" w:sz="4" w:space="0" w:color="auto"/>
            </w:tcBorders>
            <w:shd w:val="clear" w:color="auto" w:fill="auto"/>
            <w:noWrap/>
            <w:vAlign w:val="center"/>
            <w:hideMark/>
          </w:tcPr>
          <w:p w14:paraId="41F9EB39" w14:textId="77777777" w:rsidR="000C509B" w:rsidRPr="00820EE1" w:rsidRDefault="000C509B" w:rsidP="000B530B">
            <w:pPr>
              <w:spacing w:after="0"/>
              <w:ind w:firstLine="0"/>
              <w:contextualSpacing/>
              <w:jc w:val="right"/>
              <w:rPr>
                <w:rFonts w:ascii="Arial Narrow" w:hAnsi="Arial Narrow" w:cs="Arial"/>
                <w:color w:val="000000"/>
              </w:rPr>
            </w:pPr>
            <w:r>
              <w:rPr>
                <w:rFonts w:ascii="Arial Narrow" w:hAnsi="Arial Narrow"/>
                <w:color w:val="000000"/>
              </w:rPr>
              <w:t>557</w:t>
            </w:r>
          </w:p>
        </w:tc>
        <w:tc>
          <w:tcPr>
            <w:tcW w:w="984" w:type="pct"/>
            <w:tcBorders>
              <w:top w:val="single" w:sz="4" w:space="0" w:color="auto"/>
              <w:bottom w:val="single" w:sz="4" w:space="0" w:color="auto"/>
            </w:tcBorders>
            <w:shd w:val="clear" w:color="auto" w:fill="auto"/>
            <w:noWrap/>
            <w:vAlign w:val="center"/>
            <w:hideMark/>
          </w:tcPr>
          <w:p w14:paraId="2BC1B0D1" w14:textId="77777777" w:rsidR="000C509B" w:rsidRPr="00820EE1" w:rsidRDefault="000C509B" w:rsidP="000B530B">
            <w:pPr>
              <w:spacing w:after="0"/>
              <w:ind w:firstLine="0"/>
              <w:contextualSpacing/>
              <w:jc w:val="right"/>
              <w:rPr>
                <w:rFonts w:ascii="Arial Narrow" w:hAnsi="Arial Narrow" w:cs="Arial"/>
                <w:color w:val="000000"/>
              </w:rPr>
            </w:pPr>
            <w:r>
              <w:rPr>
                <w:rFonts w:ascii="Arial Narrow" w:hAnsi="Arial Narrow"/>
                <w:color w:val="000000"/>
              </w:rPr>
              <w:t>-71</w:t>
            </w:r>
          </w:p>
        </w:tc>
      </w:tr>
      <w:tr w:rsidR="000B530B" w:rsidRPr="00820EE1" w14:paraId="56193A4D"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2F060922"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Obra publikoak</w:t>
            </w:r>
          </w:p>
        </w:tc>
        <w:tc>
          <w:tcPr>
            <w:tcW w:w="985" w:type="pct"/>
            <w:tcBorders>
              <w:top w:val="single" w:sz="4" w:space="0" w:color="auto"/>
              <w:bottom w:val="single" w:sz="4" w:space="0" w:color="auto"/>
            </w:tcBorders>
            <w:shd w:val="clear" w:color="auto" w:fill="auto"/>
            <w:noWrap/>
            <w:vAlign w:val="center"/>
            <w:hideMark/>
          </w:tcPr>
          <w:p w14:paraId="15991AA5"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64.136</w:t>
            </w:r>
          </w:p>
        </w:tc>
        <w:tc>
          <w:tcPr>
            <w:tcW w:w="985" w:type="pct"/>
            <w:tcBorders>
              <w:top w:val="single" w:sz="4" w:space="0" w:color="auto"/>
              <w:bottom w:val="single" w:sz="4" w:space="0" w:color="auto"/>
            </w:tcBorders>
            <w:shd w:val="clear" w:color="auto" w:fill="auto"/>
            <w:noWrap/>
            <w:vAlign w:val="center"/>
            <w:hideMark/>
          </w:tcPr>
          <w:p w14:paraId="2D9FF5BF"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55.622</w:t>
            </w:r>
          </w:p>
        </w:tc>
        <w:tc>
          <w:tcPr>
            <w:tcW w:w="984" w:type="pct"/>
            <w:tcBorders>
              <w:top w:val="single" w:sz="4" w:space="0" w:color="auto"/>
              <w:bottom w:val="single" w:sz="4" w:space="0" w:color="auto"/>
            </w:tcBorders>
            <w:shd w:val="clear" w:color="auto" w:fill="auto"/>
            <w:noWrap/>
            <w:vAlign w:val="center"/>
            <w:hideMark/>
          </w:tcPr>
          <w:p w14:paraId="6CA37700"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-13</w:t>
            </w:r>
          </w:p>
        </w:tc>
      </w:tr>
      <w:tr w:rsidR="000B530B" w:rsidRPr="00820EE1" w14:paraId="2D5FA8A3"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20DE8D31"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Eraikinak eta bestelako eraikuntzak</w:t>
            </w:r>
          </w:p>
        </w:tc>
        <w:tc>
          <w:tcPr>
            <w:tcW w:w="985" w:type="pct"/>
            <w:tcBorders>
              <w:top w:val="single" w:sz="4" w:space="0" w:color="auto"/>
              <w:bottom w:val="single" w:sz="4" w:space="0" w:color="auto"/>
            </w:tcBorders>
            <w:shd w:val="clear" w:color="auto" w:fill="auto"/>
            <w:noWrap/>
            <w:vAlign w:val="center"/>
            <w:hideMark/>
          </w:tcPr>
          <w:p w14:paraId="14DB55E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26.446</w:t>
            </w:r>
          </w:p>
        </w:tc>
        <w:tc>
          <w:tcPr>
            <w:tcW w:w="985" w:type="pct"/>
            <w:tcBorders>
              <w:top w:val="single" w:sz="4" w:space="0" w:color="auto"/>
              <w:bottom w:val="single" w:sz="4" w:space="0" w:color="auto"/>
            </w:tcBorders>
            <w:shd w:val="clear" w:color="auto" w:fill="auto"/>
            <w:noWrap/>
            <w:vAlign w:val="center"/>
            <w:hideMark/>
          </w:tcPr>
          <w:p w14:paraId="3D7AAB1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30.064</w:t>
            </w:r>
          </w:p>
        </w:tc>
        <w:tc>
          <w:tcPr>
            <w:tcW w:w="984" w:type="pct"/>
            <w:tcBorders>
              <w:top w:val="single" w:sz="4" w:space="0" w:color="auto"/>
              <w:bottom w:val="single" w:sz="4" w:space="0" w:color="auto"/>
            </w:tcBorders>
            <w:shd w:val="clear" w:color="auto" w:fill="auto"/>
            <w:noWrap/>
            <w:vAlign w:val="center"/>
            <w:hideMark/>
          </w:tcPr>
          <w:p w14:paraId="2601C7ED"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14</w:t>
            </w:r>
          </w:p>
        </w:tc>
      </w:tr>
      <w:tr w:rsidR="000B530B" w:rsidRPr="00820EE1" w14:paraId="40828F91"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49D55160"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Makinak, instalazioak eta tresnak</w:t>
            </w:r>
          </w:p>
        </w:tc>
        <w:tc>
          <w:tcPr>
            <w:tcW w:w="985" w:type="pct"/>
            <w:tcBorders>
              <w:top w:val="single" w:sz="4" w:space="0" w:color="auto"/>
              <w:bottom w:val="single" w:sz="4" w:space="0" w:color="auto"/>
            </w:tcBorders>
            <w:shd w:val="clear" w:color="auto" w:fill="auto"/>
            <w:noWrap/>
            <w:vAlign w:val="center"/>
            <w:hideMark/>
          </w:tcPr>
          <w:p w14:paraId="179FB9C0"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1.798</w:t>
            </w:r>
          </w:p>
        </w:tc>
        <w:tc>
          <w:tcPr>
            <w:tcW w:w="985" w:type="pct"/>
            <w:tcBorders>
              <w:top w:val="single" w:sz="4" w:space="0" w:color="auto"/>
              <w:bottom w:val="single" w:sz="4" w:space="0" w:color="auto"/>
            </w:tcBorders>
            <w:shd w:val="clear" w:color="auto" w:fill="auto"/>
            <w:noWrap/>
            <w:vAlign w:val="center"/>
            <w:hideMark/>
          </w:tcPr>
          <w:p w14:paraId="65A5C779"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2.325</w:t>
            </w:r>
          </w:p>
        </w:tc>
        <w:tc>
          <w:tcPr>
            <w:tcW w:w="984" w:type="pct"/>
            <w:tcBorders>
              <w:top w:val="single" w:sz="4" w:space="0" w:color="auto"/>
              <w:bottom w:val="single" w:sz="4" w:space="0" w:color="auto"/>
            </w:tcBorders>
            <w:shd w:val="clear" w:color="auto" w:fill="auto"/>
            <w:noWrap/>
            <w:vAlign w:val="center"/>
            <w:hideMark/>
          </w:tcPr>
          <w:p w14:paraId="23E26D29"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29</w:t>
            </w:r>
          </w:p>
        </w:tc>
      </w:tr>
      <w:tr w:rsidR="000B530B" w:rsidRPr="00820EE1" w14:paraId="07EE0141"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6BCA8710"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Garraio materiala</w:t>
            </w:r>
          </w:p>
        </w:tc>
        <w:tc>
          <w:tcPr>
            <w:tcW w:w="985" w:type="pct"/>
            <w:tcBorders>
              <w:top w:val="single" w:sz="4" w:space="0" w:color="auto"/>
              <w:bottom w:val="single" w:sz="4" w:space="0" w:color="auto"/>
            </w:tcBorders>
            <w:shd w:val="clear" w:color="auto" w:fill="auto"/>
            <w:noWrap/>
            <w:vAlign w:val="center"/>
            <w:hideMark/>
          </w:tcPr>
          <w:p w14:paraId="53AC6566"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2.853</w:t>
            </w:r>
          </w:p>
        </w:tc>
        <w:tc>
          <w:tcPr>
            <w:tcW w:w="985" w:type="pct"/>
            <w:tcBorders>
              <w:top w:val="single" w:sz="4" w:space="0" w:color="auto"/>
              <w:bottom w:val="single" w:sz="4" w:space="0" w:color="auto"/>
            </w:tcBorders>
            <w:shd w:val="clear" w:color="auto" w:fill="auto"/>
            <w:noWrap/>
            <w:vAlign w:val="center"/>
            <w:hideMark/>
          </w:tcPr>
          <w:p w14:paraId="17BAEC2C"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2.958</w:t>
            </w:r>
          </w:p>
        </w:tc>
        <w:tc>
          <w:tcPr>
            <w:tcW w:w="984" w:type="pct"/>
            <w:tcBorders>
              <w:top w:val="single" w:sz="4" w:space="0" w:color="auto"/>
              <w:bottom w:val="single" w:sz="4" w:space="0" w:color="auto"/>
            </w:tcBorders>
            <w:shd w:val="clear" w:color="auto" w:fill="auto"/>
            <w:noWrap/>
            <w:vAlign w:val="center"/>
            <w:hideMark/>
          </w:tcPr>
          <w:p w14:paraId="79031FF5"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4</w:t>
            </w:r>
          </w:p>
        </w:tc>
      </w:tr>
      <w:tr w:rsidR="000B530B" w:rsidRPr="00820EE1" w14:paraId="19A1CC85"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50B2C8D8"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Altzariak eta tresneria</w:t>
            </w:r>
          </w:p>
        </w:tc>
        <w:tc>
          <w:tcPr>
            <w:tcW w:w="985" w:type="pct"/>
            <w:tcBorders>
              <w:top w:val="single" w:sz="4" w:space="0" w:color="auto"/>
              <w:bottom w:val="single" w:sz="4" w:space="0" w:color="auto"/>
            </w:tcBorders>
            <w:shd w:val="clear" w:color="auto" w:fill="auto"/>
            <w:noWrap/>
            <w:vAlign w:val="center"/>
            <w:hideMark/>
          </w:tcPr>
          <w:p w14:paraId="75CFE314"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11.391</w:t>
            </w:r>
          </w:p>
        </w:tc>
        <w:tc>
          <w:tcPr>
            <w:tcW w:w="985" w:type="pct"/>
            <w:tcBorders>
              <w:top w:val="single" w:sz="4" w:space="0" w:color="auto"/>
              <w:bottom w:val="single" w:sz="4" w:space="0" w:color="auto"/>
            </w:tcBorders>
            <w:shd w:val="clear" w:color="auto" w:fill="auto"/>
            <w:noWrap/>
            <w:vAlign w:val="center"/>
            <w:hideMark/>
          </w:tcPr>
          <w:p w14:paraId="43476396"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16.205</w:t>
            </w:r>
          </w:p>
        </w:tc>
        <w:tc>
          <w:tcPr>
            <w:tcW w:w="984" w:type="pct"/>
            <w:tcBorders>
              <w:top w:val="single" w:sz="4" w:space="0" w:color="auto"/>
              <w:bottom w:val="single" w:sz="4" w:space="0" w:color="auto"/>
            </w:tcBorders>
            <w:shd w:val="clear" w:color="auto" w:fill="auto"/>
            <w:noWrap/>
            <w:vAlign w:val="center"/>
            <w:hideMark/>
          </w:tcPr>
          <w:p w14:paraId="24C44BEF"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42</w:t>
            </w:r>
          </w:p>
        </w:tc>
      </w:tr>
      <w:tr w:rsidR="000B530B" w:rsidRPr="00820EE1" w14:paraId="780274C7"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6F2FC2BC"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Informazioa prozesatzeko ekipamenduak</w:t>
            </w:r>
          </w:p>
        </w:tc>
        <w:tc>
          <w:tcPr>
            <w:tcW w:w="985" w:type="pct"/>
            <w:tcBorders>
              <w:top w:val="single" w:sz="4" w:space="0" w:color="auto"/>
              <w:bottom w:val="single" w:sz="4" w:space="0" w:color="auto"/>
            </w:tcBorders>
            <w:shd w:val="clear" w:color="auto" w:fill="auto"/>
            <w:noWrap/>
            <w:vAlign w:val="center"/>
            <w:hideMark/>
          </w:tcPr>
          <w:p w14:paraId="164E9DE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6.405</w:t>
            </w:r>
          </w:p>
        </w:tc>
        <w:tc>
          <w:tcPr>
            <w:tcW w:w="985" w:type="pct"/>
            <w:tcBorders>
              <w:top w:val="single" w:sz="4" w:space="0" w:color="auto"/>
              <w:bottom w:val="single" w:sz="4" w:space="0" w:color="auto"/>
            </w:tcBorders>
            <w:shd w:val="clear" w:color="auto" w:fill="auto"/>
            <w:noWrap/>
            <w:vAlign w:val="center"/>
            <w:hideMark/>
          </w:tcPr>
          <w:p w14:paraId="610BBD0B"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13.103</w:t>
            </w:r>
          </w:p>
        </w:tc>
        <w:tc>
          <w:tcPr>
            <w:tcW w:w="984" w:type="pct"/>
            <w:tcBorders>
              <w:top w:val="single" w:sz="4" w:space="0" w:color="auto"/>
              <w:bottom w:val="single" w:sz="4" w:space="0" w:color="auto"/>
            </w:tcBorders>
            <w:shd w:val="clear" w:color="auto" w:fill="auto"/>
            <w:noWrap/>
            <w:vAlign w:val="center"/>
            <w:hideMark/>
          </w:tcPr>
          <w:p w14:paraId="1A6035F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105</w:t>
            </w:r>
          </w:p>
        </w:tc>
      </w:tr>
      <w:tr w:rsidR="000B530B" w:rsidRPr="00820EE1" w14:paraId="42C7FFFE"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1146FDC4"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Bestelako ibilgetu materiala</w:t>
            </w:r>
          </w:p>
        </w:tc>
        <w:tc>
          <w:tcPr>
            <w:tcW w:w="985" w:type="pct"/>
            <w:tcBorders>
              <w:top w:val="single" w:sz="4" w:space="0" w:color="auto"/>
              <w:bottom w:val="single" w:sz="4" w:space="0" w:color="auto"/>
            </w:tcBorders>
            <w:shd w:val="clear" w:color="auto" w:fill="auto"/>
            <w:noWrap/>
            <w:vAlign w:val="center"/>
            <w:hideMark/>
          </w:tcPr>
          <w:p w14:paraId="6B820B4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2.439</w:t>
            </w:r>
          </w:p>
        </w:tc>
        <w:tc>
          <w:tcPr>
            <w:tcW w:w="985" w:type="pct"/>
            <w:tcBorders>
              <w:top w:val="single" w:sz="4" w:space="0" w:color="auto"/>
              <w:bottom w:val="single" w:sz="4" w:space="0" w:color="auto"/>
            </w:tcBorders>
            <w:shd w:val="clear" w:color="auto" w:fill="auto"/>
            <w:noWrap/>
            <w:vAlign w:val="center"/>
            <w:hideMark/>
          </w:tcPr>
          <w:p w14:paraId="76F6F8FB"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2.857</w:t>
            </w:r>
          </w:p>
        </w:tc>
        <w:tc>
          <w:tcPr>
            <w:tcW w:w="984" w:type="pct"/>
            <w:tcBorders>
              <w:top w:val="single" w:sz="4" w:space="0" w:color="auto"/>
              <w:bottom w:val="single" w:sz="4" w:space="0" w:color="auto"/>
            </w:tcBorders>
            <w:shd w:val="clear" w:color="auto" w:fill="auto"/>
            <w:noWrap/>
            <w:vAlign w:val="center"/>
            <w:hideMark/>
          </w:tcPr>
          <w:p w14:paraId="7BBAA7E5"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17</w:t>
            </w:r>
          </w:p>
        </w:tc>
      </w:tr>
      <w:tr w:rsidR="000B530B" w:rsidRPr="00820EE1" w14:paraId="594E2D63" w14:textId="77777777" w:rsidTr="00EA0A70">
        <w:trPr>
          <w:cantSplit/>
          <w:trHeight w:val="255"/>
        </w:trPr>
        <w:tc>
          <w:tcPr>
            <w:tcW w:w="2046" w:type="pct"/>
            <w:tcBorders>
              <w:top w:val="single" w:sz="4" w:space="0" w:color="auto"/>
              <w:bottom w:val="single" w:sz="4" w:space="0" w:color="auto"/>
            </w:tcBorders>
            <w:shd w:val="clear" w:color="auto" w:fill="auto"/>
            <w:noWrap/>
            <w:vAlign w:val="center"/>
            <w:hideMark/>
          </w:tcPr>
          <w:p w14:paraId="0DB47A3C" w14:textId="77777777" w:rsidR="000C509B" w:rsidRPr="00820EE1" w:rsidRDefault="000C509B" w:rsidP="000B530B">
            <w:pPr>
              <w:spacing w:after="0"/>
              <w:ind w:firstLine="0"/>
              <w:contextualSpacing/>
              <w:jc w:val="left"/>
              <w:rPr>
                <w:rFonts w:ascii="Arial Narrow" w:hAnsi="Arial Narrow" w:cs="Arial"/>
                <w:color w:val="000000"/>
              </w:rPr>
            </w:pPr>
            <w:r>
              <w:rPr>
                <w:rFonts w:ascii="Arial Narrow" w:hAnsi="Arial Narrow"/>
                <w:color w:val="000000"/>
              </w:rPr>
              <w:t>Ibilgetu ez-materiala</w:t>
            </w:r>
          </w:p>
        </w:tc>
        <w:tc>
          <w:tcPr>
            <w:tcW w:w="985" w:type="pct"/>
            <w:tcBorders>
              <w:top w:val="single" w:sz="4" w:space="0" w:color="auto"/>
              <w:bottom w:val="single" w:sz="4" w:space="0" w:color="auto"/>
            </w:tcBorders>
            <w:shd w:val="clear" w:color="auto" w:fill="auto"/>
            <w:noWrap/>
            <w:vAlign w:val="center"/>
            <w:hideMark/>
          </w:tcPr>
          <w:p w14:paraId="5FC203CC"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18.350</w:t>
            </w:r>
          </w:p>
        </w:tc>
        <w:tc>
          <w:tcPr>
            <w:tcW w:w="985" w:type="pct"/>
            <w:tcBorders>
              <w:top w:val="single" w:sz="4" w:space="0" w:color="auto"/>
              <w:bottom w:val="single" w:sz="4" w:space="0" w:color="auto"/>
            </w:tcBorders>
            <w:shd w:val="clear" w:color="auto" w:fill="auto"/>
            <w:noWrap/>
            <w:vAlign w:val="center"/>
            <w:hideMark/>
          </w:tcPr>
          <w:p w14:paraId="3118853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18.445</w:t>
            </w:r>
          </w:p>
        </w:tc>
        <w:tc>
          <w:tcPr>
            <w:tcW w:w="984" w:type="pct"/>
            <w:tcBorders>
              <w:top w:val="single" w:sz="4" w:space="0" w:color="auto"/>
              <w:bottom w:val="single" w:sz="4" w:space="0" w:color="auto"/>
            </w:tcBorders>
            <w:shd w:val="clear" w:color="auto" w:fill="auto"/>
            <w:noWrap/>
            <w:vAlign w:val="center"/>
            <w:hideMark/>
          </w:tcPr>
          <w:p w14:paraId="14BAB213" w14:textId="77777777" w:rsidR="000C509B" w:rsidRPr="00820EE1" w:rsidRDefault="000C509B" w:rsidP="003F5518">
            <w:pPr>
              <w:spacing w:after="0"/>
              <w:ind w:firstLine="0"/>
              <w:contextualSpacing/>
              <w:jc w:val="right"/>
              <w:rPr>
                <w:rFonts w:ascii="Arial Narrow" w:hAnsi="Arial Narrow" w:cs="Arial"/>
                <w:color w:val="000000"/>
              </w:rPr>
            </w:pPr>
            <w:r>
              <w:rPr>
                <w:rFonts w:ascii="Arial Narrow" w:hAnsi="Arial Narrow"/>
                <w:color w:val="000000"/>
              </w:rPr>
              <w:t>1</w:t>
            </w:r>
          </w:p>
        </w:tc>
      </w:tr>
      <w:tr w:rsidR="000C509B" w:rsidRPr="00B01865" w14:paraId="21B22C09" w14:textId="77777777" w:rsidTr="000B530B">
        <w:trPr>
          <w:trHeight w:val="255"/>
        </w:trPr>
        <w:tc>
          <w:tcPr>
            <w:tcW w:w="2046" w:type="pct"/>
            <w:tcBorders>
              <w:top w:val="single" w:sz="4" w:space="0" w:color="auto"/>
              <w:bottom w:val="single" w:sz="4" w:space="0" w:color="auto"/>
            </w:tcBorders>
            <w:shd w:val="clear" w:color="auto" w:fill="8DB3E2"/>
            <w:noWrap/>
            <w:vAlign w:val="center"/>
            <w:hideMark/>
          </w:tcPr>
          <w:p w14:paraId="2730086E" w14:textId="77777777" w:rsidR="000C509B" w:rsidRPr="000B530B" w:rsidRDefault="000C509B" w:rsidP="000B530B">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985" w:type="pct"/>
            <w:tcBorders>
              <w:top w:val="single" w:sz="4" w:space="0" w:color="auto"/>
              <w:bottom w:val="single" w:sz="4" w:space="0" w:color="auto"/>
            </w:tcBorders>
            <w:shd w:val="clear" w:color="auto" w:fill="8DB3E2"/>
            <w:noWrap/>
            <w:vAlign w:val="center"/>
            <w:hideMark/>
          </w:tcPr>
          <w:p w14:paraId="78C03927"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135.715</w:t>
            </w:r>
          </w:p>
        </w:tc>
        <w:tc>
          <w:tcPr>
            <w:tcW w:w="985" w:type="pct"/>
            <w:tcBorders>
              <w:top w:val="single" w:sz="4" w:space="0" w:color="auto"/>
              <w:bottom w:val="single" w:sz="4" w:space="0" w:color="auto"/>
            </w:tcBorders>
            <w:shd w:val="clear" w:color="auto" w:fill="8DB3E2"/>
            <w:noWrap/>
            <w:vAlign w:val="center"/>
            <w:hideMark/>
          </w:tcPr>
          <w:p w14:paraId="015D7B2B"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142.136</w:t>
            </w:r>
          </w:p>
        </w:tc>
        <w:tc>
          <w:tcPr>
            <w:tcW w:w="984" w:type="pct"/>
            <w:tcBorders>
              <w:top w:val="single" w:sz="4" w:space="0" w:color="auto"/>
              <w:bottom w:val="single" w:sz="4" w:space="0" w:color="auto"/>
            </w:tcBorders>
            <w:shd w:val="clear" w:color="auto" w:fill="8DB3E2"/>
            <w:noWrap/>
            <w:vAlign w:val="center"/>
            <w:hideMark/>
          </w:tcPr>
          <w:p w14:paraId="7A4AC69B" w14:textId="77777777" w:rsidR="000C509B" w:rsidRPr="000B530B" w:rsidRDefault="000C509B" w:rsidP="003F5518">
            <w:pPr>
              <w:spacing w:after="0"/>
              <w:ind w:firstLine="0"/>
              <w:contextualSpacing/>
              <w:jc w:val="right"/>
              <w:rPr>
                <w:rFonts w:ascii="Arial" w:hAnsi="Arial" w:cs="Arial"/>
                <w:color w:val="000000"/>
                <w:sz w:val="18"/>
                <w:szCs w:val="18"/>
              </w:rPr>
            </w:pPr>
            <w:r>
              <w:rPr>
                <w:rFonts w:ascii="Arial" w:hAnsi="Arial"/>
                <w:color w:val="000000"/>
                <w:sz w:val="18"/>
                <w:szCs w:val="18"/>
              </w:rPr>
              <w:t>5</w:t>
            </w:r>
          </w:p>
        </w:tc>
      </w:tr>
    </w:tbl>
    <w:p w14:paraId="4B5020B9" w14:textId="77777777" w:rsidR="000C509B" w:rsidRPr="00B01865" w:rsidRDefault="000C509B" w:rsidP="000C509B">
      <w:pPr>
        <w:pStyle w:val="texto"/>
        <w:spacing w:before="240"/>
      </w:pPr>
      <w:r>
        <w:t xml:space="preserve">Inbertsioen ehuneko 37 Lurraldea </w:t>
      </w:r>
      <w:proofErr w:type="spellStart"/>
      <w:r>
        <w:t>Kohesionatzeko</w:t>
      </w:r>
      <w:proofErr w:type="spellEnd"/>
      <w:r>
        <w:t xml:space="preserve"> Departamentuari dagozkio, eta ehuneko 26, berriz, Osasun Departamentuari.</w:t>
      </w:r>
    </w:p>
    <w:p w14:paraId="5C042FAC" w14:textId="77777777" w:rsidR="00D35994" w:rsidRDefault="00D35994">
      <w:pPr>
        <w:spacing w:after="0"/>
        <w:ind w:firstLine="0"/>
        <w:jc w:val="left"/>
        <w:rPr>
          <w:spacing w:val="6"/>
          <w:sz w:val="26"/>
          <w:szCs w:val="24"/>
        </w:rPr>
      </w:pPr>
      <w:r>
        <w:br w:type="page"/>
      </w:r>
    </w:p>
    <w:p w14:paraId="27A5CADA" w14:textId="77777777" w:rsidR="003B6EF4" w:rsidRPr="00B01865" w:rsidRDefault="000C509B" w:rsidP="000C509B">
      <w:pPr>
        <w:pStyle w:val="texto"/>
        <w:spacing w:after="120"/>
      </w:pPr>
      <w:r>
        <w:lastRenderedPageBreak/>
        <w:t>2020ko inbertsioak 2019an egikaritutakoak baino ehuneko bost handiagoak izan ziren, baina gastu hori ehuneko 27 jaitsi da azken hamar urteetan, 2011n 193,93 milioi izatetik 2020an 142,14 milioi izatera igaro baita, jarraian ageri denez:</w:t>
      </w:r>
    </w:p>
    <w:tbl>
      <w:tblPr>
        <w:tblpPr w:leftFromText="141" w:rightFromText="141" w:vertAnchor="text" w:horzAnchor="margin" w:tblpXSpec="center" w:tblpY="131"/>
        <w:tblW w:w="5134" w:type="pct"/>
        <w:jc w:val="center"/>
        <w:tblLook w:val="01E0" w:firstRow="1" w:lastRow="1" w:firstColumn="1" w:lastColumn="1" w:noHBand="0" w:noVBand="0"/>
      </w:tblPr>
      <w:tblGrid>
        <w:gridCol w:w="2075"/>
        <w:gridCol w:w="718"/>
        <w:gridCol w:w="718"/>
        <w:gridCol w:w="718"/>
        <w:gridCol w:w="640"/>
        <w:gridCol w:w="641"/>
        <w:gridCol w:w="643"/>
        <w:gridCol w:w="718"/>
        <w:gridCol w:w="718"/>
        <w:gridCol w:w="718"/>
        <w:gridCol w:w="718"/>
      </w:tblGrid>
      <w:tr w:rsidR="000B530B" w:rsidRPr="000B530B" w14:paraId="7992B27C" w14:textId="77777777" w:rsidTr="00EA0A70">
        <w:trPr>
          <w:trHeight w:val="255"/>
          <w:jc w:val="center"/>
        </w:trPr>
        <w:tc>
          <w:tcPr>
            <w:tcW w:w="1150" w:type="pct"/>
            <w:tcBorders>
              <w:top w:val="single" w:sz="4" w:space="0" w:color="auto"/>
              <w:bottom w:val="single" w:sz="4" w:space="0" w:color="auto"/>
            </w:tcBorders>
            <w:shd w:val="clear" w:color="auto" w:fill="8DB3E2"/>
            <w:vAlign w:val="center"/>
          </w:tcPr>
          <w:p w14:paraId="1E63E038"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Inbertsioak</w:t>
            </w:r>
          </w:p>
        </w:tc>
        <w:tc>
          <w:tcPr>
            <w:tcW w:w="398" w:type="pct"/>
            <w:tcBorders>
              <w:top w:val="single" w:sz="4" w:space="0" w:color="auto"/>
              <w:bottom w:val="single" w:sz="4" w:space="0" w:color="auto"/>
            </w:tcBorders>
            <w:shd w:val="clear" w:color="auto" w:fill="8DB3E2"/>
            <w:vAlign w:val="center"/>
          </w:tcPr>
          <w:p w14:paraId="789D81B5"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2011</w:t>
            </w:r>
          </w:p>
        </w:tc>
        <w:tc>
          <w:tcPr>
            <w:tcW w:w="398" w:type="pct"/>
            <w:tcBorders>
              <w:top w:val="single" w:sz="4" w:space="0" w:color="auto"/>
              <w:bottom w:val="single" w:sz="4" w:space="0" w:color="auto"/>
            </w:tcBorders>
            <w:shd w:val="clear" w:color="auto" w:fill="8DB3E2"/>
            <w:vAlign w:val="center"/>
          </w:tcPr>
          <w:p w14:paraId="4D85F3E4"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2012</w:t>
            </w:r>
          </w:p>
        </w:tc>
        <w:tc>
          <w:tcPr>
            <w:tcW w:w="398" w:type="pct"/>
            <w:tcBorders>
              <w:top w:val="single" w:sz="4" w:space="0" w:color="auto"/>
              <w:bottom w:val="single" w:sz="4" w:space="0" w:color="auto"/>
            </w:tcBorders>
            <w:shd w:val="clear" w:color="auto" w:fill="8DB3E2"/>
            <w:vAlign w:val="center"/>
          </w:tcPr>
          <w:p w14:paraId="26EA447A"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2013</w:t>
            </w:r>
          </w:p>
        </w:tc>
        <w:tc>
          <w:tcPr>
            <w:tcW w:w="355" w:type="pct"/>
            <w:tcBorders>
              <w:top w:val="single" w:sz="4" w:space="0" w:color="auto"/>
              <w:bottom w:val="single" w:sz="4" w:space="0" w:color="auto"/>
            </w:tcBorders>
            <w:shd w:val="clear" w:color="auto" w:fill="8DB3E2"/>
            <w:vAlign w:val="center"/>
          </w:tcPr>
          <w:p w14:paraId="0451BD36"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2014</w:t>
            </w:r>
          </w:p>
        </w:tc>
        <w:tc>
          <w:tcPr>
            <w:tcW w:w="355" w:type="pct"/>
            <w:tcBorders>
              <w:top w:val="single" w:sz="4" w:space="0" w:color="auto"/>
              <w:bottom w:val="single" w:sz="4" w:space="0" w:color="auto"/>
            </w:tcBorders>
            <w:shd w:val="clear" w:color="auto" w:fill="8DB3E2"/>
            <w:vAlign w:val="center"/>
          </w:tcPr>
          <w:p w14:paraId="4ED47FA2"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2015</w:t>
            </w:r>
          </w:p>
        </w:tc>
        <w:tc>
          <w:tcPr>
            <w:tcW w:w="356" w:type="pct"/>
            <w:tcBorders>
              <w:top w:val="single" w:sz="4" w:space="0" w:color="auto"/>
              <w:bottom w:val="single" w:sz="4" w:space="0" w:color="auto"/>
            </w:tcBorders>
            <w:shd w:val="clear" w:color="auto" w:fill="8DB3E2"/>
            <w:vAlign w:val="center"/>
          </w:tcPr>
          <w:p w14:paraId="49313A79"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2016</w:t>
            </w:r>
          </w:p>
        </w:tc>
        <w:tc>
          <w:tcPr>
            <w:tcW w:w="398" w:type="pct"/>
            <w:tcBorders>
              <w:top w:val="single" w:sz="4" w:space="0" w:color="auto"/>
              <w:bottom w:val="single" w:sz="4" w:space="0" w:color="auto"/>
            </w:tcBorders>
            <w:shd w:val="clear" w:color="auto" w:fill="8DB3E2"/>
            <w:vAlign w:val="center"/>
          </w:tcPr>
          <w:p w14:paraId="009D1EE2"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w:t>
            </w:r>
          </w:p>
        </w:tc>
        <w:tc>
          <w:tcPr>
            <w:tcW w:w="398" w:type="pct"/>
            <w:tcBorders>
              <w:top w:val="single" w:sz="4" w:space="0" w:color="auto"/>
              <w:bottom w:val="single" w:sz="4" w:space="0" w:color="auto"/>
            </w:tcBorders>
            <w:shd w:val="clear" w:color="auto" w:fill="8DB3E2"/>
            <w:vAlign w:val="center"/>
          </w:tcPr>
          <w:p w14:paraId="26B67F4C"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w:t>
            </w:r>
          </w:p>
        </w:tc>
        <w:tc>
          <w:tcPr>
            <w:tcW w:w="398" w:type="pct"/>
            <w:tcBorders>
              <w:top w:val="single" w:sz="4" w:space="0" w:color="auto"/>
              <w:bottom w:val="single" w:sz="4" w:space="0" w:color="auto"/>
            </w:tcBorders>
            <w:shd w:val="clear" w:color="auto" w:fill="8DB3E2"/>
            <w:vAlign w:val="center"/>
          </w:tcPr>
          <w:p w14:paraId="423E4D1E"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2019</w:t>
            </w:r>
          </w:p>
        </w:tc>
        <w:tc>
          <w:tcPr>
            <w:tcW w:w="398" w:type="pct"/>
            <w:tcBorders>
              <w:top w:val="single" w:sz="4" w:space="0" w:color="auto"/>
              <w:bottom w:val="single" w:sz="4" w:space="0" w:color="auto"/>
            </w:tcBorders>
            <w:shd w:val="clear" w:color="auto" w:fill="8DB3E2"/>
            <w:vAlign w:val="center"/>
          </w:tcPr>
          <w:p w14:paraId="6B215A50" w14:textId="77777777" w:rsidR="000C509B" w:rsidRPr="000B530B" w:rsidRDefault="000C509B" w:rsidP="000B530B">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w:t>
            </w:r>
          </w:p>
        </w:tc>
      </w:tr>
      <w:tr w:rsidR="000B530B" w:rsidRPr="000B530B" w14:paraId="4AE5FDFA" w14:textId="77777777" w:rsidTr="00AC1CE9">
        <w:trPr>
          <w:trHeight w:val="198"/>
          <w:jc w:val="center"/>
        </w:trPr>
        <w:tc>
          <w:tcPr>
            <w:tcW w:w="1150" w:type="pct"/>
            <w:tcBorders>
              <w:top w:val="single" w:sz="4" w:space="0" w:color="auto"/>
              <w:bottom w:val="single" w:sz="2" w:space="0" w:color="auto"/>
            </w:tcBorders>
            <w:shd w:val="clear" w:color="auto" w:fill="auto"/>
            <w:vAlign w:val="center"/>
          </w:tcPr>
          <w:p w14:paraId="0BD62FF8"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6. kapitulua, guztira (miliotan)</w:t>
            </w:r>
          </w:p>
        </w:tc>
        <w:tc>
          <w:tcPr>
            <w:tcW w:w="398" w:type="pct"/>
            <w:tcBorders>
              <w:top w:val="single" w:sz="4" w:space="0" w:color="auto"/>
              <w:bottom w:val="single" w:sz="2" w:space="0" w:color="auto"/>
            </w:tcBorders>
            <w:shd w:val="clear" w:color="auto" w:fill="auto"/>
            <w:vAlign w:val="center"/>
          </w:tcPr>
          <w:p w14:paraId="32FAE661"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193.93</w:t>
            </w:r>
          </w:p>
        </w:tc>
        <w:tc>
          <w:tcPr>
            <w:tcW w:w="398" w:type="pct"/>
            <w:tcBorders>
              <w:top w:val="single" w:sz="4" w:space="0" w:color="auto"/>
              <w:bottom w:val="single" w:sz="2" w:space="0" w:color="auto"/>
            </w:tcBorders>
            <w:shd w:val="clear" w:color="auto" w:fill="auto"/>
            <w:vAlign w:val="center"/>
          </w:tcPr>
          <w:p w14:paraId="5E64F44C"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142.61</w:t>
            </w:r>
          </w:p>
        </w:tc>
        <w:tc>
          <w:tcPr>
            <w:tcW w:w="398" w:type="pct"/>
            <w:tcBorders>
              <w:top w:val="single" w:sz="4" w:space="0" w:color="auto"/>
              <w:bottom w:val="single" w:sz="2" w:space="0" w:color="auto"/>
            </w:tcBorders>
            <w:shd w:val="clear" w:color="auto" w:fill="auto"/>
            <w:vAlign w:val="center"/>
          </w:tcPr>
          <w:p w14:paraId="61FCF860"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125.05</w:t>
            </w:r>
          </w:p>
        </w:tc>
        <w:tc>
          <w:tcPr>
            <w:tcW w:w="355" w:type="pct"/>
            <w:tcBorders>
              <w:top w:val="single" w:sz="4" w:space="0" w:color="auto"/>
              <w:bottom w:val="single" w:sz="2" w:space="0" w:color="auto"/>
            </w:tcBorders>
            <w:shd w:val="clear" w:color="auto" w:fill="auto"/>
            <w:vAlign w:val="center"/>
          </w:tcPr>
          <w:p w14:paraId="40D162E0"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94.13</w:t>
            </w:r>
          </w:p>
        </w:tc>
        <w:tc>
          <w:tcPr>
            <w:tcW w:w="355" w:type="pct"/>
            <w:tcBorders>
              <w:top w:val="single" w:sz="4" w:space="0" w:color="auto"/>
              <w:bottom w:val="single" w:sz="2" w:space="0" w:color="auto"/>
            </w:tcBorders>
            <w:shd w:val="clear" w:color="auto" w:fill="auto"/>
            <w:vAlign w:val="center"/>
          </w:tcPr>
          <w:p w14:paraId="3BCB09B6"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91.86</w:t>
            </w:r>
          </w:p>
        </w:tc>
        <w:tc>
          <w:tcPr>
            <w:tcW w:w="356" w:type="pct"/>
            <w:tcBorders>
              <w:top w:val="single" w:sz="4" w:space="0" w:color="auto"/>
              <w:bottom w:val="single" w:sz="2" w:space="0" w:color="auto"/>
            </w:tcBorders>
            <w:shd w:val="clear" w:color="auto" w:fill="auto"/>
            <w:vAlign w:val="center"/>
          </w:tcPr>
          <w:p w14:paraId="774058E4"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84.86</w:t>
            </w:r>
          </w:p>
        </w:tc>
        <w:tc>
          <w:tcPr>
            <w:tcW w:w="398" w:type="pct"/>
            <w:tcBorders>
              <w:top w:val="single" w:sz="4" w:space="0" w:color="auto"/>
              <w:bottom w:val="single" w:sz="2" w:space="0" w:color="auto"/>
            </w:tcBorders>
            <w:shd w:val="clear" w:color="auto" w:fill="auto"/>
            <w:vAlign w:val="center"/>
          </w:tcPr>
          <w:p w14:paraId="7A9F117E"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119.15</w:t>
            </w:r>
          </w:p>
        </w:tc>
        <w:tc>
          <w:tcPr>
            <w:tcW w:w="398" w:type="pct"/>
            <w:tcBorders>
              <w:top w:val="single" w:sz="4" w:space="0" w:color="auto"/>
              <w:bottom w:val="single" w:sz="2" w:space="0" w:color="auto"/>
            </w:tcBorders>
            <w:shd w:val="clear" w:color="auto" w:fill="auto"/>
            <w:vAlign w:val="center"/>
          </w:tcPr>
          <w:p w14:paraId="436F19EA"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152.46</w:t>
            </w:r>
          </w:p>
        </w:tc>
        <w:tc>
          <w:tcPr>
            <w:tcW w:w="398" w:type="pct"/>
            <w:tcBorders>
              <w:top w:val="single" w:sz="4" w:space="0" w:color="auto"/>
              <w:bottom w:val="single" w:sz="2" w:space="0" w:color="auto"/>
            </w:tcBorders>
            <w:shd w:val="clear" w:color="auto" w:fill="auto"/>
            <w:vAlign w:val="center"/>
          </w:tcPr>
          <w:p w14:paraId="18420BB0"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135.71</w:t>
            </w:r>
          </w:p>
        </w:tc>
        <w:tc>
          <w:tcPr>
            <w:tcW w:w="398" w:type="pct"/>
            <w:tcBorders>
              <w:top w:val="single" w:sz="4" w:space="0" w:color="auto"/>
              <w:bottom w:val="single" w:sz="2" w:space="0" w:color="auto"/>
            </w:tcBorders>
            <w:shd w:val="clear" w:color="auto" w:fill="auto"/>
            <w:vAlign w:val="center"/>
          </w:tcPr>
          <w:p w14:paraId="38C72512"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142.14</w:t>
            </w:r>
          </w:p>
        </w:tc>
      </w:tr>
      <w:tr w:rsidR="000B530B" w:rsidRPr="000B530B" w14:paraId="613B624D" w14:textId="77777777" w:rsidTr="00AC1CE9">
        <w:trPr>
          <w:trHeight w:val="198"/>
          <w:jc w:val="center"/>
        </w:trPr>
        <w:tc>
          <w:tcPr>
            <w:tcW w:w="1150" w:type="pct"/>
            <w:tcBorders>
              <w:top w:val="single" w:sz="2" w:space="0" w:color="auto"/>
              <w:bottom w:val="single" w:sz="4" w:space="0" w:color="auto"/>
            </w:tcBorders>
            <w:shd w:val="clear" w:color="auto" w:fill="auto"/>
            <w:vAlign w:val="center"/>
          </w:tcPr>
          <w:p w14:paraId="744D42DF" w14:textId="77777777" w:rsidR="000C509B" w:rsidRPr="000B530B" w:rsidRDefault="000C509B" w:rsidP="00AC1CE9">
            <w:pPr>
              <w:spacing w:after="0"/>
              <w:ind w:firstLine="0"/>
              <w:jc w:val="left"/>
              <w:rPr>
                <w:rFonts w:ascii="Arial Narrow" w:hAnsi="Arial Narrow"/>
                <w:i/>
                <w:color w:val="000000"/>
                <w:szCs w:val="18"/>
              </w:rPr>
            </w:pPr>
            <w:r>
              <w:rPr>
                <w:rFonts w:ascii="Arial Narrow" w:hAnsi="Arial Narrow"/>
                <w:i/>
                <w:color w:val="000000"/>
                <w:szCs w:val="18"/>
              </w:rPr>
              <w:t>Indizea</w:t>
            </w:r>
          </w:p>
        </w:tc>
        <w:tc>
          <w:tcPr>
            <w:tcW w:w="398" w:type="pct"/>
            <w:tcBorders>
              <w:top w:val="single" w:sz="2" w:space="0" w:color="auto"/>
              <w:bottom w:val="single" w:sz="4" w:space="0" w:color="auto"/>
            </w:tcBorders>
            <w:shd w:val="clear" w:color="auto" w:fill="auto"/>
            <w:vAlign w:val="center"/>
          </w:tcPr>
          <w:p w14:paraId="530B6A29"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100</w:t>
            </w:r>
          </w:p>
        </w:tc>
        <w:tc>
          <w:tcPr>
            <w:tcW w:w="398" w:type="pct"/>
            <w:tcBorders>
              <w:top w:val="single" w:sz="2" w:space="0" w:color="auto"/>
              <w:bottom w:val="single" w:sz="4" w:space="0" w:color="auto"/>
            </w:tcBorders>
            <w:shd w:val="clear" w:color="auto" w:fill="auto"/>
            <w:vAlign w:val="center"/>
          </w:tcPr>
          <w:p w14:paraId="77F47830"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74</w:t>
            </w:r>
          </w:p>
        </w:tc>
        <w:tc>
          <w:tcPr>
            <w:tcW w:w="398" w:type="pct"/>
            <w:tcBorders>
              <w:top w:val="single" w:sz="2" w:space="0" w:color="auto"/>
              <w:bottom w:val="single" w:sz="4" w:space="0" w:color="auto"/>
            </w:tcBorders>
            <w:shd w:val="clear" w:color="auto" w:fill="auto"/>
            <w:vAlign w:val="center"/>
          </w:tcPr>
          <w:p w14:paraId="78B3CCB5"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64</w:t>
            </w:r>
          </w:p>
        </w:tc>
        <w:tc>
          <w:tcPr>
            <w:tcW w:w="355" w:type="pct"/>
            <w:tcBorders>
              <w:top w:val="single" w:sz="2" w:space="0" w:color="auto"/>
              <w:bottom w:val="single" w:sz="4" w:space="0" w:color="auto"/>
            </w:tcBorders>
            <w:shd w:val="clear" w:color="auto" w:fill="auto"/>
            <w:vAlign w:val="center"/>
          </w:tcPr>
          <w:p w14:paraId="24C144F3"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49</w:t>
            </w:r>
          </w:p>
        </w:tc>
        <w:tc>
          <w:tcPr>
            <w:tcW w:w="355" w:type="pct"/>
            <w:tcBorders>
              <w:top w:val="single" w:sz="2" w:space="0" w:color="auto"/>
              <w:bottom w:val="single" w:sz="4" w:space="0" w:color="auto"/>
            </w:tcBorders>
            <w:shd w:val="clear" w:color="auto" w:fill="auto"/>
            <w:vAlign w:val="center"/>
          </w:tcPr>
          <w:p w14:paraId="257EE83C"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47</w:t>
            </w:r>
          </w:p>
        </w:tc>
        <w:tc>
          <w:tcPr>
            <w:tcW w:w="356" w:type="pct"/>
            <w:tcBorders>
              <w:top w:val="single" w:sz="2" w:space="0" w:color="auto"/>
              <w:bottom w:val="single" w:sz="4" w:space="0" w:color="auto"/>
            </w:tcBorders>
            <w:shd w:val="clear" w:color="auto" w:fill="auto"/>
            <w:vAlign w:val="center"/>
          </w:tcPr>
          <w:p w14:paraId="10A003FE"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44</w:t>
            </w:r>
          </w:p>
        </w:tc>
        <w:tc>
          <w:tcPr>
            <w:tcW w:w="398" w:type="pct"/>
            <w:tcBorders>
              <w:top w:val="single" w:sz="2" w:space="0" w:color="auto"/>
              <w:bottom w:val="single" w:sz="4" w:space="0" w:color="auto"/>
            </w:tcBorders>
            <w:shd w:val="clear" w:color="auto" w:fill="auto"/>
            <w:vAlign w:val="center"/>
          </w:tcPr>
          <w:p w14:paraId="65C5D19B"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61</w:t>
            </w:r>
          </w:p>
        </w:tc>
        <w:tc>
          <w:tcPr>
            <w:tcW w:w="398" w:type="pct"/>
            <w:tcBorders>
              <w:top w:val="single" w:sz="2" w:space="0" w:color="auto"/>
              <w:bottom w:val="single" w:sz="4" w:space="0" w:color="auto"/>
            </w:tcBorders>
            <w:shd w:val="clear" w:color="auto" w:fill="auto"/>
            <w:vAlign w:val="center"/>
          </w:tcPr>
          <w:p w14:paraId="71071932"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79</w:t>
            </w:r>
          </w:p>
        </w:tc>
        <w:tc>
          <w:tcPr>
            <w:tcW w:w="398" w:type="pct"/>
            <w:tcBorders>
              <w:top w:val="single" w:sz="2" w:space="0" w:color="auto"/>
              <w:bottom w:val="single" w:sz="4" w:space="0" w:color="auto"/>
            </w:tcBorders>
            <w:shd w:val="clear" w:color="auto" w:fill="auto"/>
            <w:vAlign w:val="center"/>
          </w:tcPr>
          <w:p w14:paraId="385E96F7"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70</w:t>
            </w:r>
          </w:p>
        </w:tc>
        <w:tc>
          <w:tcPr>
            <w:tcW w:w="398" w:type="pct"/>
            <w:tcBorders>
              <w:top w:val="single" w:sz="2" w:space="0" w:color="auto"/>
              <w:bottom w:val="single" w:sz="4" w:space="0" w:color="auto"/>
            </w:tcBorders>
            <w:shd w:val="clear" w:color="auto" w:fill="auto"/>
            <w:vAlign w:val="center"/>
          </w:tcPr>
          <w:p w14:paraId="1FD248B1" w14:textId="77777777" w:rsidR="000C509B" w:rsidRPr="000B530B" w:rsidRDefault="000C509B" w:rsidP="000B530B">
            <w:pPr>
              <w:spacing w:after="0"/>
              <w:ind w:firstLine="0"/>
              <w:jc w:val="right"/>
              <w:rPr>
                <w:rFonts w:ascii="Arial Narrow" w:hAnsi="Arial Narrow"/>
                <w:i/>
                <w:color w:val="000000"/>
                <w:szCs w:val="18"/>
              </w:rPr>
            </w:pPr>
            <w:r>
              <w:rPr>
                <w:rFonts w:ascii="Arial Narrow" w:hAnsi="Arial Narrow"/>
                <w:i/>
                <w:color w:val="000000"/>
                <w:szCs w:val="18"/>
              </w:rPr>
              <w:t>73</w:t>
            </w:r>
          </w:p>
        </w:tc>
      </w:tr>
    </w:tbl>
    <w:p w14:paraId="3E37000F" w14:textId="77777777" w:rsidR="000C509B" w:rsidRPr="00346C93" w:rsidRDefault="000C509B" w:rsidP="000C509B">
      <w:pPr>
        <w:pStyle w:val="texto"/>
        <w:spacing w:before="240"/>
      </w:pPr>
      <w:r>
        <w:t>Erabilera edo zerbitzu publikoko azpiegituretan egindako inbertsioak —horietatik 55,62 milioi euro, 2020an, eta horietatik 50,47 errepideetan egindako lanei dagozkie— ez daude jasota balantzearen ibilgetu materialean; izan ere, ibilgetuaren galeren kontzeptuan izandako emaitza ekonomikoari egozten zaizkio.</w:t>
      </w:r>
    </w:p>
    <w:p w14:paraId="5F0A225A" w14:textId="77777777" w:rsidR="000C509B" w:rsidRPr="008E2863" w:rsidRDefault="000C509B" w:rsidP="000C509B">
      <w:pPr>
        <w:pStyle w:val="texto"/>
      </w:pPr>
      <w:r>
        <w:t>Ibilgetu ukiezinetan egindako inbertsioak ere ez dira jaso ibilgetu ukiezin moduan balantzearen aktiboan; izan ere, emaitza ekonomikoaren kontuari egozten zaizkio ibilgetu ez-materialaren galera gisa. 2020an, 18,69 milioi euro izan dira.</w:t>
      </w:r>
    </w:p>
    <w:p w14:paraId="22D4CDE9" w14:textId="77777777" w:rsidR="000C509B" w:rsidRPr="00346C93" w:rsidRDefault="000C509B" w:rsidP="000C509B">
      <w:pPr>
        <w:pStyle w:val="texto"/>
      </w:pPr>
      <w:r>
        <w:t>Oraindik ere ez da definitu, ezta aplikatu ere, amortizazio-politika bat ibilgetuaren ondasunen narriatzea islatzeko.</w:t>
      </w:r>
    </w:p>
    <w:p w14:paraId="58EC16BF" w14:textId="77777777" w:rsidR="000C509B" w:rsidRDefault="000C509B" w:rsidP="000C509B">
      <w:pPr>
        <w:pStyle w:val="texto"/>
      </w:pPr>
      <w:r>
        <w:t>Kontu Orokorren oroitidazkian ez dago informaziorik ondasun eta eskubideen inbentarioari buruz, Ogasun Publikoari buruzko Foru Legean ezarritakoaz bestera.</w:t>
      </w:r>
    </w:p>
    <w:p w14:paraId="74317294" w14:textId="77777777" w:rsidR="005A381F" w:rsidRDefault="005A381F" w:rsidP="003B47ED">
      <w:pPr>
        <w:spacing w:before="240" w:after="120"/>
        <w:ind w:firstLine="284"/>
        <w:jc w:val="left"/>
        <w:rPr>
          <w:rFonts w:ascii="Arial" w:hAnsi="Arial"/>
          <w:i/>
          <w:iCs/>
          <w:spacing w:val="10"/>
          <w:kern w:val="28"/>
          <w:sz w:val="25"/>
          <w:szCs w:val="26"/>
        </w:rPr>
      </w:pPr>
      <w:r>
        <w:rPr>
          <w:rFonts w:ascii="Arial" w:hAnsi="Arial"/>
          <w:i/>
          <w:iCs/>
          <w:sz w:val="25"/>
          <w:szCs w:val="26"/>
        </w:rPr>
        <w:t>Inbertsioen lagin baten berrikuspena</w:t>
      </w:r>
    </w:p>
    <w:p w14:paraId="280585C3" w14:textId="77777777" w:rsidR="005A381F" w:rsidRDefault="003B47ED" w:rsidP="003B47ED">
      <w:pPr>
        <w:pStyle w:val="texto"/>
      </w:pPr>
      <w:r>
        <w:t>Ekipamendu medikoa erostearekin lotutako gastuaren gauzatzea berrikusi dugu. 2020an 2,13 milioi euro izan ziren, 2019. urtearen aldean ehuneko 14 gutxiago.</w:t>
      </w:r>
    </w:p>
    <w:p w14:paraId="76E95630" w14:textId="77777777" w:rsidR="00CA55E8" w:rsidRPr="00CA55E8" w:rsidRDefault="00CA55E8" w:rsidP="003B47ED">
      <w:pPr>
        <w:pStyle w:val="texto"/>
      </w:pPr>
      <w:r>
        <w:t>Gure azterketatik ondoriozta dezakegu ezen, gastuak oro har justifikatuta, onetsita, kontu-hartzailetzak onartuta eta behar bezala kontabilizatuta daudela eta 30 egunetik beherako epean ordainduta.</w:t>
      </w:r>
    </w:p>
    <w:p w14:paraId="709C7329" w14:textId="77777777" w:rsidR="00D35994" w:rsidRDefault="00D35994">
      <w:pPr>
        <w:spacing w:after="0"/>
        <w:ind w:firstLine="0"/>
        <w:jc w:val="left"/>
        <w:rPr>
          <w:rFonts w:ascii="Arial" w:hAnsi="Arial"/>
          <w:i/>
          <w:iCs/>
          <w:spacing w:val="10"/>
          <w:kern w:val="28"/>
          <w:sz w:val="25"/>
          <w:szCs w:val="26"/>
        </w:rPr>
      </w:pPr>
      <w:r>
        <w:br w:type="page"/>
      </w:r>
    </w:p>
    <w:p w14:paraId="3CFAD252" w14:textId="77777777" w:rsidR="000C509B" w:rsidRPr="008E2863" w:rsidRDefault="000C509B" w:rsidP="000C509B">
      <w:pPr>
        <w:spacing w:before="240" w:after="240"/>
        <w:ind w:firstLine="284"/>
        <w:jc w:val="left"/>
        <w:rPr>
          <w:rFonts w:ascii="Arial" w:hAnsi="Arial"/>
          <w:i/>
          <w:iCs/>
          <w:spacing w:val="10"/>
          <w:kern w:val="28"/>
          <w:sz w:val="25"/>
          <w:szCs w:val="26"/>
        </w:rPr>
      </w:pPr>
      <w:r>
        <w:rPr>
          <w:rFonts w:ascii="Arial" w:hAnsi="Arial"/>
          <w:i/>
          <w:iCs/>
          <w:sz w:val="25"/>
          <w:szCs w:val="26"/>
        </w:rPr>
        <w:lastRenderedPageBreak/>
        <w:t>Kontratazio-espedienteen lagin baten berrikuspena</w:t>
      </w:r>
    </w:p>
    <w:p w14:paraId="7D637950" w14:textId="77777777" w:rsidR="000C509B" w:rsidRPr="008E2863" w:rsidRDefault="000C509B" w:rsidP="000C509B">
      <w:pPr>
        <w:pStyle w:val="texto"/>
        <w:spacing w:after="240"/>
      </w:pPr>
      <w:proofErr w:type="spellStart"/>
      <w:r>
        <w:t>Nasuvinsa</w:t>
      </w:r>
      <w:proofErr w:type="spellEnd"/>
      <w:r>
        <w:t xml:space="preserve">, </w:t>
      </w:r>
      <w:proofErr w:type="spellStart"/>
      <w:r>
        <w:t>Nilsa</w:t>
      </w:r>
      <w:proofErr w:type="spellEnd"/>
      <w:r>
        <w:t xml:space="preserve">, </w:t>
      </w:r>
      <w:proofErr w:type="spellStart"/>
      <w:r>
        <w:t>Trabajos</w:t>
      </w:r>
      <w:proofErr w:type="spellEnd"/>
      <w:r>
        <w:t xml:space="preserve"> </w:t>
      </w:r>
      <w:proofErr w:type="spellStart"/>
      <w:r>
        <w:t>Catastrales</w:t>
      </w:r>
      <w:proofErr w:type="spellEnd"/>
      <w:r>
        <w:t xml:space="preserve"> SA eta </w:t>
      </w:r>
      <w:proofErr w:type="spellStart"/>
      <w:r>
        <w:t>Nasertic-en</w:t>
      </w:r>
      <w:proofErr w:type="spellEnd"/>
      <w:r>
        <w:t xml:space="preserve"> inbertsioak esleitzeko espedienteen lagin bat berrikusi dugu, baita 2020ko gastuak ere. Hona diru-sarrera horiek zehaztuta:</w:t>
      </w:r>
    </w:p>
    <w:tbl>
      <w:tblPr>
        <w:tblW w:w="5138"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55"/>
        <w:gridCol w:w="1772"/>
        <w:gridCol w:w="1404"/>
        <w:gridCol w:w="965"/>
        <w:gridCol w:w="1116"/>
        <w:gridCol w:w="1113"/>
        <w:gridCol w:w="7"/>
      </w:tblGrid>
      <w:tr w:rsidR="000B530B" w:rsidRPr="000B530B" w14:paraId="19B0B884" w14:textId="77777777" w:rsidTr="008E14FD">
        <w:trPr>
          <w:gridAfter w:val="1"/>
          <w:wAfter w:w="3" w:type="pct"/>
          <w:trHeight w:val="255"/>
          <w:jc w:val="center"/>
        </w:trPr>
        <w:tc>
          <w:tcPr>
            <w:tcW w:w="1470" w:type="pct"/>
            <w:tcBorders>
              <w:bottom w:val="single" w:sz="4" w:space="0" w:color="auto"/>
            </w:tcBorders>
            <w:shd w:val="clear" w:color="auto" w:fill="8DB3E2"/>
            <w:vAlign w:val="center"/>
            <w:hideMark/>
          </w:tcPr>
          <w:p w14:paraId="6C31F6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6"/>
              </w:rPr>
            </w:pPr>
            <w:r>
              <w:rPr>
                <w:rFonts w:ascii="Arial" w:hAnsi="Arial"/>
                <w:sz w:val="18"/>
                <w:szCs w:val="16"/>
              </w:rPr>
              <w:t>Xedea</w:t>
            </w:r>
          </w:p>
        </w:tc>
        <w:tc>
          <w:tcPr>
            <w:tcW w:w="981" w:type="pct"/>
            <w:tcBorders>
              <w:bottom w:val="single" w:sz="4" w:space="0" w:color="auto"/>
            </w:tcBorders>
            <w:shd w:val="clear" w:color="auto" w:fill="8DB3E2"/>
            <w:vAlign w:val="center"/>
            <w:hideMark/>
          </w:tcPr>
          <w:p w14:paraId="53DD0460" w14:textId="77777777" w:rsidR="000C509B" w:rsidRPr="000B530B" w:rsidRDefault="000C509B" w:rsidP="000B530B">
            <w:pPr>
              <w:keepLines/>
              <w:tabs>
                <w:tab w:val="right" w:pos="2835"/>
                <w:tab w:val="right" w:pos="3969"/>
                <w:tab w:val="right" w:pos="5103"/>
                <w:tab w:val="right" w:pos="6237"/>
                <w:tab w:val="right" w:pos="7371"/>
              </w:tabs>
              <w:spacing w:after="0"/>
              <w:ind w:left="-66" w:right="-132" w:firstLine="0"/>
              <w:jc w:val="right"/>
              <w:rPr>
                <w:rFonts w:ascii="Arial" w:hAnsi="Arial" w:cs="Arial"/>
                <w:spacing w:val="6"/>
                <w:sz w:val="18"/>
                <w:szCs w:val="16"/>
              </w:rPr>
            </w:pPr>
            <w:r>
              <w:rPr>
                <w:rFonts w:ascii="Arial" w:hAnsi="Arial"/>
                <w:sz w:val="18"/>
                <w:szCs w:val="16"/>
              </w:rPr>
              <w:t>Prozedura</w:t>
            </w:r>
          </w:p>
        </w:tc>
        <w:tc>
          <w:tcPr>
            <w:tcW w:w="777" w:type="pct"/>
            <w:tcBorders>
              <w:bottom w:val="single" w:sz="4" w:space="0" w:color="auto"/>
            </w:tcBorders>
            <w:shd w:val="clear" w:color="auto" w:fill="8DB3E2"/>
            <w:vAlign w:val="center"/>
          </w:tcPr>
          <w:p w14:paraId="60FDC73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Pr>
                <w:rFonts w:ascii="Arial" w:hAnsi="Arial"/>
                <w:sz w:val="18"/>
                <w:szCs w:val="16"/>
              </w:rPr>
              <w:t xml:space="preserve">Adjudikatzeko irizpidea </w:t>
            </w:r>
          </w:p>
          <w:p w14:paraId="02CF875C"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p>
        </w:tc>
        <w:tc>
          <w:tcPr>
            <w:tcW w:w="534" w:type="pct"/>
            <w:tcBorders>
              <w:bottom w:val="single" w:sz="4" w:space="0" w:color="auto"/>
            </w:tcBorders>
            <w:shd w:val="clear" w:color="auto" w:fill="8DB3E2"/>
            <w:vAlign w:val="center"/>
          </w:tcPr>
          <w:p w14:paraId="6E887EC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Pr>
                <w:rFonts w:ascii="Arial" w:hAnsi="Arial"/>
                <w:sz w:val="18"/>
                <w:szCs w:val="16"/>
              </w:rPr>
              <w:t xml:space="preserve">Zenbat lizitatzaile </w:t>
            </w:r>
          </w:p>
          <w:p w14:paraId="0573A403"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p>
        </w:tc>
        <w:tc>
          <w:tcPr>
            <w:tcW w:w="618" w:type="pct"/>
            <w:tcBorders>
              <w:bottom w:val="single" w:sz="4" w:space="0" w:color="auto"/>
            </w:tcBorders>
            <w:shd w:val="clear" w:color="auto" w:fill="8DB3E2"/>
            <w:vAlign w:val="center"/>
            <w:hideMark/>
          </w:tcPr>
          <w:p w14:paraId="4067AEE1"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Pr>
                <w:rFonts w:ascii="Arial" w:hAnsi="Arial"/>
                <w:sz w:val="18"/>
                <w:szCs w:val="16"/>
              </w:rPr>
              <w:t xml:space="preserve">Adjudikazioaren zenbatekoa </w:t>
            </w:r>
          </w:p>
          <w:p w14:paraId="64ACB285" w14:textId="77777777" w:rsidR="000C509B" w:rsidRPr="000B530B" w:rsidRDefault="000C509B" w:rsidP="000B530B">
            <w:pPr>
              <w:keepLines/>
              <w:tabs>
                <w:tab w:val="right" w:pos="2835"/>
                <w:tab w:val="right" w:pos="3969"/>
                <w:tab w:val="right" w:pos="5103"/>
                <w:tab w:val="right" w:pos="6237"/>
                <w:tab w:val="right" w:pos="7371"/>
              </w:tabs>
              <w:spacing w:after="0"/>
              <w:ind w:left="-66" w:firstLine="0"/>
              <w:jc w:val="right"/>
              <w:rPr>
                <w:rFonts w:ascii="Arial" w:hAnsi="Arial" w:cs="Arial"/>
                <w:spacing w:val="6"/>
                <w:sz w:val="18"/>
                <w:szCs w:val="16"/>
              </w:rPr>
            </w:pPr>
            <w:r>
              <w:rPr>
                <w:rFonts w:ascii="Arial" w:hAnsi="Arial"/>
                <w:sz w:val="18"/>
                <w:szCs w:val="16"/>
              </w:rPr>
              <w:t xml:space="preserve"> </w:t>
            </w:r>
          </w:p>
        </w:tc>
        <w:tc>
          <w:tcPr>
            <w:tcW w:w="616" w:type="pct"/>
            <w:tcBorders>
              <w:bottom w:val="single" w:sz="4" w:space="0" w:color="auto"/>
            </w:tcBorders>
            <w:shd w:val="clear" w:color="auto" w:fill="8DB3E2"/>
            <w:vAlign w:val="center"/>
          </w:tcPr>
          <w:p w14:paraId="50498EC7" w14:textId="77777777" w:rsidR="000C509B" w:rsidRPr="000B530B" w:rsidRDefault="000C509B" w:rsidP="000B530B">
            <w:pPr>
              <w:keepLines/>
              <w:tabs>
                <w:tab w:val="right" w:pos="2835"/>
                <w:tab w:val="right" w:pos="3969"/>
                <w:tab w:val="right" w:pos="5103"/>
                <w:tab w:val="right" w:pos="6237"/>
                <w:tab w:val="right" w:pos="7371"/>
              </w:tabs>
              <w:spacing w:after="0"/>
              <w:ind w:left="-113" w:firstLine="0"/>
              <w:jc w:val="right"/>
              <w:rPr>
                <w:rFonts w:ascii="Arial" w:hAnsi="Arial" w:cs="Arial"/>
                <w:spacing w:val="6"/>
                <w:sz w:val="18"/>
                <w:szCs w:val="16"/>
              </w:rPr>
            </w:pPr>
            <w:r>
              <w:rPr>
                <w:rFonts w:ascii="Arial" w:hAnsi="Arial"/>
                <w:sz w:val="18"/>
                <w:szCs w:val="16"/>
              </w:rPr>
              <w:t>Adjudikazioaren baja (%)</w:t>
            </w:r>
          </w:p>
          <w:p w14:paraId="30F748CD" w14:textId="77777777" w:rsidR="000C509B" w:rsidRPr="000B530B" w:rsidRDefault="000C509B" w:rsidP="000B530B">
            <w:pPr>
              <w:keepLines/>
              <w:tabs>
                <w:tab w:val="right" w:pos="2835"/>
                <w:tab w:val="right" w:pos="3969"/>
                <w:tab w:val="right" w:pos="5103"/>
                <w:tab w:val="right" w:pos="6237"/>
                <w:tab w:val="right" w:pos="7371"/>
              </w:tabs>
              <w:spacing w:after="0"/>
              <w:ind w:left="-113" w:firstLine="0"/>
              <w:jc w:val="right"/>
              <w:rPr>
                <w:rFonts w:ascii="Arial" w:hAnsi="Arial" w:cs="Arial"/>
                <w:spacing w:val="6"/>
                <w:sz w:val="18"/>
                <w:szCs w:val="16"/>
              </w:rPr>
            </w:pPr>
            <w:r>
              <w:rPr>
                <w:rFonts w:ascii="Arial" w:hAnsi="Arial"/>
                <w:sz w:val="18"/>
                <w:szCs w:val="16"/>
              </w:rPr>
              <w:t xml:space="preserve">  </w:t>
            </w:r>
          </w:p>
        </w:tc>
      </w:tr>
      <w:tr w:rsidR="00164EDC" w:rsidRPr="000B530B" w14:paraId="607DE596" w14:textId="77777777" w:rsidTr="008E14FD">
        <w:trPr>
          <w:gridAfter w:val="1"/>
          <w:wAfter w:w="3" w:type="pct"/>
          <w:trHeight w:val="198"/>
          <w:jc w:val="center"/>
        </w:trPr>
        <w:tc>
          <w:tcPr>
            <w:tcW w:w="1470" w:type="pct"/>
            <w:tcBorders>
              <w:top w:val="single" w:sz="4" w:space="0" w:color="auto"/>
              <w:bottom w:val="single" w:sz="2" w:space="0" w:color="auto"/>
            </w:tcBorders>
            <w:shd w:val="clear" w:color="auto" w:fill="auto"/>
            <w:vAlign w:val="center"/>
          </w:tcPr>
          <w:p w14:paraId="2BA363D7" w14:textId="77777777" w:rsidR="00164EDC" w:rsidRPr="000B530B" w:rsidRDefault="00164EDC" w:rsidP="0050512B">
            <w:pPr>
              <w:spacing w:after="0"/>
              <w:ind w:left="-82" w:firstLine="0"/>
              <w:contextualSpacing/>
              <w:jc w:val="left"/>
              <w:rPr>
                <w:rFonts w:ascii="Arial Narrow" w:hAnsi="Arial Narrow"/>
                <w:szCs w:val="18"/>
              </w:rPr>
            </w:pPr>
            <w:r>
              <w:rPr>
                <w:rFonts w:ascii="Arial Narrow" w:hAnsi="Arial Narrow"/>
                <w:szCs w:val="18"/>
              </w:rPr>
              <w:t>Eguesibarren 103 BOE egiteko lanak</w:t>
            </w:r>
          </w:p>
        </w:tc>
        <w:tc>
          <w:tcPr>
            <w:tcW w:w="981" w:type="pct"/>
            <w:tcBorders>
              <w:top w:val="single" w:sz="4" w:space="0" w:color="auto"/>
              <w:bottom w:val="single" w:sz="2" w:space="0" w:color="auto"/>
            </w:tcBorders>
            <w:shd w:val="clear" w:color="auto" w:fill="auto"/>
            <w:vAlign w:val="center"/>
          </w:tcPr>
          <w:p w14:paraId="3639F850" w14:textId="77777777" w:rsidR="00164EDC" w:rsidRPr="008E14FD" w:rsidRDefault="00164EDC" w:rsidP="00164EDC">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Cs w:val="18"/>
              </w:rPr>
            </w:pPr>
            <w:r>
              <w:rPr>
                <w:rFonts w:ascii="Arial Narrow" w:hAnsi="Arial Narrow"/>
                <w:szCs w:val="18"/>
              </w:rPr>
              <w:t xml:space="preserve">Irekia, Europar Batasunean publizitatea eginda </w:t>
            </w:r>
          </w:p>
          <w:p w14:paraId="68F7DA4B" w14:textId="77777777" w:rsidR="00164EDC" w:rsidRPr="001F7115" w:rsidRDefault="00164EDC" w:rsidP="00164EDC">
            <w:pPr>
              <w:keepLines/>
              <w:tabs>
                <w:tab w:val="right" w:pos="2835"/>
                <w:tab w:val="right" w:pos="3969"/>
                <w:tab w:val="right" w:pos="5103"/>
                <w:tab w:val="right" w:pos="6237"/>
                <w:tab w:val="right" w:pos="7371"/>
              </w:tabs>
              <w:spacing w:after="0"/>
              <w:ind w:left="-150" w:right="-19" w:firstLine="0"/>
              <w:jc w:val="right"/>
              <w:rPr>
                <w:rFonts w:ascii="Arial Narrow" w:hAnsi="Arial Narrow"/>
                <w:spacing w:val="6"/>
                <w:sz w:val="18"/>
                <w:szCs w:val="18"/>
              </w:rPr>
            </w:pPr>
          </w:p>
        </w:tc>
        <w:tc>
          <w:tcPr>
            <w:tcW w:w="777" w:type="pct"/>
            <w:tcBorders>
              <w:top w:val="single" w:sz="4" w:space="0" w:color="auto"/>
              <w:bottom w:val="single" w:sz="2" w:space="0" w:color="auto"/>
            </w:tcBorders>
            <w:shd w:val="clear" w:color="auto" w:fill="auto"/>
            <w:vAlign w:val="center"/>
          </w:tcPr>
          <w:p w14:paraId="077E6928"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 xml:space="preserve">Kalitatea-prezioa erlaziorik onena </w:t>
            </w:r>
          </w:p>
        </w:tc>
        <w:tc>
          <w:tcPr>
            <w:tcW w:w="534" w:type="pct"/>
            <w:tcBorders>
              <w:top w:val="single" w:sz="4" w:space="0" w:color="auto"/>
              <w:bottom w:val="single" w:sz="2" w:space="0" w:color="auto"/>
            </w:tcBorders>
            <w:shd w:val="clear" w:color="auto" w:fill="auto"/>
            <w:vAlign w:val="center"/>
          </w:tcPr>
          <w:p w14:paraId="1794EB51"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4</w:t>
            </w:r>
          </w:p>
        </w:tc>
        <w:tc>
          <w:tcPr>
            <w:tcW w:w="618" w:type="pct"/>
            <w:tcBorders>
              <w:top w:val="single" w:sz="4" w:space="0" w:color="auto"/>
              <w:bottom w:val="single" w:sz="2" w:space="0" w:color="auto"/>
            </w:tcBorders>
            <w:shd w:val="clear" w:color="auto" w:fill="auto"/>
            <w:vAlign w:val="center"/>
          </w:tcPr>
          <w:p w14:paraId="4714365A"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10.664.973</w:t>
            </w:r>
          </w:p>
        </w:tc>
        <w:tc>
          <w:tcPr>
            <w:tcW w:w="616" w:type="pct"/>
            <w:tcBorders>
              <w:top w:val="single" w:sz="4" w:space="0" w:color="auto"/>
              <w:bottom w:val="single" w:sz="2" w:space="0" w:color="auto"/>
            </w:tcBorders>
            <w:shd w:val="clear" w:color="auto" w:fill="auto"/>
            <w:vAlign w:val="center"/>
          </w:tcPr>
          <w:p w14:paraId="6D75EFD0" w14:textId="77777777" w:rsidR="00164EDC" w:rsidRPr="000B530B" w:rsidRDefault="00164EDC" w:rsidP="00164EDC">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5</w:t>
            </w:r>
          </w:p>
        </w:tc>
      </w:tr>
      <w:tr w:rsidR="000B530B" w:rsidRPr="000B530B" w14:paraId="4C34A070" w14:textId="77777777" w:rsidTr="008E14FD">
        <w:trPr>
          <w:gridAfter w:val="1"/>
          <w:wAfter w:w="3" w:type="pct"/>
          <w:trHeight w:val="198"/>
          <w:jc w:val="center"/>
        </w:trPr>
        <w:tc>
          <w:tcPr>
            <w:tcW w:w="1470" w:type="pct"/>
            <w:tcBorders>
              <w:top w:val="single" w:sz="2" w:space="0" w:color="auto"/>
              <w:bottom w:val="single" w:sz="2" w:space="0" w:color="auto"/>
            </w:tcBorders>
            <w:shd w:val="clear" w:color="auto" w:fill="auto"/>
            <w:vAlign w:val="center"/>
          </w:tcPr>
          <w:p w14:paraId="58DDA267" w14:textId="77777777" w:rsidR="000C509B" w:rsidRPr="000B530B" w:rsidRDefault="000C509B" w:rsidP="0050512B">
            <w:pPr>
              <w:spacing w:after="0"/>
              <w:ind w:left="-82" w:firstLine="0"/>
              <w:contextualSpacing/>
              <w:jc w:val="left"/>
              <w:rPr>
                <w:rFonts w:ascii="Arial Narrow" w:hAnsi="Arial Narrow"/>
                <w:szCs w:val="18"/>
              </w:rPr>
            </w:pPr>
            <w:proofErr w:type="spellStart"/>
            <w:r>
              <w:rPr>
                <w:rFonts w:ascii="Arial Narrow" w:hAnsi="Arial Narrow"/>
                <w:szCs w:val="18"/>
              </w:rPr>
              <w:t>NovaSeq</w:t>
            </w:r>
            <w:proofErr w:type="spellEnd"/>
            <w:r>
              <w:rPr>
                <w:rFonts w:ascii="Arial Narrow" w:hAnsi="Arial Narrow"/>
                <w:szCs w:val="18"/>
              </w:rPr>
              <w:t xml:space="preserve"> 6000 sekuentziazio-ekipoa eskuratzea</w:t>
            </w:r>
          </w:p>
        </w:tc>
        <w:tc>
          <w:tcPr>
            <w:tcW w:w="981" w:type="pct"/>
            <w:tcBorders>
              <w:top w:val="single" w:sz="2" w:space="0" w:color="auto"/>
              <w:bottom w:val="single" w:sz="2" w:space="0" w:color="auto"/>
            </w:tcBorders>
            <w:shd w:val="clear" w:color="auto" w:fill="auto"/>
            <w:vAlign w:val="center"/>
          </w:tcPr>
          <w:p w14:paraId="49AC2D5F"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Pr>
                <w:rFonts w:ascii="Arial Narrow" w:hAnsi="Arial Narrow"/>
                <w:szCs w:val="18"/>
              </w:rPr>
              <w:t xml:space="preserve">Lizitazio deialdirik gabe negoziatua  </w:t>
            </w:r>
          </w:p>
          <w:p w14:paraId="6D557B30"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Pr>
                <w:rFonts w:ascii="Arial Narrow" w:hAnsi="Arial Narrow"/>
                <w:szCs w:val="18"/>
              </w:rPr>
              <w:t xml:space="preserve"> </w:t>
            </w:r>
          </w:p>
          <w:p w14:paraId="0363CCF0"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p>
        </w:tc>
        <w:tc>
          <w:tcPr>
            <w:tcW w:w="777" w:type="pct"/>
            <w:tcBorders>
              <w:top w:val="single" w:sz="2" w:space="0" w:color="auto"/>
              <w:bottom w:val="single" w:sz="2" w:space="0" w:color="auto"/>
            </w:tcBorders>
            <w:shd w:val="clear" w:color="auto" w:fill="auto"/>
            <w:vAlign w:val="center"/>
          </w:tcPr>
          <w:p w14:paraId="26B9C744" w14:textId="77777777" w:rsidR="00164EDC" w:rsidRPr="008E14FD" w:rsidRDefault="00164EDC" w:rsidP="008E14FD">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Ez da aplikatzekoa</w:t>
            </w:r>
          </w:p>
        </w:tc>
        <w:tc>
          <w:tcPr>
            <w:tcW w:w="534" w:type="pct"/>
            <w:tcBorders>
              <w:top w:val="single" w:sz="2" w:space="0" w:color="auto"/>
              <w:bottom w:val="single" w:sz="2" w:space="0" w:color="auto"/>
            </w:tcBorders>
            <w:shd w:val="clear" w:color="auto" w:fill="auto"/>
            <w:vAlign w:val="center"/>
          </w:tcPr>
          <w:p w14:paraId="401E38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1</w:t>
            </w:r>
          </w:p>
        </w:tc>
        <w:tc>
          <w:tcPr>
            <w:tcW w:w="618" w:type="pct"/>
            <w:tcBorders>
              <w:top w:val="single" w:sz="2" w:space="0" w:color="auto"/>
              <w:bottom w:val="single" w:sz="2" w:space="0" w:color="auto"/>
            </w:tcBorders>
            <w:shd w:val="clear" w:color="auto" w:fill="auto"/>
            <w:vAlign w:val="center"/>
          </w:tcPr>
          <w:p w14:paraId="626659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868.928</w:t>
            </w:r>
          </w:p>
        </w:tc>
        <w:tc>
          <w:tcPr>
            <w:tcW w:w="616" w:type="pct"/>
            <w:tcBorders>
              <w:top w:val="single" w:sz="2" w:space="0" w:color="auto"/>
              <w:bottom w:val="single" w:sz="2" w:space="0" w:color="auto"/>
            </w:tcBorders>
            <w:shd w:val="clear" w:color="auto" w:fill="auto"/>
            <w:vAlign w:val="center"/>
          </w:tcPr>
          <w:p w14:paraId="0B836E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0</w:t>
            </w:r>
          </w:p>
        </w:tc>
      </w:tr>
      <w:tr w:rsidR="000B530B" w:rsidRPr="000B530B" w14:paraId="3B62D4CE" w14:textId="77777777" w:rsidTr="00AC1CE9">
        <w:trPr>
          <w:gridAfter w:val="1"/>
          <w:wAfter w:w="3" w:type="pct"/>
          <w:trHeight w:val="198"/>
          <w:jc w:val="center"/>
        </w:trPr>
        <w:tc>
          <w:tcPr>
            <w:tcW w:w="1470" w:type="pct"/>
            <w:tcBorders>
              <w:top w:val="single" w:sz="2" w:space="0" w:color="auto"/>
              <w:bottom w:val="single" w:sz="2" w:space="0" w:color="auto"/>
            </w:tcBorders>
            <w:shd w:val="clear" w:color="auto" w:fill="auto"/>
            <w:vAlign w:val="center"/>
          </w:tcPr>
          <w:p w14:paraId="19FBCFA4" w14:textId="77777777" w:rsidR="000C509B" w:rsidRPr="000B530B" w:rsidRDefault="000C509B" w:rsidP="0050512B">
            <w:pPr>
              <w:spacing w:after="0"/>
              <w:ind w:left="-82" w:firstLine="0"/>
              <w:contextualSpacing/>
              <w:jc w:val="left"/>
              <w:rPr>
                <w:rFonts w:ascii="Arial Narrow" w:hAnsi="Arial Narrow"/>
                <w:szCs w:val="18"/>
              </w:rPr>
            </w:pPr>
            <w:r>
              <w:rPr>
                <w:rFonts w:ascii="Arial Narrow" w:hAnsi="Arial Narrow"/>
                <w:szCs w:val="18"/>
              </w:rPr>
              <w:t>Valtierrako ekaitz-tanga hobetzea</w:t>
            </w:r>
          </w:p>
        </w:tc>
        <w:tc>
          <w:tcPr>
            <w:tcW w:w="981" w:type="pct"/>
            <w:tcBorders>
              <w:top w:val="single" w:sz="2" w:space="0" w:color="auto"/>
              <w:bottom w:val="single" w:sz="2" w:space="0" w:color="auto"/>
            </w:tcBorders>
            <w:shd w:val="clear" w:color="auto" w:fill="auto"/>
            <w:vAlign w:val="center"/>
          </w:tcPr>
          <w:p w14:paraId="6C599015"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Pr>
                <w:rFonts w:ascii="Arial Narrow" w:hAnsi="Arial Narrow"/>
                <w:szCs w:val="18"/>
              </w:rPr>
              <w:t xml:space="preserve">Prozedura </w:t>
            </w:r>
            <w:proofErr w:type="spellStart"/>
            <w:r>
              <w:rPr>
                <w:rFonts w:ascii="Arial Narrow" w:hAnsi="Arial Narrow"/>
                <w:szCs w:val="18"/>
              </w:rPr>
              <w:t>erraztua</w:t>
            </w:r>
            <w:proofErr w:type="spellEnd"/>
            <w:r>
              <w:rPr>
                <w:rFonts w:ascii="Arial Narrow" w:hAnsi="Arial Narrow"/>
                <w:szCs w:val="18"/>
              </w:rPr>
              <w:t xml:space="preserve"> </w:t>
            </w:r>
          </w:p>
          <w:p w14:paraId="42F956BC"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p>
        </w:tc>
        <w:tc>
          <w:tcPr>
            <w:tcW w:w="777" w:type="pct"/>
            <w:tcBorders>
              <w:top w:val="single" w:sz="2" w:space="0" w:color="auto"/>
              <w:bottom w:val="single" w:sz="2" w:space="0" w:color="auto"/>
            </w:tcBorders>
            <w:shd w:val="clear" w:color="auto" w:fill="auto"/>
            <w:vAlign w:val="center"/>
          </w:tcPr>
          <w:p w14:paraId="728153B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Kalitatea-prezioa erlaziorik onena</w:t>
            </w:r>
          </w:p>
        </w:tc>
        <w:tc>
          <w:tcPr>
            <w:tcW w:w="534" w:type="pct"/>
            <w:tcBorders>
              <w:top w:val="single" w:sz="2" w:space="0" w:color="auto"/>
              <w:bottom w:val="single" w:sz="2" w:space="0" w:color="auto"/>
            </w:tcBorders>
            <w:shd w:val="clear" w:color="auto" w:fill="auto"/>
            <w:vAlign w:val="center"/>
          </w:tcPr>
          <w:p w14:paraId="6675A97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2</w:t>
            </w:r>
          </w:p>
        </w:tc>
        <w:tc>
          <w:tcPr>
            <w:tcW w:w="618" w:type="pct"/>
            <w:tcBorders>
              <w:top w:val="single" w:sz="2" w:space="0" w:color="auto"/>
              <w:bottom w:val="single" w:sz="2" w:space="0" w:color="auto"/>
            </w:tcBorders>
            <w:shd w:val="clear" w:color="auto" w:fill="auto"/>
            <w:vAlign w:val="center"/>
          </w:tcPr>
          <w:p w14:paraId="4AF3EC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93.690</w:t>
            </w:r>
          </w:p>
        </w:tc>
        <w:tc>
          <w:tcPr>
            <w:tcW w:w="616" w:type="pct"/>
            <w:tcBorders>
              <w:top w:val="single" w:sz="2" w:space="0" w:color="auto"/>
              <w:bottom w:val="single" w:sz="2" w:space="0" w:color="auto"/>
            </w:tcBorders>
            <w:shd w:val="clear" w:color="auto" w:fill="auto"/>
            <w:vAlign w:val="center"/>
          </w:tcPr>
          <w:p w14:paraId="0ACED2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12</w:t>
            </w:r>
          </w:p>
        </w:tc>
      </w:tr>
      <w:tr w:rsidR="000B530B" w:rsidRPr="000B530B" w14:paraId="1E09C05B" w14:textId="77777777" w:rsidTr="00AC1CE9">
        <w:trPr>
          <w:gridAfter w:val="1"/>
          <w:wAfter w:w="3" w:type="pct"/>
          <w:trHeight w:val="198"/>
          <w:jc w:val="center"/>
        </w:trPr>
        <w:tc>
          <w:tcPr>
            <w:tcW w:w="1470" w:type="pct"/>
            <w:tcBorders>
              <w:top w:val="single" w:sz="2" w:space="0" w:color="auto"/>
              <w:bottom w:val="single" w:sz="4" w:space="0" w:color="auto"/>
            </w:tcBorders>
            <w:shd w:val="clear" w:color="auto" w:fill="auto"/>
            <w:vAlign w:val="center"/>
          </w:tcPr>
          <w:p w14:paraId="598ABA5A" w14:textId="77777777" w:rsidR="000C509B" w:rsidRPr="000B530B" w:rsidRDefault="000C509B" w:rsidP="0050512B">
            <w:pPr>
              <w:spacing w:after="0"/>
              <w:ind w:left="-82" w:firstLine="0"/>
              <w:contextualSpacing/>
              <w:jc w:val="left"/>
              <w:rPr>
                <w:rFonts w:ascii="Arial Narrow" w:hAnsi="Arial Narrow"/>
                <w:szCs w:val="18"/>
              </w:rPr>
            </w:pPr>
            <w:r>
              <w:rPr>
                <w:rFonts w:ascii="Arial Narrow" w:hAnsi="Arial Narrow"/>
                <w:szCs w:val="18"/>
              </w:rPr>
              <w:t>Ekipamendu informatikoa erostea</w:t>
            </w:r>
          </w:p>
        </w:tc>
        <w:tc>
          <w:tcPr>
            <w:tcW w:w="981" w:type="pct"/>
            <w:tcBorders>
              <w:top w:val="single" w:sz="2" w:space="0" w:color="auto"/>
              <w:bottom w:val="single" w:sz="4" w:space="0" w:color="auto"/>
            </w:tcBorders>
            <w:shd w:val="clear" w:color="auto" w:fill="auto"/>
            <w:vAlign w:val="center"/>
          </w:tcPr>
          <w:p w14:paraId="3A1BEE87" w14:textId="77777777" w:rsidR="000C509B" w:rsidRPr="000B530B" w:rsidRDefault="000C509B" w:rsidP="000B530B">
            <w:pPr>
              <w:keepLines/>
              <w:tabs>
                <w:tab w:val="right" w:pos="2835"/>
                <w:tab w:val="right" w:pos="3969"/>
                <w:tab w:val="right" w:pos="5103"/>
                <w:tab w:val="right" w:pos="6237"/>
                <w:tab w:val="right" w:pos="7371"/>
              </w:tabs>
              <w:spacing w:after="0"/>
              <w:ind w:left="-108" w:firstLine="0"/>
              <w:jc w:val="right"/>
              <w:rPr>
                <w:rFonts w:ascii="Arial Narrow" w:hAnsi="Arial Narrow"/>
                <w:spacing w:val="6"/>
                <w:szCs w:val="18"/>
              </w:rPr>
            </w:pPr>
            <w:r>
              <w:rPr>
                <w:rFonts w:ascii="Arial Narrow" w:hAnsi="Arial Narrow"/>
                <w:szCs w:val="18"/>
              </w:rPr>
              <w:t>Larrialdiko tramitazioa</w:t>
            </w:r>
          </w:p>
        </w:tc>
        <w:tc>
          <w:tcPr>
            <w:tcW w:w="777" w:type="pct"/>
            <w:tcBorders>
              <w:top w:val="single" w:sz="2" w:space="0" w:color="auto"/>
              <w:bottom w:val="single" w:sz="4" w:space="0" w:color="auto"/>
            </w:tcBorders>
            <w:shd w:val="clear" w:color="auto" w:fill="auto"/>
            <w:vAlign w:val="center"/>
          </w:tcPr>
          <w:p w14:paraId="5C9A9718" w14:textId="77777777" w:rsidR="000C509B" w:rsidRPr="000B530B" w:rsidRDefault="00164EDC"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Ez da aplikatzekoa</w:t>
            </w:r>
          </w:p>
        </w:tc>
        <w:tc>
          <w:tcPr>
            <w:tcW w:w="534" w:type="pct"/>
            <w:tcBorders>
              <w:top w:val="single" w:sz="2" w:space="0" w:color="auto"/>
              <w:bottom w:val="single" w:sz="4" w:space="0" w:color="auto"/>
            </w:tcBorders>
            <w:shd w:val="clear" w:color="auto" w:fill="auto"/>
            <w:vAlign w:val="center"/>
          </w:tcPr>
          <w:p w14:paraId="31A35CB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1*</w:t>
            </w:r>
          </w:p>
        </w:tc>
        <w:tc>
          <w:tcPr>
            <w:tcW w:w="618" w:type="pct"/>
            <w:tcBorders>
              <w:top w:val="single" w:sz="2" w:space="0" w:color="auto"/>
              <w:bottom w:val="single" w:sz="4" w:space="0" w:color="auto"/>
            </w:tcBorders>
            <w:shd w:val="clear" w:color="auto" w:fill="auto"/>
            <w:vAlign w:val="center"/>
          </w:tcPr>
          <w:p w14:paraId="6327DE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24.402</w:t>
            </w:r>
          </w:p>
        </w:tc>
        <w:tc>
          <w:tcPr>
            <w:tcW w:w="616" w:type="pct"/>
            <w:tcBorders>
              <w:top w:val="single" w:sz="2" w:space="0" w:color="auto"/>
              <w:bottom w:val="single" w:sz="4" w:space="0" w:color="auto"/>
            </w:tcBorders>
            <w:shd w:val="clear" w:color="auto" w:fill="auto"/>
            <w:vAlign w:val="center"/>
          </w:tcPr>
          <w:p w14:paraId="0B8F93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szCs w:val="18"/>
              </w:rPr>
            </w:pPr>
            <w:r>
              <w:rPr>
                <w:rFonts w:ascii="Arial Narrow" w:hAnsi="Arial Narrow"/>
                <w:szCs w:val="18"/>
              </w:rPr>
              <w:t>-</w:t>
            </w:r>
          </w:p>
        </w:tc>
      </w:tr>
      <w:tr w:rsidR="000C509B" w:rsidRPr="00EA0A70" w14:paraId="6562917E" w14:textId="77777777" w:rsidTr="008E14FD">
        <w:trPr>
          <w:trHeight w:val="198"/>
          <w:jc w:val="center"/>
        </w:trPr>
        <w:tc>
          <w:tcPr>
            <w:tcW w:w="5000" w:type="pct"/>
            <w:gridSpan w:val="7"/>
            <w:tcBorders>
              <w:top w:val="single" w:sz="2" w:space="0" w:color="auto"/>
              <w:bottom w:val="nil"/>
            </w:tcBorders>
            <w:shd w:val="clear" w:color="auto" w:fill="auto"/>
            <w:vAlign w:val="center"/>
          </w:tcPr>
          <w:p w14:paraId="772519FA" w14:textId="77777777" w:rsidR="000C509B" w:rsidRPr="00EA0A70" w:rsidRDefault="000C509B" w:rsidP="00D32C2A">
            <w:pPr>
              <w:keepLines/>
              <w:tabs>
                <w:tab w:val="right" w:pos="2835"/>
                <w:tab w:val="right" w:pos="3969"/>
                <w:tab w:val="right" w:pos="5103"/>
                <w:tab w:val="right" w:pos="6237"/>
                <w:tab w:val="right" w:pos="7371"/>
              </w:tabs>
              <w:spacing w:before="60" w:after="0"/>
              <w:ind w:firstLine="0"/>
              <w:rPr>
                <w:rFonts w:ascii="Arial Narrow" w:hAnsi="Arial Narrow"/>
                <w:spacing w:val="6"/>
                <w:sz w:val="16"/>
                <w:szCs w:val="16"/>
              </w:rPr>
            </w:pPr>
            <w:r>
              <w:rPr>
                <w:rFonts w:ascii="Arial Narrow" w:hAnsi="Arial Narrow"/>
                <w:sz w:val="16"/>
                <w:szCs w:val="16"/>
              </w:rPr>
              <w:t>* Hasiera batean, hornidura hori esparru-akordio batekin kontratatzen saiatu ziren, baina ez zen bide horretatik egin, eskainitako entrega-epeek ez baitzituzten uzten COVID-19ak eragindako osasun-krisiaren ondoriozko premiei erantzuten.</w:t>
            </w:r>
          </w:p>
        </w:tc>
      </w:tr>
    </w:tbl>
    <w:p w14:paraId="11746A6A" w14:textId="77777777" w:rsidR="000C509B" w:rsidRPr="00B54006" w:rsidRDefault="000C509B" w:rsidP="000C509B">
      <w:pPr>
        <w:pStyle w:val="texto"/>
        <w:spacing w:before="240"/>
      </w:pPr>
      <w:r>
        <w:t>Oro har, aipatutako kontratuak esleitzeko espedienteak Kontratu Publikoei buruzko Foru Legearen arabera izapidetu dira, baina honako hau adierazi behar dugu:</w:t>
      </w:r>
    </w:p>
    <w:p w14:paraId="3A231D9B" w14:textId="77777777" w:rsidR="000C509B" w:rsidRPr="00B02874"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pPr>
      <w:r>
        <w:t xml:space="preserve">103 BOE eraikitzeko obren esleipenarekin lotutako baldintza-agiriek formula bat ezarri zuten lizitatzaileek kontratua gauzatzeko epeari buruz egindako proposamenen balorazio haztatua egiteko, esleipen-irizpide gisa. Formula hori aplikatzeak lizitatzaile bakoitzaren balorazio haztatuak desitxuratzea dakar. Izan ere, gauzatze-epea esleitzeko irizpiderako -puntuazioa bost puntura iritsi zen- eskaintza guztiek gutxienez 4,37 puntu lortzen dituzte bostetik, baita prestazioa gauzatzeko epearen hobekuntzarik eskaintzen ez bada ere. </w:t>
      </w:r>
    </w:p>
    <w:p w14:paraId="70338684" w14:textId="77777777" w:rsidR="000C509B" w:rsidRPr="00B02874" w:rsidRDefault="000C509B" w:rsidP="000C509B">
      <w:pPr>
        <w:pStyle w:val="texto"/>
        <w:tabs>
          <w:tab w:val="clear" w:pos="2835"/>
          <w:tab w:val="clear" w:pos="3969"/>
          <w:tab w:val="clear" w:pos="5103"/>
          <w:tab w:val="clear" w:pos="6237"/>
          <w:tab w:val="clear" w:pos="7371"/>
          <w:tab w:val="left" w:pos="480"/>
          <w:tab w:val="num" w:pos="600"/>
          <w:tab w:val="num" w:pos="720"/>
          <w:tab w:val="num" w:pos="1320"/>
          <w:tab w:val="num" w:pos="2062"/>
        </w:tabs>
        <w:ind w:firstLine="289"/>
      </w:pPr>
      <w:r>
        <w:t xml:space="preserve">Horrek esan nahiko luke, gainera, bost puntuko 0,63 puntuko formula baten bidez soilik ematen badira objektiboki, eta esleipenaren puntu guztiak eta formulen bidez esleitutakoak kontuan hartuta, ez dela beteko araudian ezarritako eskakizuna, hau da, gutxienez puntuazioaren ehuneko 50 formula horien bidez lortzea. </w:t>
      </w:r>
    </w:p>
    <w:p w14:paraId="03BC7389" w14:textId="77777777" w:rsidR="00136F00" w:rsidRDefault="000C509B" w:rsidP="00532F68">
      <w:pPr>
        <w:pStyle w:val="texto"/>
        <w:tabs>
          <w:tab w:val="clear" w:pos="2835"/>
          <w:tab w:val="clear" w:pos="3969"/>
          <w:tab w:val="clear" w:pos="5103"/>
          <w:tab w:val="clear" w:pos="6237"/>
          <w:tab w:val="clear" w:pos="7371"/>
          <w:tab w:val="left" w:pos="480"/>
          <w:tab w:val="num" w:pos="600"/>
          <w:tab w:val="num" w:pos="720"/>
          <w:tab w:val="num" w:pos="1320"/>
        </w:tabs>
        <w:rPr>
          <w:rFonts w:ascii="Arial" w:hAnsi="Arial"/>
          <w:color w:val="000000"/>
          <w:spacing w:val="10"/>
          <w:kern w:val="28"/>
          <w:sz w:val="25"/>
          <w:szCs w:val="26"/>
        </w:rPr>
      </w:pPr>
      <w:r>
        <w:rPr>
          <w:i/>
        </w:rPr>
        <w:t xml:space="preserve">Esleipen-irizpideak arautuko dituzten balorazio haztatuko formulak sortzea gomendatzen dugu, lizitatzaileek aurkeztutako bajak kontuan hartuta. </w:t>
      </w:r>
      <w:bookmarkStart w:id="112" w:name="_Toc494270390"/>
      <w:bookmarkStart w:id="113" w:name="_Toc525907446"/>
      <w:bookmarkStart w:id="114" w:name="_Toc52267375"/>
      <w:r>
        <w:br w:type="page"/>
      </w:r>
    </w:p>
    <w:p w14:paraId="6FA912BA" w14:textId="77777777" w:rsidR="000C509B" w:rsidRPr="00AE6149" w:rsidRDefault="000C509B" w:rsidP="000C509B">
      <w:pPr>
        <w:pStyle w:val="atitulo2"/>
        <w:spacing w:before="240"/>
        <w:rPr>
          <w:bCs w:val="0"/>
          <w:iCs w:val="0"/>
        </w:rPr>
      </w:pPr>
      <w:bookmarkStart w:id="115" w:name="_Toc90896203"/>
      <w:r>
        <w:lastRenderedPageBreak/>
        <w:t>VI.9. Zergak, tasak, prezio publikoak eta bestelako diru-sarrerak</w:t>
      </w:r>
      <w:bookmarkEnd w:id="112"/>
      <w:bookmarkEnd w:id="113"/>
      <w:bookmarkEnd w:id="114"/>
      <w:bookmarkEnd w:id="115"/>
      <w:r>
        <w:t xml:space="preserve"> </w:t>
      </w:r>
    </w:p>
    <w:p w14:paraId="4440601B" w14:textId="77777777" w:rsidR="000C509B" w:rsidRPr="00B01865" w:rsidRDefault="000C509B" w:rsidP="00136F00">
      <w:pPr>
        <w:spacing w:before="240" w:after="120"/>
        <w:ind w:firstLine="284"/>
        <w:rPr>
          <w:rFonts w:ascii="Arial" w:hAnsi="Arial"/>
          <w:i/>
          <w:iCs/>
          <w:color w:val="000000"/>
          <w:spacing w:val="10"/>
          <w:kern w:val="28"/>
          <w:sz w:val="25"/>
          <w:szCs w:val="26"/>
        </w:rPr>
      </w:pPr>
      <w:r>
        <w:rPr>
          <w:rFonts w:ascii="Arial" w:hAnsi="Arial"/>
          <w:i/>
          <w:iCs/>
          <w:color w:val="000000"/>
          <w:sz w:val="25"/>
          <w:szCs w:val="26"/>
        </w:rPr>
        <w:t>Zergak</w:t>
      </w:r>
    </w:p>
    <w:p w14:paraId="74B3D36E" w14:textId="77777777" w:rsidR="000C509B" w:rsidRDefault="000C509B" w:rsidP="000C509B">
      <w:pPr>
        <w:pStyle w:val="texto"/>
      </w:pPr>
      <w:r>
        <w:t xml:space="preserve">2020ko ekitaldian zergengatik aitortutako eskubideek 3.658,70 milioi euro egin zuten. Eskubideen guztizkoaren ehuneko 77 egiten dute. </w:t>
      </w:r>
    </w:p>
    <w:p w14:paraId="31C32B2F" w14:textId="77777777" w:rsidR="000C509B" w:rsidRPr="00B01865" w:rsidRDefault="000C509B" w:rsidP="00136F00">
      <w:pPr>
        <w:pStyle w:val="texto"/>
      </w:pPr>
      <w:r>
        <w:t>Ondoren, eskubide horiek erakusten ditugu, zerga-figura desberdinetarako, bai eta aurreko ekitaldikoekiko alderaketa ere:</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24"/>
        <w:gridCol w:w="1087"/>
        <w:gridCol w:w="1602"/>
        <w:gridCol w:w="2176"/>
      </w:tblGrid>
      <w:tr w:rsidR="00164EDC" w:rsidRPr="000B530B" w14:paraId="1ECB2CE5" w14:textId="77777777" w:rsidTr="00164EDC">
        <w:trPr>
          <w:trHeight w:val="255"/>
          <w:jc w:val="center"/>
        </w:trPr>
        <w:tc>
          <w:tcPr>
            <w:tcW w:w="5000" w:type="pct"/>
            <w:gridSpan w:val="4"/>
            <w:tcBorders>
              <w:top w:val="nil"/>
              <w:bottom w:val="single" w:sz="2" w:space="0" w:color="auto"/>
            </w:tcBorders>
            <w:shd w:val="clear" w:color="auto" w:fill="auto"/>
            <w:vAlign w:val="center"/>
          </w:tcPr>
          <w:p w14:paraId="275C663E" w14:textId="77777777" w:rsidR="00164EDC" w:rsidRPr="000B530B" w:rsidRDefault="00164EDC"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(milakotan)</w:t>
            </w:r>
          </w:p>
        </w:tc>
      </w:tr>
      <w:tr w:rsidR="000C509B" w:rsidRPr="000B530B" w14:paraId="53BE6DC3" w14:textId="77777777" w:rsidTr="000B530B">
        <w:trPr>
          <w:trHeight w:val="255"/>
          <w:jc w:val="center"/>
        </w:trPr>
        <w:tc>
          <w:tcPr>
            <w:tcW w:w="2231" w:type="pct"/>
            <w:vMerge w:val="restart"/>
            <w:tcBorders>
              <w:bottom w:val="single" w:sz="2" w:space="0" w:color="auto"/>
            </w:tcBorders>
            <w:shd w:val="clear" w:color="auto" w:fill="8DB3E2"/>
            <w:vAlign w:val="center"/>
          </w:tcPr>
          <w:p w14:paraId="738614E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w:t>
            </w:r>
          </w:p>
        </w:tc>
        <w:tc>
          <w:tcPr>
            <w:tcW w:w="1531" w:type="pct"/>
            <w:gridSpan w:val="2"/>
            <w:tcBorders>
              <w:bottom w:val="single" w:sz="4" w:space="0" w:color="auto"/>
            </w:tcBorders>
            <w:shd w:val="clear" w:color="auto" w:fill="8DB3E2"/>
            <w:vAlign w:val="center"/>
          </w:tcPr>
          <w:p w14:paraId="79DC8EDF" w14:textId="77777777" w:rsidR="000C509B" w:rsidRPr="000B530B" w:rsidRDefault="000C509B" w:rsidP="000B530B">
            <w:pPr>
              <w:keepLines/>
              <w:tabs>
                <w:tab w:val="right" w:pos="2835"/>
                <w:tab w:val="right" w:pos="3969"/>
                <w:tab w:val="right" w:pos="5103"/>
                <w:tab w:val="right" w:pos="6237"/>
                <w:tab w:val="right" w:pos="7371"/>
              </w:tabs>
              <w:spacing w:after="0"/>
              <w:ind w:left="45" w:right="-85" w:firstLine="0"/>
              <w:jc w:val="right"/>
              <w:rPr>
                <w:rFonts w:ascii="Arial" w:hAnsi="Arial" w:cs="Arial"/>
                <w:spacing w:val="6"/>
                <w:sz w:val="18"/>
                <w:szCs w:val="18"/>
              </w:rPr>
            </w:pPr>
            <w:r>
              <w:rPr>
                <w:rFonts w:ascii="Arial" w:hAnsi="Arial"/>
                <w:sz w:val="18"/>
                <w:szCs w:val="18"/>
              </w:rPr>
              <w:t>Aitortutako eskubide garbiak</w:t>
            </w:r>
          </w:p>
        </w:tc>
        <w:tc>
          <w:tcPr>
            <w:tcW w:w="1238" w:type="pct"/>
            <w:vMerge w:val="restart"/>
            <w:shd w:val="clear" w:color="auto" w:fill="8DB3E2"/>
            <w:vAlign w:val="center"/>
          </w:tcPr>
          <w:p w14:paraId="1D62009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Aldea (%), 2020/2019</w:t>
            </w:r>
          </w:p>
        </w:tc>
      </w:tr>
      <w:tr w:rsidR="000B530B" w:rsidRPr="00B01865" w14:paraId="10B5184A" w14:textId="77777777" w:rsidTr="000B530B">
        <w:trPr>
          <w:trHeight w:val="255"/>
          <w:jc w:val="center"/>
        </w:trPr>
        <w:tc>
          <w:tcPr>
            <w:tcW w:w="2231" w:type="pct"/>
            <w:vMerge/>
            <w:tcBorders>
              <w:top w:val="single" w:sz="2" w:space="0" w:color="auto"/>
              <w:bottom w:val="single" w:sz="4" w:space="0" w:color="auto"/>
            </w:tcBorders>
            <w:shd w:val="clear" w:color="auto" w:fill="8DB3E2"/>
            <w:vAlign w:val="center"/>
            <w:hideMark/>
          </w:tcPr>
          <w:p w14:paraId="4B85ACCD" w14:textId="77777777" w:rsidR="000C509B" w:rsidRPr="000B530B" w:rsidRDefault="000C509B" w:rsidP="003F551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619" w:type="pct"/>
            <w:tcBorders>
              <w:top w:val="single" w:sz="4" w:space="0" w:color="auto"/>
              <w:bottom w:val="single" w:sz="4" w:space="0" w:color="auto"/>
            </w:tcBorders>
            <w:shd w:val="clear" w:color="auto" w:fill="8DB3E2"/>
            <w:vAlign w:val="center"/>
            <w:hideMark/>
          </w:tcPr>
          <w:p w14:paraId="624321F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912" w:type="pct"/>
            <w:tcBorders>
              <w:top w:val="single" w:sz="4" w:space="0" w:color="auto"/>
              <w:bottom w:val="single" w:sz="4" w:space="0" w:color="auto"/>
            </w:tcBorders>
            <w:shd w:val="clear" w:color="auto" w:fill="8DB3E2"/>
            <w:vAlign w:val="center"/>
            <w:hideMark/>
          </w:tcPr>
          <w:p w14:paraId="447A02D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1238" w:type="pct"/>
            <w:vMerge/>
            <w:tcBorders>
              <w:bottom w:val="single" w:sz="4" w:space="0" w:color="auto"/>
            </w:tcBorders>
            <w:shd w:val="clear" w:color="auto" w:fill="8DB3E2"/>
            <w:vAlign w:val="center"/>
          </w:tcPr>
          <w:p w14:paraId="17CC390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8"/>
                <w:szCs w:val="18"/>
              </w:rPr>
            </w:pPr>
          </w:p>
        </w:tc>
      </w:tr>
      <w:tr w:rsidR="000B530B" w:rsidRPr="000B530B" w14:paraId="672D73C4" w14:textId="77777777" w:rsidTr="000B530B">
        <w:trPr>
          <w:trHeight w:val="198"/>
          <w:jc w:val="center"/>
        </w:trPr>
        <w:tc>
          <w:tcPr>
            <w:tcW w:w="2231" w:type="pct"/>
            <w:tcBorders>
              <w:top w:val="single" w:sz="4" w:space="0" w:color="auto"/>
              <w:bottom w:val="single" w:sz="2" w:space="0" w:color="auto"/>
            </w:tcBorders>
            <w:shd w:val="clear" w:color="auto" w:fill="auto"/>
            <w:noWrap/>
            <w:vAlign w:val="center"/>
            <w:hideMark/>
          </w:tcPr>
          <w:p w14:paraId="0E7198B1"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PFEZ</w:t>
            </w:r>
          </w:p>
        </w:tc>
        <w:tc>
          <w:tcPr>
            <w:tcW w:w="619" w:type="pct"/>
            <w:tcBorders>
              <w:top w:val="single" w:sz="4" w:space="0" w:color="auto"/>
              <w:bottom w:val="single" w:sz="2" w:space="0" w:color="auto"/>
            </w:tcBorders>
            <w:shd w:val="clear" w:color="auto" w:fill="auto"/>
            <w:vAlign w:val="center"/>
            <w:hideMark/>
          </w:tcPr>
          <w:p w14:paraId="36FB6E8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1.551.747</w:t>
            </w:r>
          </w:p>
        </w:tc>
        <w:tc>
          <w:tcPr>
            <w:tcW w:w="912" w:type="pct"/>
            <w:tcBorders>
              <w:top w:val="single" w:sz="4" w:space="0" w:color="auto"/>
              <w:bottom w:val="single" w:sz="2" w:space="0" w:color="auto"/>
            </w:tcBorders>
            <w:shd w:val="clear" w:color="auto" w:fill="auto"/>
            <w:vAlign w:val="center"/>
            <w:hideMark/>
          </w:tcPr>
          <w:p w14:paraId="66CD168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1.538.518</w:t>
            </w:r>
          </w:p>
        </w:tc>
        <w:tc>
          <w:tcPr>
            <w:tcW w:w="1238" w:type="pct"/>
            <w:tcBorders>
              <w:top w:val="single" w:sz="4" w:space="0" w:color="auto"/>
              <w:bottom w:val="single" w:sz="2" w:space="0" w:color="auto"/>
            </w:tcBorders>
            <w:shd w:val="clear" w:color="auto" w:fill="auto"/>
            <w:vAlign w:val="center"/>
          </w:tcPr>
          <w:p w14:paraId="64E603D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w:t>
            </w:r>
          </w:p>
        </w:tc>
      </w:tr>
      <w:tr w:rsidR="000B530B" w:rsidRPr="000B530B" w14:paraId="39C1A145"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5BF164B"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Sozietateak</w:t>
            </w:r>
          </w:p>
        </w:tc>
        <w:tc>
          <w:tcPr>
            <w:tcW w:w="619" w:type="pct"/>
            <w:tcBorders>
              <w:top w:val="single" w:sz="2" w:space="0" w:color="auto"/>
              <w:bottom w:val="single" w:sz="2" w:space="0" w:color="auto"/>
            </w:tcBorders>
            <w:shd w:val="clear" w:color="auto" w:fill="auto"/>
            <w:vAlign w:val="center"/>
            <w:hideMark/>
          </w:tcPr>
          <w:p w14:paraId="1EC7314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275.300</w:t>
            </w:r>
          </w:p>
        </w:tc>
        <w:tc>
          <w:tcPr>
            <w:tcW w:w="912" w:type="pct"/>
            <w:tcBorders>
              <w:top w:val="single" w:sz="2" w:space="0" w:color="auto"/>
              <w:bottom w:val="single" w:sz="2" w:space="0" w:color="auto"/>
            </w:tcBorders>
            <w:shd w:val="clear" w:color="auto" w:fill="auto"/>
            <w:vAlign w:val="center"/>
            <w:hideMark/>
          </w:tcPr>
          <w:p w14:paraId="5AB98E0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250.234</w:t>
            </w:r>
          </w:p>
        </w:tc>
        <w:tc>
          <w:tcPr>
            <w:tcW w:w="1238" w:type="pct"/>
            <w:tcBorders>
              <w:top w:val="single" w:sz="2" w:space="0" w:color="auto"/>
              <w:bottom w:val="single" w:sz="2" w:space="0" w:color="auto"/>
            </w:tcBorders>
            <w:shd w:val="clear" w:color="auto" w:fill="auto"/>
            <w:vAlign w:val="center"/>
          </w:tcPr>
          <w:p w14:paraId="1B8AE00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-9</w:t>
            </w:r>
          </w:p>
        </w:tc>
      </w:tr>
      <w:tr w:rsidR="000B530B" w:rsidRPr="000B530B" w14:paraId="0A211B3F"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454B26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Egoiliar ez direnen errenta</w:t>
            </w:r>
          </w:p>
        </w:tc>
        <w:tc>
          <w:tcPr>
            <w:tcW w:w="619" w:type="pct"/>
            <w:tcBorders>
              <w:top w:val="single" w:sz="2" w:space="0" w:color="auto"/>
              <w:bottom w:val="single" w:sz="2" w:space="0" w:color="auto"/>
            </w:tcBorders>
            <w:shd w:val="clear" w:color="auto" w:fill="auto"/>
            <w:vAlign w:val="center"/>
            <w:hideMark/>
          </w:tcPr>
          <w:p w14:paraId="504CE7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6.089</w:t>
            </w:r>
          </w:p>
        </w:tc>
        <w:tc>
          <w:tcPr>
            <w:tcW w:w="912" w:type="pct"/>
            <w:tcBorders>
              <w:top w:val="single" w:sz="2" w:space="0" w:color="auto"/>
              <w:bottom w:val="single" w:sz="2" w:space="0" w:color="auto"/>
            </w:tcBorders>
            <w:shd w:val="clear" w:color="auto" w:fill="auto"/>
            <w:vAlign w:val="center"/>
            <w:hideMark/>
          </w:tcPr>
          <w:p w14:paraId="314E31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-1.788</w:t>
            </w:r>
          </w:p>
        </w:tc>
        <w:tc>
          <w:tcPr>
            <w:tcW w:w="1238" w:type="pct"/>
            <w:tcBorders>
              <w:top w:val="single" w:sz="2" w:space="0" w:color="auto"/>
              <w:bottom w:val="single" w:sz="2" w:space="0" w:color="auto"/>
            </w:tcBorders>
            <w:shd w:val="clear" w:color="auto" w:fill="auto"/>
            <w:vAlign w:val="center"/>
          </w:tcPr>
          <w:p w14:paraId="1FCCAD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-129</w:t>
            </w:r>
          </w:p>
        </w:tc>
      </w:tr>
      <w:tr w:rsidR="000B530B" w:rsidRPr="000B530B" w14:paraId="1934EB7C"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331F032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Ondarea</w:t>
            </w:r>
          </w:p>
        </w:tc>
        <w:tc>
          <w:tcPr>
            <w:tcW w:w="619" w:type="pct"/>
            <w:tcBorders>
              <w:top w:val="single" w:sz="2" w:space="0" w:color="auto"/>
              <w:bottom w:val="single" w:sz="2" w:space="0" w:color="auto"/>
            </w:tcBorders>
            <w:shd w:val="clear" w:color="auto" w:fill="auto"/>
            <w:vAlign w:val="center"/>
            <w:hideMark/>
          </w:tcPr>
          <w:p w14:paraId="47C98D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39.764</w:t>
            </w:r>
          </w:p>
        </w:tc>
        <w:tc>
          <w:tcPr>
            <w:tcW w:w="912" w:type="pct"/>
            <w:tcBorders>
              <w:top w:val="single" w:sz="2" w:space="0" w:color="auto"/>
              <w:bottom w:val="single" w:sz="2" w:space="0" w:color="auto"/>
            </w:tcBorders>
            <w:shd w:val="clear" w:color="auto" w:fill="auto"/>
            <w:vAlign w:val="center"/>
            <w:hideMark/>
          </w:tcPr>
          <w:p w14:paraId="1A3990D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40.132</w:t>
            </w:r>
          </w:p>
        </w:tc>
        <w:tc>
          <w:tcPr>
            <w:tcW w:w="1238" w:type="pct"/>
            <w:tcBorders>
              <w:top w:val="single" w:sz="2" w:space="0" w:color="auto"/>
              <w:bottom w:val="single" w:sz="2" w:space="0" w:color="auto"/>
            </w:tcBorders>
            <w:shd w:val="clear" w:color="auto" w:fill="auto"/>
            <w:vAlign w:val="center"/>
          </w:tcPr>
          <w:p w14:paraId="2D75BF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w:t>
            </w:r>
          </w:p>
        </w:tc>
      </w:tr>
      <w:tr w:rsidR="000B530B" w:rsidRPr="000B530B" w14:paraId="42A2E966"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1E3AB35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Oinordetzak eta dohaintzak</w:t>
            </w:r>
          </w:p>
        </w:tc>
        <w:tc>
          <w:tcPr>
            <w:tcW w:w="619" w:type="pct"/>
            <w:tcBorders>
              <w:top w:val="single" w:sz="2" w:space="0" w:color="auto"/>
              <w:bottom w:val="single" w:sz="2" w:space="0" w:color="auto"/>
            </w:tcBorders>
            <w:shd w:val="clear" w:color="auto" w:fill="auto"/>
            <w:vAlign w:val="center"/>
            <w:hideMark/>
          </w:tcPr>
          <w:p w14:paraId="4CFFBCE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46.138</w:t>
            </w:r>
          </w:p>
        </w:tc>
        <w:tc>
          <w:tcPr>
            <w:tcW w:w="912" w:type="pct"/>
            <w:tcBorders>
              <w:top w:val="single" w:sz="2" w:space="0" w:color="auto"/>
              <w:bottom w:val="single" w:sz="2" w:space="0" w:color="auto"/>
            </w:tcBorders>
            <w:shd w:val="clear" w:color="auto" w:fill="auto"/>
            <w:vAlign w:val="center"/>
            <w:hideMark/>
          </w:tcPr>
          <w:p w14:paraId="09FF5DD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61.640</w:t>
            </w:r>
          </w:p>
        </w:tc>
        <w:tc>
          <w:tcPr>
            <w:tcW w:w="1238" w:type="pct"/>
            <w:tcBorders>
              <w:top w:val="single" w:sz="2" w:space="0" w:color="auto"/>
              <w:bottom w:val="single" w:sz="2" w:space="0" w:color="auto"/>
            </w:tcBorders>
            <w:shd w:val="clear" w:color="auto" w:fill="auto"/>
            <w:vAlign w:val="center"/>
          </w:tcPr>
          <w:p w14:paraId="24BEB14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34</w:t>
            </w:r>
          </w:p>
        </w:tc>
      </w:tr>
      <w:tr w:rsidR="000B530B" w:rsidRPr="000B530B" w14:paraId="016A4E44"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7EE0BF4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Banku-gordailuen gainean</w:t>
            </w:r>
          </w:p>
        </w:tc>
        <w:tc>
          <w:tcPr>
            <w:tcW w:w="619" w:type="pct"/>
            <w:tcBorders>
              <w:top w:val="single" w:sz="2" w:space="0" w:color="auto"/>
              <w:bottom w:val="single" w:sz="2" w:space="0" w:color="auto"/>
            </w:tcBorders>
            <w:shd w:val="clear" w:color="auto" w:fill="auto"/>
            <w:vAlign w:val="center"/>
          </w:tcPr>
          <w:p w14:paraId="0F16DCB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5.241</w:t>
            </w:r>
          </w:p>
        </w:tc>
        <w:tc>
          <w:tcPr>
            <w:tcW w:w="912" w:type="pct"/>
            <w:tcBorders>
              <w:top w:val="single" w:sz="2" w:space="0" w:color="auto"/>
              <w:bottom w:val="single" w:sz="2" w:space="0" w:color="auto"/>
            </w:tcBorders>
            <w:shd w:val="clear" w:color="auto" w:fill="auto"/>
            <w:vAlign w:val="center"/>
          </w:tcPr>
          <w:p w14:paraId="7B1EFF5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5.590</w:t>
            </w:r>
          </w:p>
        </w:tc>
        <w:tc>
          <w:tcPr>
            <w:tcW w:w="1238" w:type="pct"/>
            <w:tcBorders>
              <w:top w:val="single" w:sz="2" w:space="0" w:color="auto"/>
              <w:bottom w:val="single" w:sz="2" w:space="0" w:color="auto"/>
            </w:tcBorders>
            <w:shd w:val="clear" w:color="auto" w:fill="auto"/>
            <w:vAlign w:val="center"/>
          </w:tcPr>
          <w:p w14:paraId="6F35E39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7</w:t>
            </w:r>
          </w:p>
        </w:tc>
      </w:tr>
      <w:tr w:rsidR="000B530B" w:rsidRPr="000B530B" w14:paraId="46FC6032"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664931C9"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Energia-ekoizpenaren balioaren gainean</w:t>
            </w:r>
          </w:p>
        </w:tc>
        <w:tc>
          <w:tcPr>
            <w:tcW w:w="619" w:type="pct"/>
            <w:tcBorders>
              <w:top w:val="single" w:sz="2" w:space="0" w:color="auto"/>
              <w:bottom w:val="single" w:sz="2" w:space="0" w:color="auto"/>
            </w:tcBorders>
            <w:shd w:val="clear" w:color="auto" w:fill="auto"/>
            <w:vAlign w:val="center"/>
          </w:tcPr>
          <w:p w14:paraId="2107D6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31.638</w:t>
            </w:r>
          </w:p>
        </w:tc>
        <w:tc>
          <w:tcPr>
            <w:tcW w:w="912" w:type="pct"/>
            <w:tcBorders>
              <w:top w:val="single" w:sz="2" w:space="0" w:color="auto"/>
              <w:bottom w:val="single" w:sz="2" w:space="0" w:color="auto"/>
            </w:tcBorders>
            <w:shd w:val="clear" w:color="auto" w:fill="auto"/>
            <w:vAlign w:val="center"/>
          </w:tcPr>
          <w:p w14:paraId="44CAE8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30.173</w:t>
            </w:r>
          </w:p>
        </w:tc>
        <w:tc>
          <w:tcPr>
            <w:tcW w:w="1238" w:type="pct"/>
            <w:tcBorders>
              <w:top w:val="single" w:sz="2" w:space="0" w:color="auto"/>
              <w:bottom w:val="single" w:sz="2" w:space="0" w:color="auto"/>
            </w:tcBorders>
            <w:shd w:val="clear" w:color="auto" w:fill="auto"/>
            <w:vAlign w:val="center"/>
          </w:tcPr>
          <w:p w14:paraId="374E04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-5</w:t>
            </w:r>
          </w:p>
        </w:tc>
      </w:tr>
      <w:tr w:rsidR="000B530B" w:rsidRPr="000B530B" w14:paraId="2719F121"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5B03431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Saltoki handiak</w:t>
            </w:r>
          </w:p>
        </w:tc>
        <w:tc>
          <w:tcPr>
            <w:tcW w:w="619" w:type="pct"/>
            <w:tcBorders>
              <w:top w:val="single" w:sz="2" w:space="0" w:color="auto"/>
              <w:bottom w:val="single" w:sz="2" w:space="0" w:color="auto"/>
            </w:tcBorders>
            <w:shd w:val="clear" w:color="auto" w:fill="auto"/>
            <w:vAlign w:val="center"/>
          </w:tcPr>
          <w:p w14:paraId="2731BC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1.958</w:t>
            </w:r>
          </w:p>
        </w:tc>
        <w:tc>
          <w:tcPr>
            <w:tcW w:w="912" w:type="pct"/>
            <w:tcBorders>
              <w:top w:val="single" w:sz="2" w:space="0" w:color="auto"/>
              <w:bottom w:val="single" w:sz="2" w:space="0" w:color="auto"/>
            </w:tcBorders>
            <w:shd w:val="clear" w:color="auto" w:fill="auto"/>
            <w:vAlign w:val="center"/>
          </w:tcPr>
          <w:p w14:paraId="3A287A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1.545</w:t>
            </w:r>
          </w:p>
        </w:tc>
        <w:tc>
          <w:tcPr>
            <w:tcW w:w="1238" w:type="pct"/>
            <w:tcBorders>
              <w:top w:val="single" w:sz="2" w:space="0" w:color="auto"/>
              <w:bottom w:val="single" w:sz="2" w:space="0" w:color="auto"/>
            </w:tcBorders>
            <w:shd w:val="clear" w:color="auto" w:fill="auto"/>
            <w:vAlign w:val="center"/>
          </w:tcPr>
          <w:p w14:paraId="3DEF79A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-21</w:t>
            </w:r>
          </w:p>
        </w:tc>
      </w:tr>
      <w:tr w:rsidR="000B530B" w:rsidRPr="000B530B" w14:paraId="64CE7B86"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2944381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Loterietako eta apustuetako sariak</w:t>
            </w:r>
          </w:p>
        </w:tc>
        <w:tc>
          <w:tcPr>
            <w:tcW w:w="619" w:type="pct"/>
            <w:tcBorders>
              <w:top w:val="single" w:sz="2" w:space="0" w:color="auto"/>
              <w:bottom w:val="single" w:sz="2" w:space="0" w:color="auto"/>
            </w:tcBorders>
            <w:shd w:val="clear" w:color="auto" w:fill="auto"/>
            <w:vAlign w:val="center"/>
          </w:tcPr>
          <w:p w14:paraId="3928673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2.647</w:t>
            </w:r>
          </w:p>
        </w:tc>
        <w:tc>
          <w:tcPr>
            <w:tcW w:w="912" w:type="pct"/>
            <w:tcBorders>
              <w:top w:val="single" w:sz="2" w:space="0" w:color="auto"/>
              <w:bottom w:val="single" w:sz="2" w:space="0" w:color="auto"/>
            </w:tcBorders>
            <w:shd w:val="clear" w:color="auto" w:fill="auto"/>
            <w:vAlign w:val="center"/>
          </w:tcPr>
          <w:p w14:paraId="5E0C0D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2.525</w:t>
            </w:r>
          </w:p>
        </w:tc>
        <w:tc>
          <w:tcPr>
            <w:tcW w:w="1238" w:type="pct"/>
            <w:tcBorders>
              <w:top w:val="single" w:sz="2" w:space="0" w:color="auto"/>
              <w:bottom w:val="single" w:sz="2" w:space="0" w:color="auto"/>
            </w:tcBorders>
            <w:shd w:val="clear" w:color="auto" w:fill="auto"/>
            <w:vAlign w:val="center"/>
          </w:tcPr>
          <w:p w14:paraId="0F5FAF2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-5</w:t>
            </w:r>
          </w:p>
        </w:tc>
      </w:tr>
      <w:tr w:rsidR="000B530B" w:rsidRPr="000B530B" w14:paraId="57238870"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6065AB2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szCs w:val="18"/>
              </w:rPr>
              <w:t>1. Zuzeneko zergak</w:t>
            </w:r>
          </w:p>
        </w:tc>
        <w:tc>
          <w:tcPr>
            <w:tcW w:w="619" w:type="pct"/>
            <w:tcBorders>
              <w:top w:val="single" w:sz="2" w:space="0" w:color="auto"/>
              <w:bottom w:val="single" w:sz="2" w:space="0" w:color="auto"/>
            </w:tcBorders>
            <w:shd w:val="clear" w:color="auto" w:fill="auto"/>
            <w:vAlign w:val="center"/>
            <w:hideMark/>
          </w:tcPr>
          <w:p w14:paraId="3763F1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1.960.521</w:t>
            </w:r>
          </w:p>
        </w:tc>
        <w:tc>
          <w:tcPr>
            <w:tcW w:w="912" w:type="pct"/>
            <w:tcBorders>
              <w:top w:val="single" w:sz="2" w:space="0" w:color="auto"/>
              <w:bottom w:val="single" w:sz="2" w:space="0" w:color="auto"/>
            </w:tcBorders>
            <w:shd w:val="clear" w:color="auto" w:fill="auto"/>
            <w:vAlign w:val="center"/>
            <w:hideMark/>
          </w:tcPr>
          <w:p w14:paraId="1032B36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1.928.569</w:t>
            </w:r>
          </w:p>
        </w:tc>
        <w:tc>
          <w:tcPr>
            <w:tcW w:w="1238" w:type="pct"/>
            <w:tcBorders>
              <w:top w:val="single" w:sz="2" w:space="0" w:color="auto"/>
              <w:bottom w:val="single" w:sz="2" w:space="0" w:color="auto"/>
            </w:tcBorders>
            <w:shd w:val="clear" w:color="auto" w:fill="auto"/>
            <w:vAlign w:val="center"/>
          </w:tcPr>
          <w:p w14:paraId="04193C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color w:val="FF0000"/>
                <w:spacing w:val="6"/>
                <w:szCs w:val="18"/>
              </w:rPr>
            </w:pPr>
            <w:r>
              <w:rPr>
                <w:rFonts w:ascii="Arial Narrow" w:hAnsi="Arial Narrow"/>
                <w:b/>
                <w:szCs w:val="18"/>
              </w:rPr>
              <w:t>-2</w:t>
            </w:r>
          </w:p>
        </w:tc>
      </w:tr>
      <w:tr w:rsidR="000B530B" w:rsidRPr="000B530B" w14:paraId="190354E3"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0936061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BEZa</w:t>
            </w:r>
          </w:p>
        </w:tc>
        <w:tc>
          <w:tcPr>
            <w:tcW w:w="619" w:type="pct"/>
            <w:tcBorders>
              <w:top w:val="single" w:sz="2" w:space="0" w:color="auto"/>
              <w:bottom w:val="single" w:sz="2" w:space="0" w:color="auto"/>
            </w:tcBorders>
            <w:shd w:val="clear" w:color="auto" w:fill="auto"/>
            <w:vAlign w:val="center"/>
            <w:hideMark/>
          </w:tcPr>
          <w:p w14:paraId="789516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1.343.419</w:t>
            </w:r>
          </w:p>
        </w:tc>
        <w:tc>
          <w:tcPr>
            <w:tcW w:w="912" w:type="pct"/>
            <w:tcBorders>
              <w:top w:val="single" w:sz="2" w:space="0" w:color="auto"/>
              <w:bottom w:val="single" w:sz="2" w:space="0" w:color="auto"/>
            </w:tcBorders>
            <w:shd w:val="clear" w:color="auto" w:fill="auto"/>
            <w:vAlign w:val="center"/>
            <w:hideMark/>
          </w:tcPr>
          <w:p w14:paraId="0A87145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1.184.317</w:t>
            </w:r>
          </w:p>
        </w:tc>
        <w:tc>
          <w:tcPr>
            <w:tcW w:w="1238" w:type="pct"/>
            <w:tcBorders>
              <w:top w:val="single" w:sz="2" w:space="0" w:color="auto"/>
              <w:bottom w:val="single" w:sz="2" w:space="0" w:color="auto"/>
            </w:tcBorders>
            <w:shd w:val="clear" w:color="auto" w:fill="auto"/>
            <w:vAlign w:val="center"/>
          </w:tcPr>
          <w:p w14:paraId="7B236C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-12</w:t>
            </w:r>
          </w:p>
        </w:tc>
      </w:tr>
      <w:tr w:rsidR="000B530B" w:rsidRPr="000B530B" w14:paraId="6B91AF9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2FDC407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Zerga bereziak</w:t>
            </w:r>
          </w:p>
        </w:tc>
        <w:tc>
          <w:tcPr>
            <w:tcW w:w="619" w:type="pct"/>
            <w:tcBorders>
              <w:top w:val="single" w:sz="2" w:space="0" w:color="auto"/>
              <w:bottom w:val="single" w:sz="2" w:space="0" w:color="auto"/>
            </w:tcBorders>
            <w:shd w:val="clear" w:color="auto" w:fill="auto"/>
            <w:vAlign w:val="center"/>
          </w:tcPr>
          <w:p w14:paraId="2FA0D67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539.004</w:t>
            </w:r>
          </w:p>
        </w:tc>
        <w:tc>
          <w:tcPr>
            <w:tcW w:w="912" w:type="pct"/>
            <w:tcBorders>
              <w:top w:val="single" w:sz="2" w:space="0" w:color="auto"/>
              <w:bottom w:val="single" w:sz="2" w:space="0" w:color="auto"/>
            </w:tcBorders>
            <w:shd w:val="clear" w:color="auto" w:fill="auto"/>
            <w:vAlign w:val="center"/>
          </w:tcPr>
          <w:p w14:paraId="48505B8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461.484</w:t>
            </w:r>
          </w:p>
        </w:tc>
        <w:tc>
          <w:tcPr>
            <w:tcW w:w="1238" w:type="pct"/>
            <w:tcBorders>
              <w:top w:val="single" w:sz="2" w:space="0" w:color="auto"/>
              <w:bottom w:val="single" w:sz="2" w:space="0" w:color="auto"/>
            </w:tcBorders>
            <w:shd w:val="clear" w:color="auto" w:fill="auto"/>
            <w:vAlign w:val="center"/>
          </w:tcPr>
          <w:p w14:paraId="4DD47B7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-14</w:t>
            </w:r>
          </w:p>
        </w:tc>
      </w:tr>
      <w:tr w:rsidR="000B530B" w:rsidRPr="000B530B" w14:paraId="6F763E4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4F0A1D81" w14:textId="77777777" w:rsidR="000C509B" w:rsidRPr="000B530B" w:rsidRDefault="000C509B" w:rsidP="0050512B">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Pr>
                <w:rFonts w:ascii="Arial Narrow" w:hAnsi="Arial Narrow"/>
              </w:rPr>
              <w:t>Kontsumoen gaineko beste zerga berariazko batzuk</w:t>
            </w:r>
          </w:p>
        </w:tc>
        <w:tc>
          <w:tcPr>
            <w:tcW w:w="619" w:type="pct"/>
            <w:tcBorders>
              <w:top w:val="single" w:sz="2" w:space="0" w:color="auto"/>
              <w:bottom w:val="single" w:sz="2" w:space="0" w:color="auto"/>
            </w:tcBorders>
            <w:shd w:val="clear" w:color="auto" w:fill="auto"/>
            <w:vAlign w:val="center"/>
          </w:tcPr>
          <w:p w14:paraId="521ABC3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-74</w:t>
            </w:r>
          </w:p>
        </w:tc>
        <w:tc>
          <w:tcPr>
            <w:tcW w:w="912" w:type="pct"/>
            <w:tcBorders>
              <w:top w:val="single" w:sz="2" w:space="0" w:color="auto"/>
              <w:bottom w:val="single" w:sz="2" w:space="0" w:color="auto"/>
            </w:tcBorders>
            <w:shd w:val="clear" w:color="auto" w:fill="auto"/>
            <w:vAlign w:val="center"/>
          </w:tcPr>
          <w:p w14:paraId="66B2BE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1238" w:type="pct"/>
            <w:tcBorders>
              <w:top w:val="single" w:sz="2" w:space="0" w:color="auto"/>
              <w:bottom w:val="single" w:sz="2" w:space="0" w:color="auto"/>
            </w:tcBorders>
            <w:shd w:val="clear" w:color="auto" w:fill="auto"/>
            <w:vAlign w:val="center"/>
          </w:tcPr>
          <w:p w14:paraId="723B7EA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-93</w:t>
            </w:r>
          </w:p>
        </w:tc>
      </w:tr>
      <w:tr w:rsidR="000B530B" w:rsidRPr="000B530B" w14:paraId="7E7E58B2"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26402ECB"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Aseguru primen gaineko zerga</w:t>
            </w:r>
          </w:p>
        </w:tc>
        <w:tc>
          <w:tcPr>
            <w:tcW w:w="619" w:type="pct"/>
            <w:tcBorders>
              <w:top w:val="single" w:sz="2" w:space="0" w:color="auto"/>
              <w:bottom w:val="single" w:sz="2" w:space="0" w:color="auto"/>
            </w:tcBorders>
            <w:shd w:val="clear" w:color="auto" w:fill="auto"/>
            <w:vAlign w:val="center"/>
            <w:hideMark/>
          </w:tcPr>
          <w:p w14:paraId="074FE5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21.198</w:t>
            </w:r>
          </w:p>
        </w:tc>
        <w:tc>
          <w:tcPr>
            <w:tcW w:w="912" w:type="pct"/>
            <w:tcBorders>
              <w:top w:val="single" w:sz="2" w:space="0" w:color="auto"/>
              <w:bottom w:val="single" w:sz="2" w:space="0" w:color="auto"/>
            </w:tcBorders>
            <w:shd w:val="clear" w:color="auto" w:fill="auto"/>
            <w:vAlign w:val="center"/>
            <w:hideMark/>
          </w:tcPr>
          <w:p w14:paraId="1F1521F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21.748</w:t>
            </w:r>
          </w:p>
        </w:tc>
        <w:tc>
          <w:tcPr>
            <w:tcW w:w="1238" w:type="pct"/>
            <w:tcBorders>
              <w:top w:val="single" w:sz="2" w:space="0" w:color="auto"/>
              <w:bottom w:val="single" w:sz="2" w:space="0" w:color="auto"/>
            </w:tcBorders>
            <w:shd w:val="clear" w:color="auto" w:fill="auto"/>
            <w:vAlign w:val="center"/>
          </w:tcPr>
          <w:p w14:paraId="08C4BC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3</w:t>
            </w:r>
          </w:p>
        </w:tc>
      </w:tr>
      <w:tr w:rsidR="000B530B" w:rsidRPr="000B530B" w14:paraId="1B33929E"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501DAB7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Ondare-eskualdaketak</w:t>
            </w:r>
          </w:p>
        </w:tc>
        <w:tc>
          <w:tcPr>
            <w:tcW w:w="619" w:type="pct"/>
            <w:tcBorders>
              <w:top w:val="single" w:sz="2" w:space="0" w:color="auto"/>
              <w:bottom w:val="single" w:sz="2" w:space="0" w:color="auto"/>
            </w:tcBorders>
            <w:shd w:val="clear" w:color="auto" w:fill="auto"/>
            <w:vAlign w:val="center"/>
            <w:hideMark/>
          </w:tcPr>
          <w:p w14:paraId="1D479F0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54.283</w:t>
            </w:r>
          </w:p>
        </w:tc>
        <w:tc>
          <w:tcPr>
            <w:tcW w:w="912" w:type="pct"/>
            <w:tcBorders>
              <w:top w:val="single" w:sz="2" w:space="0" w:color="auto"/>
              <w:bottom w:val="single" w:sz="2" w:space="0" w:color="auto"/>
            </w:tcBorders>
            <w:shd w:val="clear" w:color="auto" w:fill="auto"/>
            <w:vAlign w:val="center"/>
            <w:hideMark/>
          </w:tcPr>
          <w:p w14:paraId="5FAC2B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47.348</w:t>
            </w:r>
          </w:p>
        </w:tc>
        <w:tc>
          <w:tcPr>
            <w:tcW w:w="1238" w:type="pct"/>
            <w:tcBorders>
              <w:top w:val="single" w:sz="2" w:space="0" w:color="auto"/>
              <w:bottom w:val="single" w:sz="2" w:space="0" w:color="auto"/>
            </w:tcBorders>
            <w:shd w:val="clear" w:color="auto" w:fill="auto"/>
            <w:vAlign w:val="center"/>
          </w:tcPr>
          <w:p w14:paraId="6B0ADFA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-13</w:t>
            </w:r>
          </w:p>
        </w:tc>
      </w:tr>
      <w:tr w:rsidR="000B530B" w:rsidRPr="000B530B" w14:paraId="7C70D4B4"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hideMark/>
          </w:tcPr>
          <w:p w14:paraId="248C75A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Egintza juridiko dokumentatuak</w:t>
            </w:r>
          </w:p>
        </w:tc>
        <w:tc>
          <w:tcPr>
            <w:tcW w:w="619" w:type="pct"/>
            <w:tcBorders>
              <w:top w:val="single" w:sz="2" w:space="0" w:color="auto"/>
              <w:bottom w:val="single" w:sz="2" w:space="0" w:color="auto"/>
            </w:tcBorders>
            <w:shd w:val="clear" w:color="auto" w:fill="auto"/>
            <w:vAlign w:val="center"/>
            <w:hideMark/>
          </w:tcPr>
          <w:p w14:paraId="3B8AD26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14.794</w:t>
            </w:r>
          </w:p>
        </w:tc>
        <w:tc>
          <w:tcPr>
            <w:tcW w:w="912" w:type="pct"/>
            <w:tcBorders>
              <w:top w:val="single" w:sz="2" w:space="0" w:color="auto"/>
              <w:bottom w:val="single" w:sz="2" w:space="0" w:color="auto"/>
            </w:tcBorders>
            <w:shd w:val="clear" w:color="auto" w:fill="auto"/>
            <w:vAlign w:val="center"/>
            <w:hideMark/>
          </w:tcPr>
          <w:p w14:paraId="57B767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12.665</w:t>
            </w:r>
          </w:p>
        </w:tc>
        <w:tc>
          <w:tcPr>
            <w:tcW w:w="1238" w:type="pct"/>
            <w:tcBorders>
              <w:top w:val="single" w:sz="2" w:space="0" w:color="auto"/>
              <w:bottom w:val="single" w:sz="2" w:space="0" w:color="auto"/>
            </w:tcBorders>
            <w:shd w:val="clear" w:color="auto" w:fill="auto"/>
            <w:vAlign w:val="center"/>
          </w:tcPr>
          <w:p w14:paraId="31F76F2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-14</w:t>
            </w:r>
          </w:p>
        </w:tc>
      </w:tr>
      <w:tr w:rsidR="000B530B" w:rsidRPr="000B530B" w14:paraId="37FF28EB"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0F9D08E9"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Joko-jarduerak</w:t>
            </w:r>
          </w:p>
        </w:tc>
        <w:tc>
          <w:tcPr>
            <w:tcW w:w="619" w:type="pct"/>
            <w:tcBorders>
              <w:top w:val="single" w:sz="2" w:space="0" w:color="auto"/>
              <w:bottom w:val="single" w:sz="2" w:space="0" w:color="auto"/>
            </w:tcBorders>
            <w:shd w:val="clear" w:color="auto" w:fill="auto"/>
            <w:vAlign w:val="center"/>
          </w:tcPr>
          <w:p w14:paraId="166B8E8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1.889</w:t>
            </w:r>
          </w:p>
        </w:tc>
        <w:tc>
          <w:tcPr>
            <w:tcW w:w="912" w:type="pct"/>
            <w:tcBorders>
              <w:top w:val="single" w:sz="2" w:space="0" w:color="auto"/>
              <w:bottom w:val="single" w:sz="2" w:space="0" w:color="auto"/>
            </w:tcBorders>
            <w:shd w:val="clear" w:color="auto" w:fill="auto"/>
            <w:vAlign w:val="center"/>
          </w:tcPr>
          <w:p w14:paraId="3747167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1.844</w:t>
            </w:r>
          </w:p>
        </w:tc>
        <w:tc>
          <w:tcPr>
            <w:tcW w:w="1238" w:type="pct"/>
            <w:tcBorders>
              <w:top w:val="single" w:sz="2" w:space="0" w:color="auto"/>
              <w:bottom w:val="single" w:sz="2" w:space="0" w:color="auto"/>
            </w:tcBorders>
            <w:shd w:val="clear" w:color="auto" w:fill="auto"/>
            <w:vAlign w:val="center"/>
          </w:tcPr>
          <w:p w14:paraId="3D3511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-2</w:t>
            </w:r>
          </w:p>
        </w:tc>
      </w:tr>
      <w:tr w:rsidR="000B530B" w:rsidRPr="000B530B" w14:paraId="4B3FCF47" w14:textId="77777777" w:rsidTr="000B530B">
        <w:trPr>
          <w:trHeight w:val="198"/>
          <w:jc w:val="center"/>
        </w:trPr>
        <w:tc>
          <w:tcPr>
            <w:tcW w:w="2231" w:type="pct"/>
            <w:tcBorders>
              <w:top w:val="single" w:sz="2" w:space="0" w:color="auto"/>
              <w:bottom w:val="single" w:sz="2" w:space="0" w:color="auto"/>
            </w:tcBorders>
            <w:shd w:val="clear" w:color="auto" w:fill="auto"/>
            <w:noWrap/>
            <w:vAlign w:val="center"/>
          </w:tcPr>
          <w:p w14:paraId="52D1805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Berotegi-efektuko gas fluordunak</w:t>
            </w:r>
          </w:p>
        </w:tc>
        <w:tc>
          <w:tcPr>
            <w:tcW w:w="619" w:type="pct"/>
            <w:tcBorders>
              <w:top w:val="single" w:sz="2" w:space="0" w:color="auto"/>
              <w:bottom w:val="single" w:sz="2" w:space="0" w:color="auto"/>
            </w:tcBorders>
            <w:shd w:val="clear" w:color="auto" w:fill="auto"/>
            <w:vAlign w:val="center"/>
          </w:tcPr>
          <w:p w14:paraId="4A35293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781</w:t>
            </w:r>
          </w:p>
        </w:tc>
        <w:tc>
          <w:tcPr>
            <w:tcW w:w="912" w:type="pct"/>
            <w:tcBorders>
              <w:top w:val="single" w:sz="2" w:space="0" w:color="auto"/>
              <w:bottom w:val="single" w:sz="2" w:space="0" w:color="auto"/>
            </w:tcBorders>
            <w:shd w:val="clear" w:color="auto" w:fill="auto"/>
            <w:vAlign w:val="center"/>
          </w:tcPr>
          <w:p w14:paraId="747B629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727</w:t>
            </w:r>
          </w:p>
        </w:tc>
        <w:tc>
          <w:tcPr>
            <w:tcW w:w="1238" w:type="pct"/>
            <w:tcBorders>
              <w:top w:val="single" w:sz="2" w:space="0" w:color="auto"/>
              <w:bottom w:val="single" w:sz="2" w:space="0" w:color="auto"/>
            </w:tcBorders>
            <w:shd w:val="clear" w:color="auto" w:fill="auto"/>
            <w:vAlign w:val="center"/>
          </w:tcPr>
          <w:p w14:paraId="3C8166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color w:val="FF0000"/>
                <w:spacing w:val="6"/>
              </w:rPr>
            </w:pPr>
            <w:r>
              <w:rPr>
                <w:rFonts w:ascii="Arial Narrow" w:hAnsi="Arial Narrow"/>
              </w:rPr>
              <w:t>-7</w:t>
            </w:r>
          </w:p>
        </w:tc>
      </w:tr>
      <w:tr w:rsidR="000B530B" w:rsidRPr="000B530B" w14:paraId="14330636" w14:textId="77777777" w:rsidTr="000B530B">
        <w:trPr>
          <w:trHeight w:val="198"/>
          <w:jc w:val="center"/>
        </w:trPr>
        <w:tc>
          <w:tcPr>
            <w:tcW w:w="2231" w:type="pct"/>
            <w:tcBorders>
              <w:top w:val="single" w:sz="2" w:space="0" w:color="auto"/>
              <w:bottom w:val="single" w:sz="4" w:space="0" w:color="auto"/>
            </w:tcBorders>
            <w:shd w:val="clear" w:color="auto" w:fill="auto"/>
            <w:noWrap/>
            <w:vAlign w:val="center"/>
            <w:hideMark/>
          </w:tcPr>
          <w:p w14:paraId="69FFAF0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szCs w:val="18"/>
              </w:rPr>
              <w:t>2. Zeharkako zergak</w:t>
            </w:r>
          </w:p>
        </w:tc>
        <w:tc>
          <w:tcPr>
            <w:tcW w:w="619" w:type="pct"/>
            <w:tcBorders>
              <w:top w:val="single" w:sz="2" w:space="0" w:color="auto"/>
              <w:bottom w:val="single" w:sz="4" w:space="0" w:color="auto"/>
            </w:tcBorders>
            <w:shd w:val="clear" w:color="auto" w:fill="auto"/>
            <w:vAlign w:val="center"/>
            <w:hideMark/>
          </w:tcPr>
          <w:p w14:paraId="10EBAB3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1.975.294</w:t>
            </w:r>
          </w:p>
        </w:tc>
        <w:tc>
          <w:tcPr>
            <w:tcW w:w="912" w:type="pct"/>
            <w:tcBorders>
              <w:top w:val="single" w:sz="2" w:space="0" w:color="auto"/>
              <w:bottom w:val="single" w:sz="4" w:space="0" w:color="auto"/>
            </w:tcBorders>
            <w:shd w:val="clear" w:color="auto" w:fill="auto"/>
            <w:vAlign w:val="center"/>
            <w:hideMark/>
          </w:tcPr>
          <w:p w14:paraId="3C15265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1.730.128</w:t>
            </w:r>
          </w:p>
        </w:tc>
        <w:tc>
          <w:tcPr>
            <w:tcW w:w="1238" w:type="pct"/>
            <w:tcBorders>
              <w:top w:val="single" w:sz="2" w:space="0" w:color="auto"/>
              <w:bottom w:val="single" w:sz="4" w:space="0" w:color="auto"/>
            </w:tcBorders>
            <w:shd w:val="clear" w:color="auto" w:fill="auto"/>
            <w:vAlign w:val="center"/>
          </w:tcPr>
          <w:p w14:paraId="126DAA8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color w:val="FF0000"/>
                <w:spacing w:val="6"/>
                <w:szCs w:val="18"/>
              </w:rPr>
            </w:pPr>
            <w:r>
              <w:rPr>
                <w:rFonts w:ascii="Arial Narrow" w:hAnsi="Arial Narrow"/>
                <w:b/>
                <w:szCs w:val="18"/>
              </w:rPr>
              <w:t>-12</w:t>
            </w:r>
          </w:p>
        </w:tc>
      </w:tr>
      <w:tr w:rsidR="000C509B" w:rsidRPr="001E3B52" w14:paraId="7245FDCA" w14:textId="77777777" w:rsidTr="000B530B">
        <w:trPr>
          <w:trHeight w:val="255"/>
          <w:jc w:val="center"/>
        </w:trPr>
        <w:tc>
          <w:tcPr>
            <w:tcW w:w="2231" w:type="pct"/>
            <w:tcBorders>
              <w:top w:val="single" w:sz="4" w:space="0" w:color="auto"/>
            </w:tcBorders>
            <w:shd w:val="clear" w:color="auto" w:fill="8DB3E2"/>
            <w:noWrap/>
            <w:vAlign w:val="center"/>
          </w:tcPr>
          <w:p w14:paraId="0481F5F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 guztira</w:t>
            </w:r>
          </w:p>
        </w:tc>
        <w:tc>
          <w:tcPr>
            <w:tcW w:w="619" w:type="pct"/>
            <w:tcBorders>
              <w:top w:val="single" w:sz="4" w:space="0" w:color="auto"/>
            </w:tcBorders>
            <w:shd w:val="clear" w:color="auto" w:fill="8DB3E2"/>
            <w:vAlign w:val="center"/>
          </w:tcPr>
          <w:p w14:paraId="08C524D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3.935.815</w:t>
            </w:r>
          </w:p>
        </w:tc>
        <w:tc>
          <w:tcPr>
            <w:tcW w:w="912" w:type="pct"/>
            <w:tcBorders>
              <w:top w:val="single" w:sz="4" w:space="0" w:color="auto"/>
            </w:tcBorders>
            <w:shd w:val="clear" w:color="auto" w:fill="8DB3E2"/>
            <w:vAlign w:val="center"/>
          </w:tcPr>
          <w:p w14:paraId="0E22795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3.658.697</w:t>
            </w:r>
          </w:p>
        </w:tc>
        <w:tc>
          <w:tcPr>
            <w:tcW w:w="1238" w:type="pct"/>
            <w:tcBorders>
              <w:top w:val="single" w:sz="4" w:space="0" w:color="auto"/>
            </w:tcBorders>
            <w:shd w:val="clear" w:color="auto" w:fill="8DB3E2"/>
            <w:vAlign w:val="center"/>
          </w:tcPr>
          <w:p w14:paraId="5B94B08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FF0000"/>
                <w:spacing w:val="6"/>
                <w:sz w:val="18"/>
                <w:szCs w:val="18"/>
              </w:rPr>
            </w:pPr>
            <w:r>
              <w:rPr>
                <w:rFonts w:ascii="Arial" w:hAnsi="Arial"/>
                <w:sz w:val="18"/>
                <w:szCs w:val="18"/>
              </w:rPr>
              <w:t>-7</w:t>
            </w:r>
          </w:p>
        </w:tc>
      </w:tr>
    </w:tbl>
    <w:p w14:paraId="02263628" w14:textId="77777777" w:rsidR="000C509B" w:rsidRPr="00B01865" w:rsidRDefault="000C509B" w:rsidP="000C509B">
      <w:pPr>
        <w:pStyle w:val="texto"/>
        <w:spacing w:before="240"/>
      </w:pPr>
      <w:r>
        <w:t>Horiek aztertuta, ondokoak nabarmentzen ditugu:</w:t>
      </w:r>
    </w:p>
    <w:p w14:paraId="0EF8551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t xml:space="preserve">Zergengatik aitortutako eskubideak ehuneko zazpi jaitsi dira 2019. urtearekin alderatuta, 3.935,82 milioitik 3.658,70 milioira. Zerga gehienek behera egin dute, baina zuzeneko zergek ez dute zeharkako zergak adinako beherakada handirik izan. </w:t>
      </w:r>
    </w:p>
    <w:p w14:paraId="67E5A59B"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t xml:space="preserve">Hiru zerga-figura garrantzitsuenei dagozkien eskubideak murriztu egin dira: </w:t>
      </w:r>
      <w:proofErr w:type="spellStart"/>
      <w:r>
        <w:t>PFEZk</w:t>
      </w:r>
      <w:proofErr w:type="spellEnd"/>
      <w:r>
        <w:t xml:space="preserve"> ehuneko bat (13,23 milioi), sozietateen gaineko zergak ehuneko bederatzi (25,07 milioi) eta BEZak ehuneko 12 (159,10 milioi).</w:t>
      </w:r>
    </w:p>
    <w:p w14:paraId="700F1002" w14:textId="77777777" w:rsidR="000C509B" w:rsidRDefault="000C509B" w:rsidP="000C509B">
      <w:pPr>
        <w:pStyle w:val="texto"/>
      </w:pPr>
      <w:proofErr w:type="spellStart"/>
      <w:r>
        <w:t>PFEZren</w:t>
      </w:r>
      <w:proofErr w:type="spellEnd"/>
      <w:r>
        <w:t xml:space="preserve"> gaineko eragina beste zerga-figura batzuena baino txikiagoa izatea eragin duen arrazoi nagusietako bat da </w:t>
      </w:r>
      <w:proofErr w:type="spellStart"/>
      <w:r>
        <w:t>NFKAk</w:t>
      </w:r>
      <w:proofErr w:type="spellEnd"/>
      <w:r>
        <w:t>, eta bereziki O-</w:t>
      </w:r>
      <w:proofErr w:type="spellStart"/>
      <w:r>
        <w:t>NOZek</w:t>
      </w:r>
      <w:proofErr w:type="spellEnd"/>
      <w:r>
        <w:t xml:space="preserve">, COVID-19aren ondoriozko premiei erantzuteko egin zuen kontratazioa. Aitzitik, osasun-krisiak jarduera ekonomikoan eta kontsumoan izan zuen eraginak inpaktu nabarmena izan zuen BEZean. </w:t>
      </w:r>
    </w:p>
    <w:p w14:paraId="0CE621B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lastRenderedPageBreak/>
        <w:t xml:space="preserve">Ez-egoiliarren errentaren gaineko zergaren ondoriozko diru-sarrerek zeinu negatiboa izan dute, 1,79 milioikoa guztira, eta 6,09 milioikoa izan da 2019ko zentzu positiboan. Aldaketa horren eta 2020an sortutako saldo negatiboaren arrazoi nagusia hauxe da: dibidenduak jasotzen dituzten erakundeek lau urteko epea dute atxiki zaien eta egiten jarraitu duten zenbatekoa erreklamatzeko, eta indarrean dagoen urtean ez zaiela kopuru esanguratsurik atxiki, COVID-19ak eragindako osasun-krisiaren aurrean dibidenduen ia banaketarik ez dagoelako. </w:t>
      </w:r>
    </w:p>
    <w:p w14:paraId="73A89FEE"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left="0" w:firstLine="289"/>
        <w:rPr>
          <w:rFonts w:cs="Arial"/>
        </w:rPr>
      </w:pPr>
      <w:r>
        <w:t xml:space="preserve">Ekonomia eta Ogasun Sailak ahaleginak egin dituen arren, oraindik ere arazoak daude </w:t>
      </w:r>
      <w:proofErr w:type="spellStart"/>
      <w:r>
        <w:t>CATen</w:t>
      </w:r>
      <w:proofErr w:type="spellEnd"/>
      <w:r>
        <w:t xml:space="preserve"> informazio egokirik ez dagoelako, bilketa garbia SAPGE21 sisteman behar bezala islatzeko baliagarria izan dadin, zeren eta egungo eta aurreko ekitaldietako eskubideek sortutako kobrantzak barne hartzen baititu. Gainera, </w:t>
      </w:r>
      <w:proofErr w:type="spellStart"/>
      <w:r>
        <w:t>CATeko</w:t>
      </w:r>
      <w:proofErr w:type="spellEnd"/>
      <w:r>
        <w:t xml:space="preserve"> datu horiei esker, kobrantzen zenbatekoak ezin dira bereizi printzipalaren, errekarguen eta interesen artean. Hori dela eta, </w:t>
      </w:r>
      <w:proofErr w:type="spellStart"/>
      <w:r>
        <w:t>CATek</w:t>
      </w:r>
      <w:proofErr w:type="spellEnd"/>
      <w:r>
        <w:t xml:space="preserve"> ematen duen informazioarekin, Hitzarmen Ekonomiko, Azterketa Fiskal eta Administrazio Zerbitzuak txosten bat egiten du; bertan biltzen da txosten horretan uneko ekitaldiko kobrantzei dagokien zenbatekoa, urtean edo aurreko urteetan sortutako eskubideetatik datozen bereizi gabe. Zifra hori erabiltzen du </w:t>
      </w:r>
      <w:proofErr w:type="spellStart"/>
      <w:r>
        <w:t>NFKAren</w:t>
      </w:r>
      <w:proofErr w:type="spellEnd"/>
      <w:r>
        <w:t xml:space="preserve"> Kontabilitateko atalak aurrekontuan islatutako zerga bakoitzaren bilketa garbia lortzeko. </w:t>
      </w:r>
    </w:p>
    <w:p w14:paraId="270C529E"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BEZari dagokionez, kontuan hartu behar da BEZagatik aitortutako eskubideak Nafarroak edo Estatuak zerga horren zuzeneko kudeaketatik datozen, zerga horren gaineko hitzarmen ekonomikoan ezarritako doikuntzengatik. Hona diru-sarrera horien jatorria banakatuta:</w:t>
      </w:r>
    </w:p>
    <w:p w14:paraId="1ECA3345" w14:textId="77777777" w:rsidR="000C509B" w:rsidRPr="00B01865" w:rsidRDefault="000C509B" w:rsidP="000C509B">
      <w:pPr>
        <w:tabs>
          <w:tab w:val="left" w:pos="490"/>
          <w:tab w:val="num" w:pos="4920"/>
        </w:tabs>
        <w:spacing w:after="60"/>
        <w:ind w:left="289" w:firstLine="0"/>
        <w:jc w:val="right"/>
        <w:rPr>
          <w:rFonts w:ascii="Arial" w:hAnsi="Arial"/>
          <w:spacing w:val="6"/>
          <w:sz w:val="17"/>
          <w:szCs w:val="17"/>
        </w:rPr>
      </w:pPr>
      <w:r>
        <w:rPr>
          <w:rFonts w:ascii="Arial" w:hAnsi="Arial"/>
          <w:sz w:val="17"/>
          <w:szCs w:val="17"/>
        </w:rPr>
        <w:t>(milakotan)</w:t>
      </w:r>
    </w:p>
    <w:tbl>
      <w:tblPr>
        <w:tblW w:w="5000" w:type="pct"/>
        <w:jc w:val="center"/>
        <w:tblCellMar>
          <w:left w:w="70" w:type="dxa"/>
          <w:right w:w="70" w:type="dxa"/>
        </w:tblCellMar>
        <w:tblLook w:val="0000" w:firstRow="0" w:lastRow="0" w:firstColumn="0" w:lastColumn="0" w:noHBand="0" w:noVBand="0"/>
      </w:tblPr>
      <w:tblGrid>
        <w:gridCol w:w="1795"/>
        <w:gridCol w:w="995"/>
        <w:gridCol w:w="1179"/>
        <w:gridCol w:w="1338"/>
        <w:gridCol w:w="1030"/>
        <w:gridCol w:w="1341"/>
        <w:gridCol w:w="1111"/>
      </w:tblGrid>
      <w:tr w:rsidR="000C509B" w:rsidRPr="000B530B" w14:paraId="06FF6BE8" w14:textId="77777777" w:rsidTr="000B530B">
        <w:trPr>
          <w:trHeight w:val="255"/>
          <w:jc w:val="center"/>
        </w:trPr>
        <w:tc>
          <w:tcPr>
            <w:tcW w:w="1021" w:type="pct"/>
            <w:vMerge w:val="restart"/>
            <w:tcBorders>
              <w:top w:val="single" w:sz="4" w:space="0" w:color="auto"/>
            </w:tcBorders>
            <w:shd w:val="clear" w:color="auto" w:fill="8DB3E2"/>
            <w:noWrap/>
            <w:vAlign w:val="center"/>
          </w:tcPr>
          <w:p w14:paraId="4E1D9690"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Aitortutako BEZa</w:t>
            </w:r>
          </w:p>
        </w:tc>
        <w:tc>
          <w:tcPr>
            <w:tcW w:w="1237" w:type="pct"/>
            <w:gridSpan w:val="2"/>
            <w:tcBorders>
              <w:top w:val="single" w:sz="4" w:space="0" w:color="auto"/>
              <w:bottom w:val="single" w:sz="4" w:space="0" w:color="auto"/>
            </w:tcBorders>
            <w:shd w:val="clear" w:color="auto" w:fill="8DB3E2"/>
            <w:noWrap/>
            <w:vAlign w:val="center"/>
          </w:tcPr>
          <w:p w14:paraId="6025EA80" w14:textId="77777777" w:rsidR="000C509B" w:rsidRPr="000B530B" w:rsidRDefault="000C509B" w:rsidP="0072054D">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Pr>
                <w:rFonts w:ascii="Arial" w:hAnsi="Arial"/>
                <w:sz w:val="18"/>
                <w:szCs w:val="24"/>
              </w:rPr>
              <w:t>2018</w:t>
            </w:r>
          </w:p>
        </w:tc>
        <w:tc>
          <w:tcPr>
            <w:tcW w:w="1347" w:type="pct"/>
            <w:gridSpan w:val="2"/>
            <w:tcBorders>
              <w:top w:val="single" w:sz="4" w:space="0" w:color="auto"/>
              <w:bottom w:val="single" w:sz="4" w:space="0" w:color="auto"/>
            </w:tcBorders>
            <w:shd w:val="clear" w:color="auto" w:fill="8DB3E2"/>
            <w:noWrap/>
            <w:vAlign w:val="center"/>
          </w:tcPr>
          <w:p w14:paraId="29A228B0" w14:textId="77777777" w:rsidR="000C509B" w:rsidRPr="000B530B" w:rsidRDefault="000C509B" w:rsidP="0072054D">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Pr>
                <w:rFonts w:ascii="Arial" w:hAnsi="Arial"/>
                <w:sz w:val="18"/>
                <w:szCs w:val="24"/>
              </w:rPr>
              <w:t>2019</w:t>
            </w:r>
          </w:p>
        </w:tc>
        <w:tc>
          <w:tcPr>
            <w:tcW w:w="1395" w:type="pct"/>
            <w:gridSpan w:val="2"/>
            <w:tcBorders>
              <w:top w:val="single" w:sz="4" w:space="0" w:color="auto"/>
              <w:bottom w:val="single" w:sz="4" w:space="0" w:color="auto"/>
            </w:tcBorders>
            <w:shd w:val="clear" w:color="auto" w:fill="8DB3E2"/>
            <w:vAlign w:val="center"/>
          </w:tcPr>
          <w:p w14:paraId="4CFFA8E6" w14:textId="77777777" w:rsidR="000C509B" w:rsidRPr="000B530B" w:rsidRDefault="000C509B" w:rsidP="0072054D">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Pr>
                <w:rFonts w:ascii="Arial" w:hAnsi="Arial"/>
                <w:sz w:val="18"/>
                <w:szCs w:val="24"/>
              </w:rPr>
              <w:t>2020</w:t>
            </w:r>
          </w:p>
        </w:tc>
      </w:tr>
      <w:tr w:rsidR="000B530B" w:rsidRPr="00B01865" w14:paraId="18CDED03" w14:textId="77777777" w:rsidTr="000B530B">
        <w:trPr>
          <w:trHeight w:val="255"/>
          <w:jc w:val="center"/>
        </w:trPr>
        <w:tc>
          <w:tcPr>
            <w:tcW w:w="1021" w:type="pct"/>
            <w:vMerge/>
            <w:tcBorders>
              <w:bottom w:val="single" w:sz="4" w:space="0" w:color="auto"/>
            </w:tcBorders>
            <w:shd w:val="clear" w:color="auto" w:fill="8DB3E2"/>
            <w:noWrap/>
            <w:vAlign w:val="center"/>
          </w:tcPr>
          <w:p w14:paraId="0FDB496C" w14:textId="77777777" w:rsidR="000C509B" w:rsidRPr="000B530B" w:rsidRDefault="000C509B" w:rsidP="003F551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566" w:type="pct"/>
            <w:tcBorders>
              <w:top w:val="single" w:sz="4" w:space="0" w:color="auto"/>
              <w:bottom w:val="single" w:sz="4" w:space="0" w:color="auto"/>
            </w:tcBorders>
            <w:shd w:val="clear" w:color="auto" w:fill="8DB3E2"/>
            <w:noWrap/>
            <w:vAlign w:val="center"/>
          </w:tcPr>
          <w:p w14:paraId="6A9C792B" w14:textId="77777777" w:rsidR="000C509B" w:rsidRPr="000B530B" w:rsidRDefault="000C509B" w:rsidP="003F5518">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Pr>
                <w:rFonts w:ascii="Arial" w:hAnsi="Arial"/>
                <w:sz w:val="18"/>
                <w:szCs w:val="24"/>
              </w:rPr>
              <w:t>Zenbatekoa</w:t>
            </w:r>
          </w:p>
        </w:tc>
        <w:tc>
          <w:tcPr>
            <w:tcW w:w="671" w:type="pct"/>
            <w:tcBorders>
              <w:top w:val="single" w:sz="4" w:space="0" w:color="auto"/>
              <w:bottom w:val="single" w:sz="4" w:space="0" w:color="auto"/>
            </w:tcBorders>
            <w:shd w:val="clear" w:color="auto" w:fill="8DB3E2"/>
            <w:vAlign w:val="center"/>
          </w:tcPr>
          <w:p w14:paraId="0FE144A9" w14:textId="77777777" w:rsidR="000C509B" w:rsidRPr="000B530B" w:rsidRDefault="000C509B" w:rsidP="003F551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Ehunekoa</w:t>
            </w:r>
          </w:p>
        </w:tc>
        <w:tc>
          <w:tcPr>
            <w:tcW w:w="761" w:type="pct"/>
            <w:tcBorders>
              <w:top w:val="single" w:sz="4" w:space="0" w:color="auto"/>
              <w:bottom w:val="single" w:sz="4" w:space="0" w:color="auto"/>
            </w:tcBorders>
            <w:shd w:val="clear" w:color="auto" w:fill="8DB3E2"/>
            <w:vAlign w:val="center"/>
          </w:tcPr>
          <w:p w14:paraId="5013B94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586" w:type="pct"/>
            <w:tcBorders>
              <w:top w:val="single" w:sz="4" w:space="0" w:color="auto"/>
              <w:bottom w:val="single" w:sz="4" w:space="0" w:color="auto"/>
            </w:tcBorders>
            <w:shd w:val="clear" w:color="auto" w:fill="8DB3E2"/>
            <w:vAlign w:val="center"/>
          </w:tcPr>
          <w:p w14:paraId="1FB87167" w14:textId="77777777" w:rsidR="000C509B" w:rsidRPr="000B530B" w:rsidRDefault="000C509B" w:rsidP="003F551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 xml:space="preserve">Ehunekoa  </w:t>
            </w:r>
          </w:p>
        </w:tc>
        <w:tc>
          <w:tcPr>
            <w:tcW w:w="763" w:type="pct"/>
            <w:tcBorders>
              <w:top w:val="single" w:sz="4" w:space="0" w:color="auto"/>
              <w:bottom w:val="single" w:sz="4" w:space="0" w:color="auto"/>
            </w:tcBorders>
            <w:shd w:val="clear" w:color="auto" w:fill="8DB3E2"/>
            <w:vAlign w:val="center"/>
          </w:tcPr>
          <w:p w14:paraId="01E3394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632" w:type="pct"/>
            <w:tcBorders>
              <w:top w:val="single" w:sz="4" w:space="0" w:color="auto"/>
              <w:bottom w:val="single" w:sz="4" w:space="0" w:color="auto"/>
            </w:tcBorders>
            <w:shd w:val="clear" w:color="auto" w:fill="8DB3E2"/>
            <w:noWrap/>
            <w:vAlign w:val="center"/>
          </w:tcPr>
          <w:p w14:paraId="051885B4"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Pr>
                <w:rFonts w:ascii="Arial" w:hAnsi="Arial"/>
                <w:sz w:val="18"/>
                <w:szCs w:val="24"/>
              </w:rPr>
              <w:t>Ehunekoa</w:t>
            </w:r>
          </w:p>
        </w:tc>
      </w:tr>
      <w:tr w:rsidR="000B530B" w:rsidRPr="000B530B" w14:paraId="6D703202" w14:textId="77777777" w:rsidTr="000B530B">
        <w:trPr>
          <w:trHeight w:val="198"/>
          <w:jc w:val="center"/>
        </w:trPr>
        <w:tc>
          <w:tcPr>
            <w:tcW w:w="1021" w:type="pct"/>
            <w:tcBorders>
              <w:top w:val="single" w:sz="4" w:space="0" w:color="auto"/>
              <w:bottom w:val="single" w:sz="2" w:space="0" w:color="auto"/>
            </w:tcBorders>
            <w:shd w:val="clear" w:color="auto" w:fill="auto"/>
            <w:noWrap/>
            <w:vAlign w:val="center"/>
          </w:tcPr>
          <w:p w14:paraId="2F0A536A" w14:textId="77777777" w:rsidR="000C509B" w:rsidRPr="000B530B" w:rsidRDefault="000C509B" w:rsidP="0050512B">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Zuzeneko kudeaketa</w:t>
            </w:r>
          </w:p>
        </w:tc>
        <w:tc>
          <w:tcPr>
            <w:tcW w:w="566" w:type="pct"/>
            <w:tcBorders>
              <w:top w:val="single" w:sz="4" w:space="0" w:color="auto"/>
              <w:bottom w:val="single" w:sz="2" w:space="0" w:color="auto"/>
            </w:tcBorders>
            <w:shd w:val="clear" w:color="auto" w:fill="auto"/>
            <w:noWrap/>
            <w:vAlign w:val="center"/>
          </w:tcPr>
          <w:p w14:paraId="3A2ED11A" w14:textId="77777777" w:rsidR="000C509B" w:rsidRPr="000B530B" w:rsidRDefault="000C509B" w:rsidP="000B530B">
            <w:pPr>
              <w:spacing w:after="0"/>
              <w:ind w:firstLine="0"/>
              <w:jc w:val="right"/>
              <w:rPr>
                <w:rFonts w:ascii="Arial Narrow" w:hAnsi="Arial Narrow" w:cs="Arial"/>
              </w:rPr>
            </w:pPr>
            <w:r>
              <w:rPr>
                <w:rFonts w:ascii="Arial Narrow" w:hAnsi="Arial Narrow"/>
              </w:rPr>
              <w:t>300.479</w:t>
            </w:r>
          </w:p>
        </w:tc>
        <w:tc>
          <w:tcPr>
            <w:tcW w:w="671" w:type="pct"/>
            <w:tcBorders>
              <w:top w:val="single" w:sz="4" w:space="0" w:color="auto"/>
              <w:bottom w:val="single" w:sz="2" w:space="0" w:color="auto"/>
            </w:tcBorders>
            <w:shd w:val="clear" w:color="auto" w:fill="auto"/>
            <w:vAlign w:val="center"/>
          </w:tcPr>
          <w:p w14:paraId="3118AE7F"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24</w:t>
            </w:r>
          </w:p>
        </w:tc>
        <w:tc>
          <w:tcPr>
            <w:tcW w:w="761" w:type="pct"/>
            <w:tcBorders>
              <w:top w:val="single" w:sz="4" w:space="0" w:color="auto"/>
              <w:bottom w:val="single" w:sz="2" w:space="0" w:color="auto"/>
            </w:tcBorders>
            <w:shd w:val="clear" w:color="auto" w:fill="auto"/>
            <w:vAlign w:val="center"/>
          </w:tcPr>
          <w:p w14:paraId="1AEB0A6B" w14:textId="77777777" w:rsidR="000C509B" w:rsidRPr="000B530B" w:rsidRDefault="000C509B" w:rsidP="000B530B">
            <w:pPr>
              <w:spacing w:after="0"/>
              <w:ind w:firstLine="0"/>
              <w:jc w:val="right"/>
              <w:rPr>
                <w:rFonts w:ascii="Arial Narrow" w:hAnsi="Arial Narrow" w:cs="Arial"/>
              </w:rPr>
            </w:pPr>
            <w:r>
              <w:rPr>
                <w:rFonts w:ascii="Arial Narrow" w:hAnsi="Arial Narrow"/>
              </w:rPr>
              <w:t>290.065</w:t>
            </w:r>
          </w:p>
        </w:tc>
        <w:tc>
          <w:tcPr>
            <w:tcW w:w="586" w:type="pct"/>
            <w:tcBorders>
              <w:top w:val="single" w:sz="4" w:space="0" w:color="auto"/>
              <w:bottom w:val="single" w:sz="2" w:space="0" w:color="auto"/>
            </w:tcBorders>
            <w:shd w:val="clear" w:color="auto" w:fill="auto"/>
            <w:vAlign w:val="center"/>
          </w:tcPr>
          <w:p w14:paraId="45FB5AE6"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22</w:t>
            </w:r>
          </w:p>
        </w:tc>
        <w:tc>
          <w:tcPr>
            <w:tcW w:w="763" w:type="pct"/>
            <w:tcBorders>
              <w:top w:val="single" w:sz="4" w:space="0" w:color="auto"/>
              <w:bottom w:val="single" w:sz="2" w:space="0" w:color="auto"/>
            </w:tcBorders>
            <w:shd w:val="clear" w:color="auto" w:fill="auto"/>
            <w:vAlign w:val="center"/>
          </w:tcPr>
          <w:p w14:paraId="56DB13F4" w14:textId="77777777" w:rsidR="000C509B" w:rsidRPr="000B530B" w:rsidRDefault="000C509B" w:rsidP="000B530B">
            <w:pPr>
              <w:spacing w:after="0"/>
              <w:ind w:firstLine="0"/>
              <w:jc w:val="right"/>
              <w:rPr>
                <w:rFonts w:ascii="Arial Narrow" w:hAnsi="Arial Narrow" w:cs="Arial"/>
              </w:rPr>
            </w:pPr>
            <w:r>
              <w:rPr>
                <w:rFonts w:ascii="Arial Narrow" w:hAnsi="Arial Narrow"/>
              </w:rPr>
              <w:t>398.522</w:t>
            </w:r>
          </w:p>
        </w:tc>
        <w:tc>
          <w:tcPr>
            <w:tcW w:w="632" w:type="pct"/>
            <w:tcBorders>
              <w:top w:val="single" w:sz="4" w:space="0" w:color="auto"/>
              <w:bottom w:val="single" w:sz="2" w:space="0" w:color="auto"/>
            </w:tcBorders>
            <w:shd w:val="clear" w:color="auto" w:fill="auto"/>
            <w:noWrap/>
            <w:vAlign w:val="center"/>
          </w:tcPr>
          <w:p w14:paraId="2D994EC9"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34</w:t>
            </w:r>
          </w:p>
        </w:tc>
      </w:tr>
      <w:tr w:rsidR="000B530B" w:rsidRPr="000B530B" w14:paraId="6A1124C6" w14:textId="77777777" w:rsidTr="000B530B">
        <w:trPr>
          <w:trHeight w:val="198"/>
          <w:jc w:val="center"/>
        </w:trPr>
        <w:tc>
          <w:tcPr>
            <w:tcW w:w="1021" w:type="pct"/>
            <w:tcBorders>
              <w:top w:val="single" w:sz="2" w:space="0" w:color="auto"/>
              <w:bottom w:val="single" w:sz="4" w:space="0" w:color="auto"/>
            </w:tcBorders>
            <w:shd w:val="clear" w:color="auto" w:fill="auto"/>
            <w:noWrap/>
            <w:vAlign w:val="center"/>
          </w:tcPr>
          <w:p w14:paraId="043B7163" w14:textId="77777777" w:rsidR="000C509B" w:rsidRPr="000B530B" w:rsidRDefault="000C509B" w:rsidP="0050512B">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Hitzarmenaren doitzea</w:t>
            </w:r>
          </w:p>
        </w:tc>
        <w:tc>
          <w:tcPr>
            <w:tcW w:w="566" w:type="pct"/>
            <w:tcBorders>
              <w:top w:val="single" w:sz="2" w:space="0" w:color="auto"/>
              <w:bottom w:val="single" w:sz="4" w:space="0" w:color="auto"/>
            </w:tcBorders>
            <w:shd w:val="clear" w:color="auto" w:fill="auto"/>
            <w:noWrap/>
            <w:vAlign w:val="center"/>
          </w:tcPr>
          <w:p w14:paraId="7779A3C6" w14:textId="77777777" w:rsidR="000C509B" w:rsidRPr="000B530B" w:rsidRDefault="000C509B" w:rsidP="000B530B">
            <w:pPr>
              <w:spacing w:after="0"/>
              <w:ind w:firstLine="0"/>
              <w:jc w:val="right"/>
              <w:rPr>
                <w:rFonts w:ascii="Arial Narrow" w:hAnsi="Arial Narrow" w:cs="Arial"/>
              </w:rPr>
            </w:pPr>
            <w:r>
              <w:rPr>
                <w:rFonts w:ascii="Arial Narrow" w:hAnsi="Arial Narrow"/>
              </w:rPr>
              <w:t>969.918</w:t>
            </w:r>
          </w:p>
        </w:tc>
        <w:tc>
          <w:tcPr>
            <w:tcW w:w="671" w:type="pct"/>
            <w:tcBorders>
              <w:top w:val="single" w:sz="2" w:space="0" w:color="auto"/>
              <w:bottom w:val="single" w:sz="4" w:space="0" w:color="auto"/>
            </w:tcBorders>
            <w:shd w:val="clear" w:color="auto" w:fill="auto"/>
            <w:vAlign w:val="center"/>
          </w:tcPr>
          <w:p w14:paraId="108CE7B5"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76</w:t>
            </w:r>
          </w:p>
        </w:tc>
        <w:tc>
          <w:tcPr>
            <w:tcW w:w="761" w:type="pct"/>
            <w:tcBorders>
              <w:top w:val="single" w:sz="2" w:space="0" w:color="auto"/>
              <w:bottom w:val="single" w:sz="4" w:space="0" w:color="auto"/>
            </w:tcBorders>
            <w:shd w:val="clear" w:color="auto" w:fill="auto"/>
            <w:vAlign w:val="center"/>
          </w:tcPr>
          <w:p w14:paraId="08A1B923" w14:textId="77777777" w:rsidR="000C509B" w:rsidRPr="000B530B" w:rsidRDefault="000C509B" w:rsidP="000B530B">
            <w:pPr>
              <w:spacing w:after="0"/>
              <w:ind w:firstLine="0"/>
              <w:jc w:val="right"/>
              <w:rPr>
                <w:rFonts w:ascii="Arial Narrow" w:hAnsi="Arial Narrow" w:cs="Arial"/>
              </w:rPr>
            </w:pPr>
            <w:r>
              <w:rPr>
                <w:rFonts w:ascii="Arial Narrow" w:hAnsi="Arial Narrow"/>
              </w:rPr>
              <w:t>1.053.354</w:t>
            </w:r>
          </w:p>
        </w:tc>
        <w:tc>
          <w:tcPr>
            <w:tcW w:w="586" w:type="pct"/>
            <w:tcBorders>
              <w:top w:val="single" w:sz="2" w:space="0" w:color="auto"/>
              <w:bottom w:val="single" w:sz="4" w:space="0" w:color="auto"/>
            </w:tcBorders>
            <w:shd w:val="clear" w:color="auto" w:fill="auto"/>
            <w:vAlign w:val="center"/>
          </w:tcPr>
          <w:p w14:paraId="3F4837E6"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78</w:t>
            </w:r>
          </w:p>
        </w:tc>
        <w:tc>
          <w:tcPr>
            <w:tcW w:w="763" w:type="pct"/>
            <w:tcBorders>
              <w:top w:val="single" w:sz="2" w:space="0" w:color="auto"/>
              <w:bottom w:val="single" w:sz="4" w:space="0" w:color="auto"/>
            </w:tcBorders>
            <w:shd w:val="clear" w:color="auto" w:fill="auto"/>
            <w:vAlign w:val="center"/>
          </w:tcPr>
          <w:p w14:paraId="509557A2" w14:textId="77777777" w:rsidR="000C509B" w:rsidRPr="000B530B" w:rsidRDefault="000C509B" w:rsidP="000B530B">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785.795</w:t>
            </w:r>
          </w:p>
        </w:tc>
        <w:tc>
          <w:tcPr>
            <w:tcW w:w="632" w:type="pct"/>
            <w:tcBorders>
              <w:top w:val="single" w:sz="2" w:space="0" w:color="auto"/>
              <w:bottom w:val="single" w:sz="4" w:space="0" w:color="auto"/>
            </w:tcBorders>
            <w:shd w:val="clear" w:color="auto" w:fill="auto"/>
            <w:noWrap/>
            <w:vAlign w:val="center"/>
          </w:tcPr>
          <w:p w14:paraId="0C4FBCF8" w14:textId="77777777" w:rsidR="000C509B" w:rsidRPr="000B530B" w:rsidRDefault="000C509B" w:rsidP="000B530B">
            <w:pPr>
              <w:spacing w:after="0"/>
              <w:ind w:left="-56" w:firstLine="0"/>
              <w:jc w:val="right"/>
              <w:rPr>
                <w:rFonts w:ascii="Arial Narrow" w:hAnsi="Arial Narrow" w:cs="Arial"/>
              </w:rPr>
            </w:pPr>
            <w:r>
              <w:rPr>
                <w:rFonts w:ascii="Arial Narrow" w:hAnsi="Arial Narrow"/>
              </w:rPr>
              <w:t>66</w:t>
            </w:r>
          </w:p>
        </w:tc>
      </w:tr>
      <w:tr w:rsidR="000B530B" w:rsidRPr="00B01865" w14:paraId="2871A62F" w14:textId="77777777" w:rsidTr="000B530B">
        <w:trPr>
          <w:trHeight w:val="255"/>
          <w:jc w:val="center"/>
        </w:trPr>
        <w:tc>
          <w:tcPr>
            <w:tcW w:w="1021" w:type="pct"/>
            <w:tcBorders>
              <w:top w:val="single" w:sz="4" w:space="0" w:color="auto"/>
              <w:bottom w:val="single" w:sz="4" w:space="0" w:color="auto"/>
            </w:tcBorders>
            <w:shd w:val="clear" w:color="auto" w:fill="8DB3E2"/>
            <w:noWrap/>
            <w:vAlign w:val="center"/>
          </w:tcPr>
          <w:p w14:paraId="2EBC9FFD"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BEZa, guztira</w:t>
            </w:r>
          </w:p>
        </w:tc>
        <w:tc>
          <w:tcPr>
            <w:tcW w:w="566" w:type="pct"/>
            <w:tcBorders>
              <w:top w:val="single" w:sz="4" w:space="0" w:color="auto"/>
              <w:bottom w:val="single" w:sz="4" w:space="0" w:color="auto"/>
            </w:tcBorders>
            <w:shd w:val="clear" w:color="auto" w:fill="8DB3E2"/>
            <w:noWrap/>
            <w:vAlign w:val="center"/>
          </w:tcPr>
          <w:p w14:paraId="1552818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1.270.397</w:t>
            </w:r>
          </w:p>
        </w:tc>
        <w:tc>
          <w:tcPr>
            <w:tcW w:w="671" w:type="pct"/>
            <w:tcBorders>
              <w:top w:val="single" w:sz="4" w:space="0" w:color="auto"/>
              <w:bottom w:val="single" w:sz="4" w:space="0" w:color="auto"/>
            </w:tcBorders>
            <w:shd w:val="clear" w:color="auto" w:fill="8DB3E2"/>
            <w:vAlign w:val="center"/>
          </w:tcPr>
          <w:p w14:paraId="193F0E7A"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szCs w:val="18"/>
              </w:rPr>
              <w:t>100</w:t>
            </w:r>
          </w:p>
        </w:tc>
        <w:tc>
          <w:tcPr>
            <w:tcW w:w="761" w:type="pct"/>
            <w:tcBorders>
              <w:top w:val="single" w:sz="4" w:space="0" w:color="auto"/>
              <w:bottom w:val="single" w:sz="4" w:space="0" w:color="auto"/>
            </w:tcBorders>
            <w:shd w:val="clear" w:color="auto" w:fill="8DB3E2"/>
            <w:vAlign w:val="center"/>
          </w:tcPr>
          <w:p w14:paraId="231B254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1.343.419</w:t>
            </w:r>
          </w:p>
        </w:tc>
        <w:tc>
          <w:tcPr>
            <w:tcW w:w="586" w:type="pct"/>
            <w:tcBorders>
              <w:top w:val="single" w:sz="4" w:space="0" w:color="auto"/>
              <w:bottom w:val="single" w:sz="4" w:space="0" w:color="auto"/>
            </w:tcBorders>
            <w:shd w:val="clear" w:color="auto" w:fill="8DB3E2"/>
            <w:vAlign w:val="center"/>
          </w:tcPr>
          <w:p w14:paraId="6371EF28"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szCs w:val="18"/>
              </w:rPr>
              <w:t>100</w:t>
            </w:r>
          </w:p>
        </w:tc>
        <w:tc>
          <w:tcPr>
            <w:tcW w:w="763" w:type="pct"/>
            <w:tcBorders>
              <w:top w:val="single" w:sz="4" w:space="0" w:color="auto"/>
              <w:bottom w:val="single" w:sz="4" w:space="0" w:color="auto"/>
            </w:tcBorders>
            <w:shd w:val="clear" w:color="auto" w:fill="8DB3E2"/>
            <w:vAlign w:val="center"/>
          </w:tcPr>
          <w:p w14:paraId="24F0AD9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1.184.317</w:t>
            </w:r>
          </w:p>
        </w:tc>
        <w:tc>
          <w:tcPr>
            <w:tcW w:w="632" w:type="pct"/>
            <w:tcBorders>
              <w:top w:val="single" w:sz="4" w:space="0" w:color="auto"/>
              <w:bottom w:val="single" w:sz="4" w:space="0" w:color="auto"/>
            </w:tcBorders>
            <w:shd w:val="clear" w:color="auto" w:fill="8DB3E2"/>
            <w:noWrap/>
            <w:vAlign w:val="center"/>
          </w:tcPr>
          <w:p w14:paraId="4041694E" w14:textId="77777777" w:rsidR="000C509B" w:rsidRPr="000B530B" w:rsidRDefault="000C509B" w:rsidP="003F551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szCs w:val="18"/>
              </w:rPr>
              <w:t>100</w:t>
            </w:r>
          </w:p>
        </w:tc>
      </w:tr>
    </w:tbl>
    <w:p w14:paraId="2B01328A" w14:textId="77777777" w:rsidR="000C509B" w:rsidRPr="00FB4933" w:rsidRDefault="000C509B" w:rsidP="000C509B">
      <w:pPr>
        <w:pStyle w:val="texto"/>
        <w:spacing w:before="240" w:after="120"/>
      </w:pPr>
      <w:r>
        <w:t xml:space="preserve">Ikusten denez, aitortutako eskubide gehienak Hitzarmenaren ondoriozko doikuntzen ondorioz sortzen dira. 2020an, </w:t>
      </w:r>
      <w:proofErr w:type="spellStart"/>
      <w:r>
        <w:t>NFOren</w:t>
      </w:r>
      <w:proofErr w:type="spellEnd"/>
      <w:r>
        <w:t xml:space="preserve"> zuzeneko kudeaketak gora egin du, eta 2019ko BEZaren eskubide guztien ehuneko 22tik ehuneko 34ra igaro da.</w:t>
      </w:r>
    </w:p>
    <w:p w14:paraId="67FCAD53" w14:textId="77777777" w:rsidR="000C509B" w:rsidRPr="00B01865" w:rsidRDefault="000C509B" w:rsidP="000C509B">
      <w:pPr>
        <w:pStyle w:val="texto"/>
        <w:spacing w:after="120"/>
      </w:pPr>
      <w:r>
        <w:t xml:space="preserve">Bestalde, 2020ko ekitaldiaren itxieran konpentsatu beharreko BEZa 180,24 milioikoa da, eta itzulketa eskatzeko eskubidea edo konpentsazioa egitekoa bost urteren buruan iraungitzen da (itzulketa hurrengo ekitaldiko urtarriletik aurrera eska daiteke). BEZ hori CAT kontu batean jasotzen da. "BEZ orokorra” izena dauka kontuak, eta ez da kontabilitate orokorrean islatzen. Aurrekontuari egozten zaio itzultzen edo konpentsatzen denean, baldin eta konpentsaziotik </w:t>
      </w:r>
      <w:proofErr w:type="spellStart"/>
      <w:r>
        <w:t>NFOri</w:t>
      </w:r>
      <w:proofErr w:type="spellEnd"/>
      <w:r>
        <w:t xml:space="preserve"> ordaindu beharreko saldo bat ateratzen bada. Oroitidazkian, ez da kontu horri buruzko informaziorik ematen. </w:t>
      </w:r>
    </w:p>
    <w:p w14:paraId="63923725" w14:textId="77777777" w:rsidR="000C509B" w:rsidRPr="0065118F"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proofErr w:type="spellStart"/>
      <w:r>
        <w:t>CATetik</w:t>
      </w:r>
      <w:proofErr w:type="spellEnd"/>
      <w:r>
        <w:t xml:space="preserve"> kudeatutako itzulketak —eskudirukoak nahiz konpentsaziokoak izan—, orokorrean aurrekontu-likidaziora aldatu direnak, 1.385,17 eurokoak </w:t>
      </w:r>
      <w:r>
        <w:lastRenderedPageBreak/>
        <w:t xml:space="preserve">izan dira, Estatuarekiko doikuntzak kontuan hartu gabe. Kopuru hori ehuneko bi txikiagoa da 2019koa baino. Itzulketen izaerari erreparatuta, haien ehuneko 86 eskudiruan egin dira. </w:t>
      </w:r>
    </w:p>
    <w:p w14:paraId="7B5A7927" w14:textId="77777777" w:rsidR="000C509B" w:rsidRPr="0065118F" w:rsidRDefault="000C509B" w:rsidP="000C509B">
      <w:pPr>
        <w:pStyle w:val="texto"/>
        <w:spacing w:after="120"/>
      </w:pPr>
      <w:r>
        <w:t>Ondoren, 2020ko zerga garrantzitsuenen itzulketak azaltzen ditugu, aurreko ekitaldikoekin alderatuta:</w:t>
      </w:r>
    </w:p>
    <w:tbl>
      <w:tblPr>
        <w:tblW w:w="5000" w:type="pct"/>
        <w:jc w:val="center"/>
        <w:shd w:val="clear" w:color="auto" w:fill="8DB3E2" w:themeFill="text2" w:themeFillTint="66"/>
        <w:tblCellMar>
          <w:left w:w="70" w:type="dxa"/>
          <w:right w:w="70" w:type="dxa"/>
        </w:tblCellMar>
        <w:tblLook w:val="04A0" w:firstRow="1" w:lastRow="0" w:firstColumn="1" w:lastColumn="0" w:noHBand="0" w:noVBand="1"/>
      </w:tblPr>
      <w:tblGrid>
        <w:gridCol w:w="6056"/>
        <w:gridCol w:w="1445"/>
        <w:gridCol w:w="1288"/>
      </w:tblGrid>
      <w:tr w:rsidR="000C509B" w:rsidRPr="000B530B" w14:paraId="29E8A142" w14:textId="77777777" w:rsidTr="00073425">
        <w:trPr>
          <w:trHeight w:val="198"/>
          <w:jc w:val="center"/>
        </w:trPr>
        <w:tc>
          <w:tcPr>
            <w:tcW w:w="5000" w:type="pct"/>
            <w:gridSpan w:val="3"/>
            <w:tcBorders>
              <w:left w:val="nil"/>
              <w:bottom w:val="single" w:sz="2" w:space="0" w:color="auto"/>
              <w:right w:val="nil"/>
            </w:tcBorders>
            <w:shd w:val="clear" w:color="auto" w:fill="auto"/>
            <w:vAlign w:val="center"/>
          </w:tcPr>
          <w:p w14:paraId="58E6D0E4" w14:textId="77777777" w:rsidR="000C509B" w:rsidRPr="000B530B" w:rsidRDefault="000C509B" w:rsidP="000B530B">
            <w:pPr>
              <w:keepLines/>
              <w:tabs>
                <w:tab w:val="right" w:pos="2835"/>
                <w:tab w:val="right" w:pos="3969"/>
                <w:tab w:val="right" w:pos="5103"/>
                <w:tab w:val="right" w:pos="6237"/>
                <w:tab w:val="right" w:pos="7371"/>
              </w:tabs>
              <w:spacing w:after="0"/>
              <w:ind w:right="-41" w:firstLine="0"/>
              <w:jc w:val="right"/>
              <w:rPr>
                <w:rFonts w:ascii="Arial Narrow" w:hAnsi="Arial Narrow" w:cs="Arial"/>
                <w:spacing w:val="6"/>
                <w:szCs w:val="17"/>
              </w:rPr>
            </w:pPr>
            <w:r>
              <w:rPr>
                <w:rFonts w:ascii="Arial Narrow" w:hAnsi="Arial Narrow"/>
                <w:szCs w:val="17"/>
              </w:rPr>
              <w:t>(milakotan)</w:t>
            </w:r>
          </w:p>
        </w:tc>
      </w:tr>
      <w:tr w:rsidR="000B530B" w:rsidRPr="0065118F" w14:paraId="3773D14C" w14:textId="77777777" w:rsidTr="000B530B">
        <w:trPr>
          <w:trHeight w:val="255"/>
          <w:jc w:val="center"/>
        </w:trPr>
        <w:tc>
          <w:tcPr>
            <w:tcW w:w="3445" w:type="pct"/>
            <w:tcBorders>
              <w:top w:val="single" w:sz="4" w:space="0" w:color="auto"/>
              <w:left w:val="nil"/>
              <w:bottom w:val="single" w:sz="4" w:space="0" w:color="auto"/>
              <w:right w:val="nil"/>
            </w:tcBorders>
            <w:shd w:val="clear" w:color="auto" w:fill="8DB3E2"/>
            <w:vAlign w:val="center"/>
          </w:tcPr>
          <w:p w14:paraId="5C7F20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itzulketa</w:t>
            </w:r>
          </w:p>
        </w:tc>
        <w:tc>
          <w:tcPr>
            <w:tcW w:w="822" w:type="pct"/>
            <w:tcBorders>
              <w:top w:val="single" w:sz="4" w:space="0" w:color="auto"/>
              <w:left w:val="nil"/>
              <w:bottom w:val="single" w:sz="4" w:space="0" w:color="auto"/>
              <w:right w:val="nil"/>
            </w:tcBorders>
            <w:shd w:val="clear" w:color="auto" w:fill="8DB3E2"/>
            <w:vAlign w:val="center"/>
          </w:tcPr>
          <w:p w14:paraId="13FE03C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733" w:type="pct"/>
            <w:tcBorders>
              <w:top w:val="single" w:sz="4" w:space="0" w:color="auto"/>
              <w:left w:val="nil"/>
              <w:bottom w:val="single" w:sz="4" w:space="0" w:color="auto"/>
              <w:right w:val="nil"/>
            </w:tcBorders>
            <w:shd w:val="clear" w:color="auto" w:fill="8DB3E2"/>
            <w:vAlign w:val="center"/>
          </w:tcPr>
          <w:p w14:paraId="12E35D0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r>
      <w:tr w:rsidR="000B530B" w:rsidRPr="000B530B" w14:paraId="682D39E0" w14:textId="77777777" w:rsidTr="000B530B">
        <w:trPr>
          <w:trHeight w:val="198"/>
          <w:jc w:val="center"/>
        </w:trPr>
        <w:tc>
          <w:tcPr>
            <w:tcW w:w="3445" w:type="pct"/>
            <w:tcBorders>
              <w:top w:val="single" w:sz="4" w:space="0" w:color="auto"/>
              <w:left w:val="nil"/>
              <w:bottom w:val="single" w:sz="2" w:space="0" w:color="auto"/>
              <w:right w:val="nil"/>
            </w:tcBorders>
            <w:shd w:val="clear" w:color="auto" w:fill="FFFFFF" w:themeFill="background1"/>
            <w:noWrap/>
            <w:vAlign w:val="center"/>
          </w:tcPr>
          <w:p w14:paraId="71311398"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 zuzeneko kudeaketa</w:t>
            </w:r>
          </w:p>
        </w:tc>
        <w:tc>
          <w:tcPr>
            <w:tcW w:w="822" w:type="pct"/>
            <w:tcBorders>
              <w:top w:val="single" w:sz="4" w:space="0" w:color="auto"/>
              <w:left w:val="nil"/>
              <w:bottom w:val="single" w:sz="2" w:space="0" w:color="auto"/>
              <w:right w:val="nil"/>
            </w:tcBorders>
            <w:shd w:val="clear" w:color="auto" w:fill="FFFFFF" w:themeFill="background1"/>
            <w:vAlign w:val="center"/>
          </w:tcPr>
          <w:p w14:paraId="02C996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966.738</w:t>
            </w:r>
          </w:p>
        </w:tc>
        <w:tc>
          <w:tcPr>
            <w:tcW w:w="733" w:type="pct"/>
            <w:tcBorders>
              <w:top w:val="single" w:sz="4" w:space="0" w:color="auto"/>
              <w:left w:val="nil"/>
              <w:bottom w:val="single" w:sz="2" w:space="0" w:color="auto"/>
              <w:right w:val="nil"/>
            </w:tcBorders>
            <w:shd w:val="clear" w:color="auto" w:fill="FFFFFF" w:themeFill="background1"/>
            <w:vAlign w:val="center"/>
          </w:tcPr>
          <w:p w14:paraId="0AAE9F98" w14:textId="77777777" w:rsidR="000C509B" w:rsidRPr="000B530B" w:rsidRDefault="000C509B" w:rsidP="00D36FA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1.074.217</w:t>
            </w:r>
          </w:p>
        </w:tc>
      </w:tr>
      <w:tr w:rsidR="000B530B" w:rsidRPr="000B530B" w14:paraId="490B9FB7" w14:textId="77777777" w:rsidTr="00AC1CE9">
        <w:trPr>
          <w:trHeight w:val="198"/>
          <w:jc w:val="center"/>
        </w:trPr>
        <w:tc>
          <w:tcPr>
            <w:tcW w:w="3445" w:type="pct"/>
            <w:tcBorders>
              <w:top w:val="single" w:sz="2" w:space="0" w:color="auto"/>
              <w:left w:val="nil"/>
              <w:bottom w:val="single" w:sz="2" w:space="0" w:color="auto"/>
              <w:right w:val="nil"/>
            </w:tcBorders>
            <w:shd w:val="clear" w:color="auto" w:fill="FFFFFF" w:themeFill="background1"/>
            <w:noWrap/>
            <w:vAlign w:val="center"/>
            <w:hideMark/>
          </w:tcPr>
          <w:p w14:paraId="2A1224ED"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w:t>
            </w:r>
          </w:p>
        </w:tc>
        <w:tc>
          <w:tcPr>
            <w:tcW w:w="822" w:type="pct"/>
            <w:tcBorders>
              <w:top w:val="single" w:sz="2" w:space="0" w:color="auto"/>
              <w:left w:val="nil"/>
              <w:bottom w:val="single" w:sz="2" w:space="0" w:color="auto"/>
              <w:right w:val="nil"/>
            </w:tcBorders>
            <w:shd w:val="clear" w:color="auto" w:fill="FFFFFF" w:themeFill="background1"/>
            <w:vAlign w:val="center"/>
          </w:tcPr>
          <w:p w14:paraId="151F6B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186.828</w:t>
            </w:r>
          </w:p>
        </w:tc>
        <w:tc>
          <w:tcPr>
            <w:tcW w:w="733" w:type="pct"/>
            <w:tcBorders>
              <w:top w:val="single" w:sz="2" w:space="0" w:color="auto"/>
              <w:left w:val="nil"/>
              <w:bottom w:val="single" w:sz="2" w:space="0" w:color="auto"/>
              <w:right w:val="nil"/>
            </w:tcBorders>
            <w:shd w:val="clear" w:color="auto" w:fill="FFFFFF" w:themeFill="background1"/>
            <w:vAlign w:val="center"/>
          </w:tcPr>
          <w:p w14:paraId="716BA0F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210.206</w:t>
            </w:r>
          </w:p>
        </w:tc>
      </w:tr>
      <w:tr w:rsidR="000C509B" w:rsidRPr="000B530B" w14:paraId="647BEB9A" w14:textId="77777777" w:rsidTr="00AC1CE9">
        <w:trPr>
          <w:trHeight w:val="198"/>
          <w:jc w:val="center"/>
        </w:trPr>
        <w:tc>
          <w:tcPr>
            <w:tcW w:w="3445" w:type="pct"/>
            <w:tcBorders>
              <w:top w:val="single" w:sz="2" w:space="0" w:color="auto"/>
              <w:left w:val="nil"/>
              <w:bottom w:val="single" w:sz="4" w:space="0" w:color="auto"/>
              <w:right w:val="nil"/>
            </w:tcBorders>
            <w:shd w:val="clear" w:color="auto" w:fill="FFFFFF" w:themeFill="background1"/>
            <w:noWrap/>
            <w:vAlign w:val="center"/>
            <w:hideMark/>
          </w:tcPr>
          <w:p w14:paraId="5DFB03EC" w14:textId="77777777" w:rsidR="000C509B" w:rsidRPr="000B530B" w:rsidRDefault="000C509B" w:rsidP="0007342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822" w:type="pct"/>
            <w:tcBorders>
              <w:top w:val="single" w:sz="2" w:space="0" w:color="auto"/>
              <w:left w:val="nil"/>
              <w:bottom w:val="single" w:sz="4" w:space="0" w:color="auto"/>
              <w:right w:val="nil"/>
            </w:tcBorders>
            <w:shd w:val="clear" w:color="auto" w:fill="FFFFFF" w:themeFill="background1"/>
            <w:vAlign w:val="center"/>
          </w:tcPr>
          <w:p w14:paraId="01D269C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106.849</w:t>
            </w:r>
          </w:p>
        </w:tc>
        <w:tc>
          <w:tcPr>
            <w:tcW w:w="733" w:type="pct"/>
            <w:tcBorders>
              <w:top w:val="single" w:sz="2" w:space="0" w:color="auto"/>
              <w:left w:val="nil"/>
              <w:bottom w:val="single" w:sz="4" w:space="0" w:color="auto"/>
              <w:right w:val="nil"/>
            </w:tcBorders>
            <w:shd w:val="clear" w:color="auto" w:fill="FFFFFF" w:themeFill="background1"/>
            <w:vAlign w:val="center"/>
          </w:tcPr>
          <w:p w14:paraId="0030A02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83.250</w:t>
            </w:r>
          </w:p>
        </w:tc>
      </w:tr>
    </w:tbl>
    <w:p w14:paraId="010A6D14" w14:textId="77777777" w:rsidR="000C509B" w:rsidRPr="00B01865" w:rsidRDefault="000C509B" w:rsidP="000C509B">
      <w:pPr>
        <w:pStyle w:val="texto"/>
        <w:spacing w:before="240"/>
      </w:pPr>
      <w:r>
        <w:t>Azken urteetan gertatu den bezala, zuzenean kudeatutako BEZa da itzulketa bolumen handiena sortzen duena; guztizkoaren ehuneko 77 dira.</w:t>
      </w:r>
    </w:p>
    <w:p w14:paraId="08073E55"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t>Kontu Orokorren oroitidazkiak informazioa dauka zerga-onuren exekuzioari buruz; honako hau da haren laburpena:</w:t>
      </w:r>
    </w:p>
    <w:tbl>
      <w:tblPr>
        <w:tblW w:w="5000" w:type="pct"/>
        <w:jc w:val="center"/>
        <w:tblCellMar>
          <w:left w:w="70" w:type="dxa"/>
          <w:right w:w="70" w:type="dxa"/>
        </w:tblCellMar>
        <w:tblLook w:val="04A0" w:firstRow="1" w:lastRow="0" w:firstColumn="1" w:lastColumn="0" w:noHBand="0" w:noVBand="1"/>
      </w:tblPr>
      <w:tblGrid>
        <w:gridCol w:w="4918"/>
        <w:gridCol w:w="1540"/>
        <w:gridCol w:w="1155"/>
        <w:gridCol w:w="1176"/>
      </w:tblGrid>
      <w:tr w:rsidR="000C509B" w:rsidRPr="000B530B" w14:paraId="24004C21" w14:textId="77777777" w:rsidTr="00C102E6">
        <w:trPr>
          <w:trHeight w:val="198"/>
          <w:jc w:val="center"/>
        </w:trPr>
        <w:tc>
          <w:tcPr>
            <w:tcW w:w="5000" w:type="pct"/>
            <w:gridSpan w:val="4"/>
            <w:tcBorders>
              <w:left w:val="nil"/>
              <w:bottom w:val="single" w:sz="2" w:space="0" w:color="auto"/>
              <w:right w:val="nil"/>
            </w:tcBorders>
            <w:shd w:val="clear" w:color="auto" w:fill="auto"/>
            <w:vAlign w:val="center"/>
          </w:tcPr>
          <w:p w14:paraId="18EF00D9" w14:textId="77777777" w:rsidR="000C509B" w:rsidRPr="000B530B" w:rsidRDefault="000C509B" w:rsidP="000B530B">
            <w:pPr>
              <w:keepLines/>
              <w:tabs>
                <w:tab w:val="right" w:pos="2835"/>
                <w:tab w:val="right" w:pos="3969"/>
                <w:tab w:val="right" w:pos="5103"/>
                <w:tab w:val="right" w:pos="6237"/>
                <w:tab w:val="right" w:pos="7371"/>
              </w:tabs>
              <w:spacing w:after="0"/>
              <w:ind w:right="-69" w:firstLine="0"/>
              <w:jc w:val="right"/>
              <w:rPr>
                <w:rFonts w:ascii="Arial Narrow" w:hAnsi="Arial Narrow" w:cs="Arial"/>
                <w:spacing w:val="6"/>
                <w:szCs w:val="17"/>
              </w:rPr>
            </w:pPr>
            <w:r>
              <w:rPr>
                <w:rFonts w:ascii="Arial Narrow" w:hAnsi="Arial Narrow"/>
                <w:szCs w:val="17"/>
              </w:rPr>
              <w:t>(milakotan)</w:t>
            </w:r>
          </w:p>
        </w:tc>
      </w:tr>
      <w:tr w:rsidR="000B530B" w:rsidRPr="00B01865" w14:paraId="713C7275"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vAlign w:val="center"/>
          </w:tcPr>
          <w:p w14:paraId="3A754E2A"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Zergak</w:t>
            </w:r>
          </w:p>
        </w:tc>
        <w:tc>
          <w:tcPr>
            <w:tcW w:w="876" w:type="pct"/>
            <w:tcBorders>
              <w:top w:val="single" w:sz="4" w:space="0" w:color="auto"/>
              <w:left w:val="nil"/>
              <w:bottom w:val="single" w:sz="4" w:space="0" w:color="auto"/>
              <w:right w:val="nil"/>
            </w:tcBorders>
            <w:shd w:val="clear" w:color="auto" w:fill="8DB3E2"/>
            <w:vAlign w:val="center"/>
          </w:tcPr>
          <w:p w14:paraId="41447DFB"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Aurrekontua</w:t>
            </w:r>
          </w:p>
          <w:p w14:paraId="7BA1EABC"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 xml:space="preserve">2020ko onura </w:t>
            </w:r>
            <w:proofErr w:type="spellStart"/>
            <w:r>
              <w:rPr>
                <w:rFonts w:ascii="Arial" w:hAnsi="Arial"/>
                <w:sz w:val="18"/>
                <w:szCs w:val="18"/>
              </w:rPr>
              <w:t>fisk</w:t>
            </w:r>
            <w:proofErr w:type="spellEnd"/>
            <w:r>
              <w:rPr>
                <w:rFonts w:ascii="Arial" w:hAnsi="Arial"/>
                <w:sz w:val="18"/>
                <w:szCs w:val="18"/>
              </w:rPr>
              <w:t>.</w:t>
            </w:r>
          </w:p>
        </w:tc>
        <w:tc>
          <w:tcPr>
            <w:tcW w:w="657" w:type="pct"/>
            <w:tcBorders>
              <w:top w:val="single" w:sz="4" w:space="0" w:color="auto"/>
              <w:left w:val="nil"/>
              <w:bottom w:val="single" w:sz="4" w:space="0" w:color="auto"/>
              <w:right w:val="nil"/>
            </w:tcBorders>
            <w:shd w:val="clear" w:color="auto" w:fill="8DB3E2"/>
            <w:vAlign w:val="center"/>
          </w:tcPr>
          <w:p w14:paraId="0DB7255D"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Emaitzak</w:t>
            </w:r>
          </w:p>
          <w:p w14:paraId="4621060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w:t>
            </w:r>
          </w:p>
        </w:tc>
        <w:tc>
          <w:tcPr>
            <w:tcW w:w="669" w:type="pct"/>
            <w:tcBorders>
              <w:top w:val="single" w:sz="4" w:space="0" w:color="auto"/>
              <w:left w:val="nil"/>
              <w:bottom w:val="single" w:sz="4" w:space="0" w:color="auto"/>
              <w:right w:val="nil"/>
            </w:tcBorders>
            <w:shd w:val="clear" w:color="auto" w:fill="8DB3E2"/>
            <w:vAlign w:val="center"/>
          </w:tcPr>
          <w:p w14:paraId="7BF0F89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Gauzatze ehunekoa </w:t>
            </w:r>
          </w:p>
          <w:p w14:paraId="667D554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0B530B" w:rsidRPr="000B530B" w14:paraId="5448605C" w14:textId="77777777" w:rsidTr="000B530B">
        <w:trPr>
          <w:cantSplit/>
          <w:trHeight w:val="198"/>
          <w:jc w:val="center"/>
        </w:trPr>
        <w:tc>
          <w:tcPr>
            <w:tcW w:w="2798" w:type="pct"/>
            <w:tcBorders>
              <w:top w:val="single" w:sz="4" w:space="0" w:color="auto"/>
              <w:left w:val="nil"/>
              <w:bottom w:val="single" w:sz="2" w:space="0" w:color="auto"/>
              <w:right w:val="nil"/>
            </w:tcBorders>
            <w:shd w:val="clear" w:color="auto" w:fill="auto"/>
            <w:noWrap/>
            <w:vAlign w:val="center"/>
            <w:hideMark/>
          </w:tcPr>
          <w:p w14:paraId="36FFD62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PFEZ</w:t>
            </w:r>
          </w:p>
        </w:tc>
        <w:tc>
          <w:tcPr>
            <w:tcW w:w="876" w:type="pct"/>
            <w:tcBorders>
              <w:top w:val="single" w:sz="4" w:space="0" w:color="auto"/>
              <w:left w:val="nil"/>
              <w:bottom w:val="single" w:sz="2" w:space="0" w:color="auto"/>
              <w:right w:val="nil"/>
            </w:tcBorders>
            <w:shd w:val="clear" w:color="auto" w:fill="auto"/>
            <w:vAlign w:val="center"/>
          </w:tcPr>
          <w:p w14:paraId="0FC7ACDA"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407.811</w:t>
            </w:r>
          </w:p>
        </w:tc>
        <w:tc>
          <w:tcPr>
            <w:tcW w:w="657" w:type="pct"/>
            <w:tcBorders>
              <w:top w:val="single" w:sz="4" w:space="0" w:color="auto"/>
              <w:left w:val="nil"/>
              <w:bottom w:val="single" w:sz="2" w:space="0" w:color="auto"/>
              <w:right w:val="nil"/>
            </w:tcBorders>
            <w:shd w:val="clear" w:color="auto" w:fill="auto"/>
            <w:vAlign w:val="center"/>
          </w:tcPr>
          <w:p w14:paraId="7A3EE56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413.952</w:t>
            </w:r>
          </w:p>
        </w:tc>
        <w:tc>
          <w:tcPr>
            <w:tcW w:w="669" w:type="pct"/>
            <w:tcBorders>
              <w:top w:val="single" w:sz="4" w:space="0" w:color="auto"/>
              <w:left w:val="nil"/>
              <w:bottom w:val="single" w:sz="2" w:space="0" w:color="auto"/>
              <w:right w:val="nil"/>
            </w:tcBorders>
            <w:shd w:val="clear" w:color="auto" w:fill="auto"/>
            <w:vAlign w:val="center"/>
          </w:tcPr>
          <w:p w14:paraId="59F2D7A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w:t>
            </w:r>
          </w:p>
        </w:tc>
      </w:tr>
      <w:tr w:rsidR="000B530B" w:rsidRPr="000B530B" w14:paraId="4D017677"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77A58DD3"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Sozietateak</w:t>
            </w:r>
          </w:p>
        </w:tc>
        <w:tc>
          <w:tcPr>
            <w:tcW w:w="876" w:type="pct"/>
            <w:tcBorders>
              <w:top w:val="single" w:sz="2" w:space="0" w:color="auto"/>
              <w:left w:val="nil"/>
              <w:bottom w:val="single" w:sz="2" w:space="0" w:color="auto"/>
              <w:right w:val="nil"/>
            </w:tcBorders>
            <w:shd w:val="clear" w:color="auto" w:fill="auto"/>
            <w:vAlign w:val="center"/>
          </w:tcPr>
          <w:p w14:paraId="253EC0C7"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122.223</w:t>
            </w:r>
          </w:p>
        </w:tc>
        <w:tc>
          <w:tcPr>
            <w:tcW w:w="657" w:type="pct"/>
            <w:tcBorders>
              <w:top w:val="single" w:sz="2" w:space="0" w:color="auto"/>
              <w:left w:val="nil"/>
              <w:bottom w:val="single" w:sz="2" w:space="0" w:color="auto"/>
              <w:right w:val="nil"/>
            </w:tcBorders>
            <w:shd w:val="clear" w:color="auto" w:fill="auto"/>
            <w:vAlign w:val="center"/>
          </w:tcPr>
          <w:p w14:paraId="7376662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127.056</w:t>
            </w:r>
          </w:p>
        </w:tc>
        <w:tc>
          <w:tcPr>
            <w:tcW w:w="669" w:type="pct"/>
            <w:tcBorders>
              <w:top w:val="single" w:sz="2" w:space="0" w:color="auto"/>
              <w:left w:val="nil"/>
              <w:bottom w:val="single" w:sz="2" w:space="0" w:color="auto"/>
              <w:right w:val="nil"/>
            </w:tcBorders>
            <w:shd w:val="clear" w:color="auto" w:fill="auto"/>
            <w:vAlign w:val="center"/>
          </w:tcPr>
          <w:p w14:paraId="2039305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104</w:t>
            </w:r>
          </w:p>
        </w:tc>
      </w:tr>
      <w:tr w:rsidR="000B530B" w:rsidRPr="000B530B" w14:paraId="7CEC0628"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4C2A97C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Ondarea</w:t>
            </w:r>
          </w:p>
        </w:tc>
        <w:tc>
          <w:tcPr>
            <w:tcW w:w="876" w:type="pct"/>
            <w:tcBorders>
              <w:top w:val="single" w:sz="2" w:space="0" w:color="auto"/>
              <w:left w:val="nil"/>
              <w:bottom w:val="single" w:sz="2" w:space="0" w:color="auto"/>
              <w:right w:val="nil"/>
            </w:tcBorders>
            <w:shd w:val="clear" w:color="auto" w:fill="auto"/>
            <w:vAlign w:val="center"/>
          </w:tcPr>
          <w:p w14:paraId="190DCAB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41.646</w:t>
            </w:r>
          </w:p>
        </w:tc>
        <w:tc>
          <w:tcPr>
            <w:tcW w:w="657" w:type="pct"/>
            <w:tcBorders>
              <w:top w:val="single" w:sz="2" w:space="0" w:color="auto"/>
              <w:left w:val="nil"/>
              <w:bottom w:val="single" w:sz="2" w:space="0" w:color="auto"/>
              <w:right w:val="nil"/>
            </w:tcBorders>
            <w:shd w:val="clear" w:color="auto" w:fill="auto"/>
            <w:vAlign w:val="center"/>
          </w:tcPr>
          <w:p w14:paraId="4126C05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44.011</w:t>
            </w:r>
          </w:p>
        </w:tc>
        <w:tc>
          <w:tcPr>
            <w:tcW w:w="669" w:type="pct"/>
            <w:tcBorders>
              <w:top w:val="single" w:sz="2" w:space="0" w:color="auto"/>
              <w:left w:val="nil"/>
              <w:bottom w:val="single" w:sz="2" w:space="0" w:color="auto"/>
              <w:right w:val="nil"/>
            </w:tcBorders>
            <w:shd w:val="clear" w:color="auto" w:fill="auto"/>
            <w:vAlign w:val="center"/>
          </w:tcPr>
          <w:p w14:paraId="06AED9F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106</w:t>
            </w:r>
          </w:p>
        </w:tc>
      </w:tr>
      <w:tr w:rsidR="000B530B" w:rsidRPr="000B530B" w14:paraId="0D016EA8"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05B5264B"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Egoiliar ez direnen errenta</w:t>
            </w:r>
          </w:p>
        </w:tc>
        <w:tc>
          <w:tcPr>
            <w:tcW w:w="876" w:type="pct"/>
            <w:tcBorders>
              <w:top w:val="single" w:sz="2" w:space="0" w:color="auto"/>
              <w:left w:val="nil"/>
              <w:bottom w:val="single" w:sz="2" w:space="0" w:color="auto"/>
              <w:right w:val="nil"/>
            </w:tcBorders>
            <w:shd w:val="clear" w:color="auto" w:fill="auto"/>
            <w:vAlign w:val="center"/>
          </w:tcPr>
          <w:p w14:paraId="118AC52B"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4.105</w:t>
            </w:r>
          </w:p>
        </w:tc>
        <w:tc>
          <w:tcPr>
            <w:tcW w:w="657" w:type="pct"/>
            <w:tcBorders>
              <w:top w:val="single" w:sz="2" w:space="0" w:color="auto"/>
              <w:left w:val="nil"/>
              <w:bottom w:val="single" w:sz="2" w:space="0" w:color="auto"/>
              <w:right w:val="nil"/>
            </w:tcBorders>
            <w:shd w:val="clear" w:color="auto" w:fill="auto"/>
            <w:vAlign w:val="center"/>
          </w:tcPr>
          <w:p w14:paraId="13BAC5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179</w:t>
            </w:r>
          </w:p>
        </w:tc>
        <w:tc>
          <w:tcPr>
            <w:tcW w:w="669" w:type="pct"/>
            <w:tcBorders>
              <w:top w:val="single" w:sz="2" w:space="0" w:color="auto"/>
              <w:left w:val="nil"/>
              <w:bottom w:val="single" w:sz="2" w:space="0" w:color="auto"/>
              <w:right w:val="nil"/>
            </w:tcBorders>
            <w:shd w:val="clear" w:color="auto" w:fill="auto"/>
            <w:vAlign w:val="center"/>
          </w:tcPr>
          <w:p w14:paraId="7F4173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0B530B" w:rsidRPr="000B530B" w14:paraId="79038FFE" w14:textId="77777777" w:rsidTr="000B530B">
        <w:trPr>
          <w:cantSplit/>
          <w:trHeight w:val="198"/>
          <w:jc w:val="center"/>
        </w:trPr>
        <w:tc>
          <w:tcPr>
            <w:tcW w:w="2798" w:type="pct"/>
            <w:tcBorders>
              <w:top w:val="single" w:sz="2" w:space="0" w:color="auto"/>
              <w:left w:val="nil"/>
              <w:bottom w:val="single" w:sz="4" w:space="0" w:color="auto"/>
              <w:right w:val="nil"/>
            </w:tcBorders>
            <w:shd w:val="clear" w:color="auto" w:fill="auto"/>
            <w:noWrap/>
            <w:vAlign w:val="center"/>
            <w:hideMark/>
          </w:tcPr>
          <w:p w14:paraId="0AFECC9F"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Oinordetzak eta dohaintzak</w:t>
            </w:r>
          </w:p>
        </w:tc>
        <w:tc>
          <w:tcPr>
            <w:tcW w:w="876" w:type="pct"/>
            <w:tcBorders>
              <w:top w:val="single" w:sz="2" w:space="0" w:color="auto"/>
              <w:left w:val="nil"/>
              <w:bottom w:val="single" w:sz="4" w:space="0" w:color="auto"/>
              <w:right w:val="nil"/>
            </w:tcBorders>
            <w:shd w:val="clear" w:color="auto" w:fill="auto"/>
            <w:vAlign w:val="center"/>
          </w:tcPr>
          <w:p w14:paraId="6BFC9BF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9.489</w:t>
            </w:r>
          </w:p>
        </w:tc>
        <w:tc>
          <w:tcPr>
            <w:tcW w:w="657" w:type="pct"/>
            <w:tcBorders>
              <w:top w:val="single" w:sz="2" w:space="0" w:color="auto"/>
              <w:left w:val="nil"/>
              <w:bottom w:val="single" w:sz="4" w:space="0" w:color="auto"/>
              <w:right w:val="nil"/>
            </w:tcBorders>
            <w:shd w:val="clear" w:color="auto" w:fill="auto"/>
            <w:vAlign w:val="center"/>
          </w:tcPr>
          <w:p w14:paraId="54F859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10.647</w:t>
            </w:r>
          </w:p>
        </w:tc>
        <w:tc>
          <w:tcPr>
            <w:tcW w:w="669" w:type="pct"/>
            <w:tcBorders>
              <w:top w:val="single" w:sz="2" w:space="0" w:color="auto"/>
              <w:left w:val="nil"/>
              <w:bottom w:val="single" w:sz="4" w:space="0" w:color="auto"/>
              <w:right w:val="nil"/>
            </w:tcBorders>
            <w:shd w:val="clear" w:color="auto" w:fill="auto"/>
            <w:vAlign w:val="center"/>
          </w:tcPr>
          <w:p w14:paraId="5689A17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112</w:t>
            </w:r>
          </w:p>
        </w:tc>
      </w:tr>
      <w:tr w:rsidR="000B530B" w:rsidRPr="00B01865" w14:paraId="680BE3C1"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18B7ED99"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1. Zuzeneko zergak</w:t>
            </w:r>
          </w:p>
        </w:tc>
        <w:tc>
          <w:tcPr>
            <w:tcW w:w="876" w:type="pct"/>
            <w:tcBorders>
              <w:top w:val="single" w:sz="4" w:space="0" w:color="auto"/>
              <w:left w:val="nil"/>
              <w:bottom w:val="single" w:sz="4" w:space="0" w:color="auto"/>
              <w:right w:val="nil"/>
            </w:tcBorders>
            <w:shd w:val="clear" w:color="auto" w:fill="8DB3E2"/>
            <w:vAlign w:val="center"/>
          </w:tcPr>
          <w:p w14:paraId="6322D6D4"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585.274</w:t>
            </w:r>
          </w:p>
        </w:tc>
        <w:tc>
          <w:tcPr>
            <w:tcW w:w="657" w:type="pct"/>
            <w:tcBorders>
              <w:top w:val="single" w:sz="4" w:space="0" w:color="auto"/>
              <w:left w:val="nil"/>
              <w:bottom w:val="single" w:sz="4" w:space="0" w:color="auto"/>
              <w:right w:val="nil"/>
            </w:tcBorders>
            <w:shd w:val="clear" w:color="auto" w:fill="8DB3E2"/>
            <w:vAlign w:val="center"/>
          </w:tcPr>
          <w:p w14:paraId="4A98717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595.843</w:t>
            </w:r>
          </w:p>
        </w:tc>
        <w:tc>
          <w:tcPr>
            <w:tcW w:w="669" w:type="pct"/>
            <w:tcBorders>
              <w:top w:val="single" w:sz="4" w:space="0" w:color="auto"/>
              <w:left w:val="nil"/>
              <w:bottom w:val="single" w:sz="4" w:space="0" w:color="auto"/>
              <w:right w:val="nil"/>
            </w:tcBorders>
            <w:shd w:val="clear" w:color="auto" w:fill="8DB3E2"/>
            <w:vAlign w:val="center"/>
          </w:tcPr>
          <w:p w14:paraId="55458BA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102</w:t>
            </w:r>
          </w:p>
        </w:tc>
      </w:tr>
      <w:tr w:rsidR="000B530B" w:rsidRPr="000B530B" w14:paraId="1F6E223A" w14:textId="77777777" w:rsidTr="000B530B">
        <w:trPr>
          <w:cantSplit/>
          <w:trHeight w:val="198"/>
          <w:jc w:val="center"/>
        </w:trPr>
        <w:tc>
          <w:tcPr>
            <w:tcW w:w="2798" w:type="pct"/>
            <w:tcBorders>
              <w:top w:val="single" w:sz="4" w:space="0" w:color="auto"/>
              <w:left w:val="nil"/>
              <w:bottom w:val="single" w:sz="2" w:space="0" w:color="auto"/>
              <w:right w:val="nil"/>
            </w:tcBorders>
            <w:shd w:val="clear" w:color="auto" w:fill="auto"/>
            <w:noWrap/>
            <w:vAlign w:val="center"/>
            <w:hideMark/>
          </w:tcPr>
          <w:p w14:paraId="2B2D4BA4"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BEZ</w:t>
            </w:r>
          </w:p>
        </w:tc>
        <w:tc>
          <w:tcPr>
            <w:tcW w:w="876" w:type="pct"/>
            <w:tcBorders>
              <w:top w:val="single" w:sz="4" w:space="0" w:color="auto"/>
              <w:left w:val="nil"/>
              <w:bottom w:val="single" w:sz="2" w:space="0" w:color="auto"/>
              <w:right w:val="nil"/>
            </w:tcBorders>
            <w:shd w:val="clear" w:color="auto" w:fill="auto"/>
            <w:vAlign w:val="center"/>
          </w:tcPr>
          <w:p w14:paraId="03BB94F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831.228</w:t>
            </w:r>
          </w:p>
        </w:tc>
        <w:tc>
          <w:tcPr>
            <w:tcW w:w="657" w:type="pct"/>
            <w:tcBorders>
              <w:top w:val="single" w:sz="4" w:space="0" w:color="auto"/>
              <w:left w:val="nil"/>
              <w:bottom w:val="single" w:sz="2" w:space="0" w:color="auto"/>
              <w:right w:val="nil"/>
            </w:tcBorders>
            <w:shd w:val="clear" w:color="auto" w:fill="auto"/>
            <w:vAlign w:val="center"/>
          </w:tcPr>
          <w:p w14:paraId="4E4E9F05"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701.029</w:t>
            </w:r>
          </w:p>
        </w:tc>
        <w:tc>
          <w:tcPr>
            <w:tcW w:w="669" w:type="pct"/>
            <w:tcBorders>
              <w:top w:val="single" w:sz="4" w:space="0" w:color="auto"/>
              <w:left w:val="nil"/>
              <w:bottom w:val="single" w:sz="2" w:space="0" w:color="auto"/>
              <w:right w:val="nil"/>
            </w:tcBorders>
            <w:shd w:val="clear" w:color="auto" w:fill="auto"/>
            <w:vAlign w:val="center"/>
          </w:tcPr>
          <w:p w14:paraId="3937741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84</w:t>
            </w:r>
          </w:p>
        </w:tc>
      </w:tr>
      <w:tr w:rsidR="000B530B" w:rsidRPr="000B530B" w14:paraId="3D2A84FF"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5F23CC8E"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Zerga bereziak</w:t>
            </w:r>
          </w:p>
        </w:tc>
        <w:tc>
          <w:tcPr>
            <w:tcW w:w="876" w:type="pct"/>
            <w:tcBorders>
              <w:top w:val="single" w:sz="2" w:space="0" w:color="auto"/>
              <w:left w:val="nil"/>
              <w:bottom w:val="single" w:sz="2" w:space="0" w:color="auto"/>
              <w:right w:val="nil"/>
            </w:tcBorders>
            <w:shd w:val="clear" w:color="auto" w:fill="auto"/>
            <w:vAlign w:val="center"/>
          </w:tcPr>
          <w:p w14:paraId="7B6B5A58"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80.032</w:t>
            </w:r>
          </w:p>
        </w:tc>
        <w:tc>
          <w:tcPr>
            <w:tcW w:w="657" w:type="pct"/>
            <w:tcBorders>
              <w:top w:val="single" w:sz="2" w:space="0" w:color="auto"/>
              <w:left w:val="nil"/>
              <w:bottom w:val="single" w:sz="2" w:space="0" w:color="auto"/>
              <w:right w:val="nil"/>
            </w:tcBorders>
            <w:shd w:val="clear" w:color="auto" w:fill="auto"/>
            <w:vAlign w:val="center"/>
          </w:tcPr>
          <w:p w14:paraId="6075DE5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61.564</w:t>
            </w:r>
          </w:p>
        </w:tc>
        <w:tc>
          <w:tcPr>
            <w:tcW w:w="669" w:type="pct"/>
            <w:tcBorders>
              <w:top w:val="single" w:sz="2" w:space="0" w:color="auto"/>
              <w:left w:val="nil"/>
              <w:bottom w:val="single" w:sz="2" w:space="0" w:color="auto"/>
              <w:right w:val="nil"/>
            </w:tcBorders>
            <w:shd w:val="clear" w:color="auto" w:fill="auto"/>
            <w:vAlign w:val="center"/>
          </w:tcPr>
          <w:p w14:paraId="24DFEA4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w:t>
            </w:r>
          </w:p>
        </w:tc>
      </w:tr>
      <w:tr w:rsidR="000B530B" w:rsidRPr="000B530B" w14:paraId="524ABBCF" w14:textId="77777777" w:rsidTr="000B530B">
        <w:trPr>
          <w:cantSplit/>
          <w:trHeight w:val="198"/>
          <w:jc w:val="center"/>
        </w:trPr>
        <w:tc>
          <w:tcPr>
            <w:tcW w:w="2798" w:type="pct"/>
            <w:tcBorders>
              <w:top w:val="single" w:sz="2" w:space="0" w:color="auto"/>
              <w:left w:val="nil"/>
              <w:bottom w:val="single" w:sz="2" w:space="0" w:color="auto"/>
              <w:right w:val="nil"/>
            </w:tcBorders>
            <w:shd w:val="clear" w:color="auto" w:fill="auto"/>
            <w:noWrap/>
            <w:vAlign w:val="center"/>
            <w:hideMark/>
          </w:tcPr>
          <w:p w14:paraId="233D0C1F"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Aseguru primen gaineko zerga</w:t>
            </w:r>
          </w:p>
        </w:tc>
        <w:tc>
          <w:tcPr>
            <w:tcW w:w="876" w:type="pct"/>
            <w:tcBorders>
              <w:top w:val="single" w:sz="2" w:space="0" w:color="auto"/>
              <w:left w:val="nil"/>
              <w:bottom w:val="single" w:sz="2" w:space="0" w:color="auto"/>
              <w:right w:val="nil"/>
            </w:tcBorders>
            <w:shd w:val="clear" w:color="auto" w:fill="auto"/>
            <w:vAlign w:val="center"/>
          </w:tcPr>
          <w:p w14:paraId="7806C0CC"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8.740</w:t>
            </w:r>
          </w:p>
        </w:tc>
        <w:tc>
          <w:tcPr>
            <w:tcW w:w="657" w:type="pct"/>
            <w:tcBorders>
              <w:top w:val="single" w:sz="2" w:space="0" w:color="auto"/>
              <w:left w:val="nil"/>
              <w:bottom w:val="single" w:sz="2" w:space="0" w:color="auto"/>
              <w:right w:val="nil"/>
            </w:tcBorders>
            <w:shd w:val="clear" w:color="auto" w:fill="auto"/>
            <w:vAlign w:val="center"/>
          </w:tcPr>
          <w:p w14:paraId="361F5383"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8.347</w:t>
            </w:r>
          </w:p>
        </w:tc>
        <w:tc>
          <w:tcPr>
            <w:tcW w:w="669" w:type="pct"/>
            <w:tcBorders>
              <w:top w:val="single" w:sz="2" w:space="0" w:color="auto"/>
              <w:left w:val="nil"/>
              <w:bottom w:val="single" w:sz="2" w:space="0" w:color="auto"/>
              <w:right w:val="nil"/>
            </w:tcBorders>
            <w:shd w:val="clear" w:color="auto" w:fill="auto"/>
            <w:vAlign w:val="center"/>
          </w:tcPr>
          <w:p w14:paraId="6AD396BD" w14:textId="77777777" w:rsidR="000C509B" w:rsidRPr="000B530B" w:rsidRDefault="000C509B" w:rsidP="009E2C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r>
      <w:tr w:rsidR="000B530B" w:rsidRPr="000B530B" w14:paraId="2639DBA2" w14:textId="77777777" w:rsidTr="000B530B">
        <w:trPr>
          <w:cantSplit/>
          <w:trHeight w:val="198"/>
          <w:jc w:val="center"/>
        </w:trPr>
        <w:tc>
          <w:tcPr>
            <w:tcW w:w="2798" w:type="pct"/>
            <w:tcBorders>
              <w:top w:val="single" w:sz="2" w:space="0" w:color="auto"/>
              <w:left w:val="nil"/>
              <w:bottom w:val="single" w:sz="4" w:space="0" w:color="auto"/>
              <w:right w:val="nil"/>
            </w:tcBorders>
            <w:shd w:val="clear" w:color="auto" w:fill="auto"/>
            <w:noWrap/>
            <w:vAlign w:val="center"/>
            <w:hideMark/>
          </w:tcPr>
          <w:p w14:paraId="1813C473" w14:textId="77777777" w:rsidR="000C509B" w:rsidRPr="000B530B" w:rsidRDefault="000C509B" w:rsidP="0050512B">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 eskualdaketak eta egintza juridiko dokumentatuak</w:t>
            </w:r>
          </w:p>
        </w:tc>
        <w:tc>
          <w:tcPr>
            <w:tcW w:w="876" w:type="pct"/>
            <w:tcBorders>
              <w:top w:val="single" w:sz="2" w:space="0" w:color="auto"/>
              <w:left w:val="nil"/>
              <w:bottom w:val="single" w:sz="4" w:space="0" w:color="auto"/>
              <w:right w:val="nil"/>
            </w:tcBorders>
            <w:shd w:val="clear" w:color="auto" w:fill="auto"/>
            <w:vAlign w:val="center"/>
          </w:tcPr>
          <w:p w14:paraId="496437DC"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7.157</w:t>
            </w:r>
          </w:p>
        </w:tc>
        <w:tc>
          <w:tcPr>
            <w:tcW w:w="657" w:type="pct"/>
            <w:tcBorders>
              <w:top w:val="single" w:sz="2" w:space="0" w:color="auto"/>
              <w:left w:val="nil"/>
              <w:bottom w:val="single" w:sz="4" w:space="0" w:color="auto"/>
              <w:right w:val="nil"/>
            </w:tcBorders>
            <w:shd w:val="clear" w:color="auto" w:fill="auto"/>
            <w:vAlign w:val="center"/>
          </w:tcPr>
          <w:p w14:paraId="24BFC2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6.068</w:t>
            </w:r>
          </w:p>
        </w:tc>
        <w:tc>
          <w:tcPr>
            <w:tcW w:w="669" w:type="pct"/>
            <w:tcBorders>
              <w:top w:val="single" w:sz="2" w:space="0" w:color="auto"/>
              <w:left w:val="nil"/>
              <w:bottom w:val="single" w:sz="4" w:space="0" w:color="auto"/>
              <w:right w:val="nil"/>
            </w:tcBorders>
            <w:shd w:val="clear" w:color="auto" w:fill="auto"/>
            <w:vAlign w:val="center"/>
          </w:tcPr>
          <w:p w14:paraId="6B9DF7D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85</w:t>
            </w:r>
          </w:p>
        </w:tc>
      </w:tr>
      <w:tr w:rsidR="000B530B" w:rsidRPr="00B01865" w14:paraId="66C87A13"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14AB9851"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2. Zeharkako zergak</w:t>
            </w:r>
          </w:p>
        </w:tc>
        <w:tc>
          <w:tcPr>
            <w:tcW w:w="876" w:type="pct"/>
            <w:tcBorders>
              <w:top w:val="single" w:sz="4" w:space="0" w:color="auto"/>
              <w:left w:val="nil"/>
              <w:bottom w:val="single" w:sz="4" w:space="0" w:color="auto"/>
              <w:right w:val="nil"/>
            </w:tcBorders>
            <w:shd w:val="clear" w:color="auto" w:fill="8DB3E2"/>
            <w:vAlign w:val="center"/>
          </w:tcPr>
          <w:p w14:paraId="15FF1353"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927.157</w:t>
            </w:r>
          </w:p>
        </w:tc>
        <w:tc>
          <w:tcPr>
            <w:tcW w:w="657" w:type="pct"/>
            <w:tcBorders>
              <w:top w:val="single" w:sz="4" w:space="0" w:color="auto"/>
              <w:left w:val="nil"/>
              <w:bottom w:val="single" w:sz="4" w:space="0" w:color="auto"/>
              <w:right w:val="nil"/>
            </w:tcBorders>
            <w:shd w:val="clear" w:color="auto" w:fill="8DB3E2"/>
            <w:vAlign w:val="center"/>
          </w:tcPr>
          <w:p w14:paraId="75951DF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777.009</w:t>
            </w:r>
          </w:p>
        </w:tc>
        <w:tc>
          <w:tcPr>
            <w:tcW w:w="669" w:type="pct"/>
            <w:tcBorders>
              <w:top w:val="single" w:sz="4" w:space="0" w:color="auto"/>
              <w:left w:val="nil"/>
              <w:bottom w:val="single" w:sz="4" w:space="0" w:color="auto"/>
              <w:right w:val="nil"/>
            </w:tcBorders>
            <w:shd w:val="clear" w:color="auto" w:fill="8DB3E2"/>
            <w:vAlign w:val="center"/>
          </w:tcPr>
          <w:p w14:paraId="74AB32C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84</w:t>
            </w:r>
          </w:p>
        </w:tc>
      </w:tr>
      <w:tr w:rsidR="000C509B" w:rsidRPr="00B01865" w14:paraId="435EE4A5" w14:textId="77777777" w:rsidTr="000B530B">
        <w:trPr>
          <w:trHeight w:val="255"/>
          <w:jc w:val="center"/>
        </w:trPr>
        <w:tc>
          <w:tcPr>
            <w:tcW w:w="2798" w:type="pct"/>
            <w:tcBorders>
              <w:top w:val="single" w:sz="4" w:space="0" w:color="auto"/>
              <w:left w:val="nil"/>
              <w:bottom w:val="single" w:sz="4" w:space="0" w:color="auto"/>
              <w:right w:val="nil"/>
            </w:tcBorders>
            <w:shd w:val="clear" w:color="auto" w:fill="8DB3E2"/>
            <w:noWrap/>
            <w:vAlign w:val="center"/>
            <w:hideMark/>
          </w:tcPr>
          <w:p w14:paraId="34000D22" w14:textId="77777777" w:rsidR="000C509B" w:rsidRPr="000B530B" w:rsidRDefault="000C509B" w:rsidP="000B530B">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Onura fiskalak, guztira</w:t>
            </w:r>
          </w:p>
        </w:tc>
        <w:tc>
          <w:tcPr>
            <w:tcW w:w="876" w:type="pct"/>
            <w:tcBorders>
              <w:top w:val="single" w:sz="4" w:space="0" w:color="auto"/>
              <w:left w:val="nil"/>
              <w:bottom w:val="single" w:sz="4" w:space="0" w:color="auto"/>
              <w:right w:val="nil"/>
            </w:tcBorders>
            <w:shd w:val="clear" w:color="auto" w:fill="8DB3E2"/>
            <w:vAlign w:val="center"/>
          </w:tcPr>
          <w:p w14:paraId="0104B037" w14:textId="77777777" w:rsidR="000C509B" w:rsidRPr="000B530B" w:rsidRDefault="000C509B" w:rsidP="003F551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1.512.431</w:t>
            </w:r>
          </w:p>
        </w:tc>
        <w:tc>
          <w:tcPr>
            <w:tcW w:w="657" w:type="pct"/>
            <w:tcBorders>
              <w:top w:val="single" w:sz="4" w:space="0" w:color="auto"/>
              <w:left w:val="nil"/>
              <w:bottom w:val="single" w:sz="4" w:space="0" w:color="auto"/>
              <w:right w:val="nil"/>
            </w:tcBorders>
            <w:shd w:val="clear" w:color="auto" w:fill="8DB3E2"/>
            <w:vAlign w:val="center"/>
          </w:tcPr>
          <w:p w14:paraId="2BE8DFCF"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1.372.852</w:t>
            </w:r>
          </w:p>
        </w:tc>
        <w:tc>
          <w:tcPr>
            <w:tcW w:w="669" w:type="pct"/>
            <w:tcBorders>
              <w:top w:val="single" w:sz="4" w:space="0" w:color="auto"/>
              <w:left w:val="nil"/>
              <w:bottom w:val="single" w:sz="4" w:space="0" w:color="auto"/>
              <w:right w:val="nil"/>
            </w:tcBorders>
            <w:shd w:val="clear" w:color="auto" w:fill="8DB3E2"/>
            <w:vAlign w:val="center"/>
          </w:tcPr>
          <w:p w14:paraId="1FDEDA06"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91</w:t>
            </w:r>
          </w:p>
        </w:tc>
      </w:tr>
    </w:tbl>
    <w:p w14:paraId="2A766293" w14:textId="77777777" w:rsidR="000C509B" w:rsidRDefault="000C509B" w:rsidP="000C509B">
      <w:pPr>
        <w:pStyle w:val="texto"/>
        <w:spacing w:before="240"/>
      </w:pPr>
      <w:r>
        <w:t>Oroitidazkiak duen informazioaren arabera, 2020ko onura fiskalak 1.372,85 milioikoak dira, ehuneko bederatzian aurreikusitakoa baino txikiagoa. Oroitidazkian, beraz, ez da ematen onura fiskal bakoitzarekin lortu nahi diren helburuei buruzko daturik, ezta onurok lortzeari buruzkorik ere.</w:t>
      </w:r>
    </w:p>
    <w:p w14:paraId="1AB06E48" w14:textId="77777777" w:rsidR="000C509B" w:rsidRDefault="000C509B" w:rsidP="000C509B">
      <w:pPr>
        <w:pStyle w:val="texto"/>
        <w:spacing w:before="120"/>
      </w:pPr>
      <w:r>
        <w:t>Era berean, Ganbera honen azken urteetako txostenetan adierazi den bezala, esanguratsua da honako ratio hau izatea: “onura fiskalak/</w:t>
      </w:r>
      <w:proofErr w:type="spellStart"/>
      <w:r>
        <w:t>aintzatetsitako</w:t>
      </w:r>
      <w:proofErr w:type="spellEnd"/>
      <w:r>
        <w:t xml:space="preserve"> eskubide garbiak + mozkin fiskalak) 2020ko ekitaldirako </w:t>
      </w:r>
      <w:proofErr w:type="spellStart"/>
      <w:r>
        <w:t>aintzatetsitako</w:t>
      </w:r>
      <w:proofErr w:type="spellEnd"/>
      <w:r>
        <w:t xml:space="preserve"> eskubide garbien ehuneko 27.</w:t>
      </w:r>
    </w:p>
    <w:p w14:paraId="7D838191" w14:textId="77777777" w:rsidR="00136F00" w:rsidRDefault="00136F00">
      <w:pPr>
        <w:spacing w:after="0"/>
        <w:ind w:firstLine="0"/>
        <w:jc w:val="left"/>
        <w:rPr>
          <w:rFonts w:ascii="Arial" w:hAnsi="Arial"/>
          <w:i/>
          <w:iCs/>
          <w:color w:val="000000"/>
          <w:spacing w:val="10"/>
          <w:kern w:val="28"/>
          <w:sz w:val="25"/>
          <w:szCs w:val="26"/>
        </w:rPr>
      </w:pPr>
      <w:r>
        <w:br w:type="page"/>
      </w:r>
    </w:p>
    <w:p w14:paraId="390E8778" w14:textId="77777777" w:rsidR="000C509B" w:rsidRPr="00B01865" w:rsidRDefault="000C509B" w:rsidP="000C509B">
      <w:pPr>
        <w:spacing w:after="120"/>
        <w:ind w:firstLine="284"/>
        <w:rPr>
          <w:rFonts w:ascii="Arial" w:hAnsi="Arial"/>
          <w:i/>
          <w:iCs/>
          <w:color w:val="000000"/>
          <w:spacing w:val="10"/>
          <w:kern w:val="28"/>
          <w:sz w:val="25"/>
          <w:szCs w:val="26"/>
        </w:rPr>
      </w:pPr>
      <w:r>
        <w:rPr>
          <w:rFonts w:ascii="Arial" w:hAnsi="Arial"/>
          <w:i/>
          <w:iCs/>
          <w:color w:val="000000"/>
          <w:sz w:val="25"/>
          <w:szCs w:val="26"/>
        </w:rPr>
        <w:lastRenderedPageBreak/>
        <w:t xml:space="preserve">Zerga iruzurraren kontrako borroka </w:t>
      </w:r>
    </w:p>
    <w:p w14:paraId="7D6FE0BB" w14:textId="77777777" w:rsidR="000C509B" w:rsidRPr="00B01865" w:rsidRDefault="000C509B" w:rsidP="00C102E6">
      <w:pPr>
        <w:pStyle w:val="texto"/>
        <w:spacing w:after="240"/>
      </w:pPr>
      <w:proofErr w:type="spellStart"/>
      <w:r>
        <w:t>NFOk</w:t>
      </w:r>
      <w:proofErr w:type="spellEnd"/>
      <w:r>
        <w:t xml:space="preserve"> emandako datuen arabera, 2010etik 2020ra zerga iruzurraren aurkako borrokak diru-sarrera hauek sortu ditu:</w:t>
      </w:r>
    </w:p>
    <w:tbl>
      <w:tblPr>
        <w:tblW w:w="5000" w:type="pct"/>
        <w:jc w:val="center"/>
        <w:tblCellMar>
          <w:left w:w="70" w:type="dxa"/>
          <w:right w:w="70" w:type="dxa"/>
        </w:tblCellMar>
        <w:tblLook w:val="04A0" w:firstRow="1" w:lastRow="0" w:firstColumn="1" w:lastColumn="0" w:noHBand="0" w:noVBand="1"/>
      </w:tblPr>
      <w:tblGrid>
        <w:gridCol w:w="993"/>
        <w:gridCol w:w="1702"/>
        <w:gridCol w:w="1559"/>
        <w:gridCol w:w="2125"/>
        <w:gridCol w:w="1419"/>
        <w:gridCol w:w="991"/>
      </w:tblGrid>
      <w:tr w:rsidR="000C509B" w:rsidRPr="00B92774" w14:paraId="42485EBD" w14:textId="77777777" w:rsidTr="00C102E6">
        <w:trPr>
          <w:trHeight w:val="198"/>
          <w:jc w:val="center"/>
        </w:trPr>
        <w:tc>
          <w:tcPr>
            <w:tcW w:w="5000" w:type="pct"/>
            <w:gridSpan w:val="6"/>
            <w:tcBorders>
              <w:bottom w:val="single" w:sz="2" w:space="0" w:color="auto"/>
            </w:tcBorders>
            <w:shd w:val="clear" w:color="auto" w:fill="auto"/>
            <w:vAlign w:val="center"/>
          </w:tcPr>
          <w:p w14:paraId="480D537B" w14:textId="77777777" w:rsidR="000C509B" w:rsidRPr="00B92774"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7"/>
                <w:szCs w:val="17"/>
              </w:rPr>
            </w:pPr>
            <w:r>
              <w:rPr>
                <w:rFonts w:ascii="Arial Narrow" w:hAnsi="Arial Narrow"/>
                <w:sz w:val="17"/>
                <w:szCs w:val="17"/>
              </w:rPr>
              <w:t>(milakotan)</w:t>
            </w:r>
          </w:p>
        </w:tc>
      </w:tr>
      <w:tr w:rsidR="000B530B" w:rsidRPr="00B01865" w14:paraId="363535FE" w14:textId="77777777" w:rsidTr="000B530B">
        <w:trPr>
          <w:trHeight w:val="255"/>
          <w:jc w:val="center"/>
        </w:trPr>
        <w:tc>
          <w:tcPr>
            <w:tcW w:w="565" w:type="pct"/>
            <w:tcBorders>
              <w:top w:val="single" w:sz="4" w:space="0" w:color="auto"/>
              <w:bottom w:val="single" w:sz="4" w:space="0" w:color="auto"/>
            </w:tcBorders>
            <w:shd w:val="clear" w:color="auto" w:fill="8DB3E2"/>
            <w:vAlign w:val="center"/>
            <w:hideMark/>
          </w:tcPr>
          <w:p w14:paraId="6D67565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Ekitaldia</w:t>
            </w:r>
          </w:p>
        </w:tc>
        <w:tc>
          <w:tcPr>
            <w:tcW w:w="968" w:type="pct"/>
            <w:tcBorders>
              <w:top w:val="single" w:sz="4" w:space="0" w:color="auto"/>
              <w:bottom w:val="single" w:sz="4" w:space="0" w:color="auto"/>
            </w:tcBorders>
            <w:shd w:val="clear" w:color="auto" w:fill="8DB3E2"/>
            <w:vAlign w:val="center"/>
            <w:hideMark/>
          </w:tcPr>
          <w:p w14:paraId="3067639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Tributuen kudeaketa</w:t>
            </w:r>
          </w:p>
        </w:tc>
        <w:tc>
          <w:tcPr>
            <w:tcW w:w="887" w:type="pct"/>
            <w:tcBorders>
              <w:top w:val="single" w:sz="4" w:space="0" w:color="auto"/>
              <w:bottom w:val="single" w:sz="4" w:space="0" w:color="auto"/>
            </w:tcBorders>
            <w:shd w:val="clear" w:color="auto" w:fill="8DB3E2"/>
            <w:vAlign w:val="center"/>
            <w:hideMark/>
          </w:tcPr>
          <w:p w14:paraId="0963EBE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Ikuskapena</w:t>
            </w:r>
          </w:p>
        </w:tc>
        <w:tc>
          <w:tcPr>
            <w:tcW w:w="1209" w:type="pct"/>
            <w:tcBorders>
              <w:top w:val="single" w:sz="4" w:space="0" w:color="auto"/>
              <w:bottom w:val="single" w:sz="4" w:space="0" w:color="auto"/>
            </w:tcBorders>
            <w:shd w:val="clear" w:color="auto" w:fill="8DB3E2"/>
            <w:vAlign w:val="center"/>
          </w:tcPr>
          <w:p w14:paraId="595CB25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Tributu arloko bestelako jard.*</w:t>
            </w:r>
          </w:p>
        </w:tc>
        <w:tc>
          <w:tcPr>
            <w:tcW w:w="807" w:type="pct"/>
            <w:tcBorders>
              <w:top w:val="single" w:sz="4" w:space="0" w:color="auto"/>
              <w:bottom w:val="single" w:sz="4" w:space="0" w:color="auto"/>
            </w:tcBorders>
            <w:shd w:val="clear" w:color="auto" w:fill="8DB3E2"/>
            <w:vAlign w:val="center"/>
            <w:hideMark/>
          </w:tcPr>
          <w:p w14:paraId="54317AE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Guztizko zenbatekoa</w:t>
            </w:r>
          </w:p>
        </w:tc>
        <w:tc>
          <w:tcPr>
            <w:tcW w:w="564" w:type="pct"/>
            <w:tcBorders>
              <w:top w:val="single" w:sz="4" w:space="0" w:color="auto"/>
              <w:bottom w:val="single" w:sz="4" w:space="0" w:color="auto"/>
            </w:tcBorders>
            <w:shd w:val="clear" w:color="auto" w:fill="8DB3E2"/>
            <w:vAlign w:val="center"/>
          </w:tcPr>
          <w:p w14:paraId="0944F9F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Indizea</w:t>
            </w:r>
          </w:p>
        </w:tc>
      </w:tr>
      <w:tr w:rsidR="000B530B" w:rsidRPr="000B530B" w14:paraId="26E927D8" w14:textId="77777777" w:rsidTr="000B530B">
        <w:trPr>
          <w:trHeight w:val="198"/>
          <w:jc w:val="center"/>
        </w:trPr>
        <w:tc>
          <w:tcPr>
            <w:tcW w:w="565" w:type="pct"/>
            <w:tcBorders>
              <w:top w:val="single" w:sz="4" w:space="0" w:color="auto"/>
              <w:bottom w:val="single" w:sz="2" w:space="0" w:color="auto"/>
            </w:tcBorders>
            <w:shd w:val="clear" w:color="auto" w:fill="auto"/>
            <w:noWrap/>
            <w:vAlign w:val="center"/>
          </w:tcPr>
          <w:p w14:paraId="326527E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2010</w:t>
            </w:r>
          </w:p>
        </w:tc>
        <w:tc>
          <w:tcPr>
            <w:tcW w:w="968" w:type="pct"/>
            <w:tcBorders>
              <w:top w:val="single" w:sz="4" w:space="0" w:color="auto"/>
              <w:bottom w:val="single" w:sz="2" w:space="0" w:color="auto"/>
            </w:tcBorders>
            <w:shd w:val="clear" w:color="auto" w:fill="auto"/>
            <w:noWrap/>
            <w:vAlign w:val="center"/>
          </w:tcPr>
          <w:p w14:paraId="6DB82E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67.518</w:t>
            </w:r>
          </w:p>
        </w:tc>
        <w:tc>
          <w:tcPr>
            <w:tcW w:w="887" w:type="pct"/>
            <w:tcBorders>
              <w:top w:val="single" w:sz="4" w:space="0" w:color="auto"/>
              <w:bottom w:val="single" w:sz="2" w:space="0" w:color="auto"/>
            </w:tcBorders>
            <w:shd w:val="clear" w:color="auto" w:fill="auto"/>
            <w:noWrap/>
            <w:vAlign w:val="center"/>
          </w:tcPr>
          <w:p w14:paraId="4DE706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54.852</w:t>
            </w:r>
          </w:p>
        </w:tc>
        <w:tc>
          <w:tcPr>
            <w:tcW w:w="1209" w:type="pct"/>
            <w:tcBorders>
              <w:top w:val="single" w:sz="4" w:space="0" w:color="auto"/>
              <w:bottom w:val="single" w:sz="2" w:space="0" w:color="auto"/>
            </w:tcBorders>
            <w:shd w:val="clear" w:color="auto" w:fill="auto"/>
            <w:vAlign w:val="center"/>
          </w:tcPr>
          <w:p w14:paraId="32EB429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807" w:type="pct"/>
            <w:tcBorders>
              <w:top w:val="single" w:sz="4" w:space="0" w:color="auto"/>
              <w:bottom w:val="single" w:sz="2" w:space="0" w:color="auto"/>
            </w:tcBorders>
            <w:shd w:val="clear" w:color="auto" w:fill="auto"/>
            <w:noWrap/>
            <w:vAlign w:val="center"/>
          </w:tcPr>
          <w:p w14:paraId="0666BF4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122.370</w:t>
            </w:r>
          </w:p>
        </w:tc>
        <w:tc>
          <w:tcPr>
            <w:tcW w:w="564" w:type="pct"/>
            <w:tcBorders>
              <w:top w:val="single" w:sz="4" w:space="0" w:color="auto"/>
              <w:bottom w:val="single" w:sz="2" w:space="0" w:color="auto"/>
            </w:tcBorders>
            <w:shd w:val="clear" w:color="auto" w:fill="auto"/>
            <w:vAlign w:val="center"/>
          </w:tcPr>
          <w:p w14:paraId="2EC3C1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0B530B" w:rsidRPr="000B530B" w14:paraId="1F7376B8"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59AA4CD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968" w:type="pct"/>
            <w:tcBorders>
              <w:top w:val="single" w:sz="2" w:space="0" w:color="auto"/>
              <w:bottom w:val="single" w:sz="2" w:space="0" w:color="auto"/>
            </w:tcBorders>
            <w:shd w:val="clear" w:color="auto" w:fill="auto"/>
            <w:noWrap/>
            <w:vAlign w:val="center"/>
          </w:tcPr>
          <w:p w14:paraId="755246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52.045</w:t>
            </w:r>
          </w:p>
        </w:tc>
        <w:tc>
          <w:tcPr>
            <w:tcW w:w="887" w:type="pct"/>
            <w:tcBorders>
              <w:top w:val="single" w:sz="2" w:space="0" w:color="auto"/>
              <w:bottom w:val="single" w:sz="2" w:space="0" w:color="auto"/>
            </w:tcBorders>
            <w:shd w:val="clear" w:color="auto" w:fill="auto"/>
            <w:noWrap/>
            <w:vAlign w:val="center"/>
          </w:tcPr>
          <w:p w14:paraId="705AC1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38.808</w:t>
            </w:r>
          </w:p>
        </w:tc>
        <w:tc>
          <w:tcPr>
            <w:tcW w:w="1209" w:type="pct"/>
            <w:tcBorders>
              <w:top w:val="single" w:sz="2" w:space="0" w:color="auto"/>
              <w:bottom w:val="single" w:sz="2" w:space="0" w:color="auto"/>
            </w:tcBorders>
            <w:shd w:val="clear" w:color="auto" w:fill="auto"/>
            <w:vAlign w:val="center"/>
          </w:tcPr>
          <w:p w14:paraId="64C5E76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807" w:type="pct"/>
            <w:tcBorders>
              <w:top w:val="single" w:sz="2" w:space="0" w:color="auto"/>
              <w:bottom w:val="single" w:sz="2" w:space="0" w:color="auto"/>
            </w:tcBorders>
            <w:shd w:val="clear" w:color="auto" w:fill="auto"/>
            <w:noWrap/>
            <w:vAlign w:val="center"/>
          </w:tcPr>
          <w:p w14:paraId="174AA87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90.853</w:t>
            </w:r>
          </w:p>
        </w:tc>
        <w:tc>
          <w:tcPr>
            <w:tcW w:w="564" w:type="pct"/>
            <w:tcBorders>
              <w:top w:val="single" w:sz="2" w:space="0" w:color="auto"/>
              <w:bottom w:val="single" w:sz="2" w:space="0" w:color="auto"/>
            </w:tcBorders>
            <w:shd w:val="clear" w:color="auto" w:fill="auto"/>
            <w:vAlign w:val="center"/>
          </w:tcPr>
          <w:p w14:paraId="262CCA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74</w:t>
            </w:r>
          </w:p>
        </w:tc>
      </w:tr>
      <w:tr w:rsidR="000B530B" w:rsidRPr="000B530B" w14:paraId="771399C9"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2B9E368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968" w:type="pct"/>
            <w:tcBorders>
              <w:top w:val="single" w:sz="2" w:space="0" w:color="auto"/>
              <w:bottom w:val="single" w:sz="2" w:space="0" w:color="auto"/>
            </w:tcBorders>
            <w:shd w:val="clear" w:color="auto" w:fill="auto"/>
            <w:noWrap/>
            <w:vAlign w:val="center"/>
          </w:tcPr>
          <w:p w14:paraId="6F9EB0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58.648</w:t>
            </w:r>
          </w:p>
        </w:tc>
        <w:tc>
          <w:tcPr>
            <w:tcW w:w="887" w:type="pct"/>
            <w:tcBorders>
              <w:top w:val="single" w:sz="2" w:space="0" w:color="auto"/>
              <w:bottom w:val="single" w:sz="2" w:space="0" w:color="auto"/>
            </w:tcBorders>
            <w:shd w:val="clear" w:color="auto" w:fill="auto"/>
            <w:noWrap/>
            <w:vAlign w:val="center"/>
          </w:tcPr>
          <w:p w14:paraId="35D41EB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69.499</w:t>
            </w:r>
          </w:p>
        </w:tc>
        <w:tc>
          <w:tcPr>
            <w:tcW w:w="1209" w:type="pct"/>
            <w:tcBorders>
              <w:top w:val="single" w:sz="2" w:space="0" w:color="auto"/>
              <w:bottom w:val="single" w:sz="2" w:space="0" w:color="auto"/>
            </w:tcBorders>
            <w:shd w:val="clear" w:color="auto" w:fill="auto"/>
            <w:vAlign w:val="center"/>
          </w:tcPr>
          <w:p w14:paraId="25AA22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807" w:type="pct"/>
            <w:tcBorders>
              <w:top w:val="single" w:sz="2" w:space="0" w:color="auto"/>
              <w:bottom w:val="single" w:sz="2" w:space="0" w:color="auto"/>
            </w:tcBorders>
            <w:shd w:val="clear" w:color="auto" w:fill="auto"/>
            <w:noWrap/>
            <w:vAlign w:val="center"/>
          </w:tcPr>
          <w:p w14:paraId="0AF9625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128.147</w:t>
            </w:r>
          </w:p>
        </w:tc>
        <w:tc>
          <w:tcPr>
            <w:tcW w:w="564" w:type="pct"/>
            <w:tcBorders>
              <w:top w:val="single" w:sz="2" w:space="0" w:color="auto"/>
              <w:bottom w:val="single" w:sz="2" w:space="0" w:color="auto"/>
            </w:tcBorders>
            <w:shd w:val="clear" w:color="auto" w:fill="auto"/>
            <w:vAlign w:val="center"/>
          </w:tcPr>
          <w:p w14:paraId="1C3D4F3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105</w:t>
            </w:r>
          </w:p>
        </w:tc>
      </w:tr>
      <w:tr w:rsidR="000B530B" w:rsidRPr="000B530B" w14:paraId="2B3A09E2"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45FF9A7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968" w:type="pct"/>
            <w:tcBorders>
              <w:top w:val="single" w:sz="2" w:space="0" w:color="auto"/>
              <w:bottom w:val="single" w:sz="2" w:space="0" w:color="auto"/>
            </w:tcBorders>
            <w:shd w:val="clear" w:color="auto" w:fill="auto"/>
            <w:noWrap/>
            <w:vAlign w:val="center"/>
          </w:tcPr>
          <w:p w14:paraId="79D4EC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57.358</w:t>
            </w:r>
          </w:p>
        </w:tc>
        <w:tc>
          <w:tcPr>
            <w:tcW w:w="887" w:type="pct"/>
            <w:tcBorders>
              <w:top w:val="single" w:sz="2" w:space="0" w:color="auto"/>
              <w:bottom w:val="single" w:sz="2" w:space="0" w:color="auto"/>
            </w:tcBorders>
            <w:shd w:val="clear" w:color="auto" w:fill="auto"/>
            <w:noWrap/>
            <w:vAlign w:val="center"/>
          </w:tcPr>
          <w:p w14:paraId="7892B8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37.826</w:t>
            </w:r>
          </w:p>
        </w:tc>
        <w:tc>
          <w:tcPr>
            <w:tcW w:w="1209" w:type="pct"/>
            <w:tcBorders>
              <w:top w:val="single" w:sz="2" w:space="0" w:color="auto"/>
              <w:bottom w:val="single" w:sz="2" w:space="0" w:color="auto"/>
            </w:tcBorders>
            <w:shd w:val="clear" w:color="auto" w:fill="auto"/>
            <w:vAlign w:val="center"/>
          </w:tcPr>
          <w:p w14:paraId="2FADED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807" w:type="pct"/>
            <w:tcBorders>
              <w:top w:val="single" w:sz="2" w:space="0" w:color="auto"/>
              <w:bottom w:val="single" w:sz="2" w:space="0" w:color="auto"/>
            </w:tcBorders>
            <w:shd w:val="clear" w:color="auto" w:fill="auto"/>
            <w:noWrap/>
            <w:vAlign w:val="center"/>
          </w:tcPr>
          <w:p w14:paraId="3E6A095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95.184</w:t>
            </w:r>
          </w:p>
        </w:tc>
        <w:tc>
          <w:tcPr>
            <w:tcW w:w="564" w:type="pct"/>
            <w:tcBorders>
              <w:top w:val="single" w:sz="2" w:space="0" w:color="auto"/>
              <w:bottom w:val="single" w:sz="2" w:space="0" w:color="auto"/>
            </w:tcBorders>
            <w:shd w:val="clear" w:color="auto" w:fill="auto"/>
            <w:vAlign w:val="center"/>
          </w:tcPr>
          <w:p w14:paraId="04F44C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78</w:t>
            </w:r>
          </w:p>
        </w:tc>
      </w:tr>
      <w:tr w:rsidR="000B530B" w:rsidRPr="000B530B" w14:paraId="6847D96D"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6C99EEA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968" w:type="pct"/>
            <w:tcBorders>
              <w:top w:val="single" w:sz="2" w:space="0" w:color="auto"/>
              <w:bottom w:val="single" w:sz="2" w:space="0" w:color="auto"/>
            </w:tcBorders>
            <w:shd w:val="clear" w:color="auto" w:fill="auto"/>
            <w:noWrap/>
            <w:vAlign w:val="center"/>
          </w:tcPr>
          <w:p w14:paraId="686473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56.137</w:t>
            </w:r>
          </w:p>
        </w:tc>
        <w:tc>
          <w:tcPr>
            <w:tcW w:w="887" w:type="pct"/>
            <w:tcBorders>
              <w:top w:val="single" w:sz="2" w:space="0" w:color="auto"/>
              <w:bottom w:val="single" w:sz="2" w:space="0" w:color="auto"/>
            </w:tcBorders>
            <w:shd w:val="clear" w:color="auto" w:fill="auto"/>
            <w:noWrap/>
            <w:vAlign w:val="center"/>
          </w:tcPr>
          <w:p w14:paraId="70C012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28.681</w:t>
            </w:r>
          </w:p>
        </w:tc>
        <w:tc>
          <w:tcPr>
            <w:tcW w:w="1209" w:type="pct"/>
            <w:tcBorders>
              <w:top w:val="single" w:sz="2" w:space="0" w:color="auto"/>
              <w:bottom w:val="single" w:sz="2" w:space="0" w:color="auto"/>
            </w:tcBorders>
            <w:shd w:val="clear" w:color="auto" w:fill="auto"/>
            <w:vAlign w:val="center"/>
          </w:tcPr>
          <w:p w14:paraId="13817D7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807" w:type="pct"/>
            <w:tcBorders>
              <w:top w:val="single" w:sz="2" w:space="0" w:color="auto"/>
              <w:bottom w:val="single" w:sz="2" w:space="0" w:color="auto"/>
            </w:tcBorders>
            <w:shd w:val="clear" w:color="auto" w:fill="auto"/>
            <w:noWrap/>
            <w:vAlign w:val="center"/>
          </w:tcPr>
          <w:p w14:paraId="69B6810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84.818</w:t>
            </w:r>
          </w:p>
        </w:tc>
        <w:tc>
          <w:tcPr>
            <w:tcW w:w="564" w:type="pct"/>
            <w:tcBorders>
              <w:top w:val="single" w:sz="2" w:space="0" w:color="auto"/>
              <w:bottom w:val="single" w:sz="2" w:space="0" w:color="auto"/>
            </w:tcBorders>
            <w:shd w:val="clear" w:color="auto" w:fill="auto"/>
            <w:vAlign w:val="center"/>
          </w:tcPr>
          <w:p w14:paraId="198040E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69</w:t>
            </w:r>
          </w:p>
        </w:tc>
      </w:tr>
      <w:tr w:rsidR="000B530B" w:rsidRPr="000B530B" w14:paraId="2671F0EE" w14:textId="77777777" w:rsidTr="000B530B">
        <w:trPr>
          <w:trHeight w:val="198"/>
          <w:jc w:val="center"/>
        </w:trPr>
        <w:tc>
          <w:tcPr>
            <w:tcW w:w="565" w:type="pct"/>
            <w:tcBorders>
              <w:top w:val="single" w:sz="2" w:space="0" w:color="auto"/>
              <w:bottom w:val="single" w:sz="2" w:space="0" w:color="auto"/>
            </w:tcBorders>
            <w:shd w:val="clear" w:color="auto" w:fill="auto"/>
            <w:noWrap/>
            <w:vAlign w:val="center"/>
            <w:hideMark/>
          </w:tcPr>
          <w:p w14:paraId="276D2B2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968" w:type="pct"/>
            <w:tcBorders>
              <w:top w:val="single" w:sz="2" w:space="0" w:color="auto"/>
              <w:bottom w:val="single" w:sz="2" w:space="0" w:color="auto"/>
            </w:tcBorders>
            <w:shd w:val="clear" w:color="auto" w:fill="auto"/>
            <w:noWrap/>
            <w:vAlign w:val="center"/>
            <w:hideMark/>
          </w:tcPr>
          <w:p w14:paraId="221E2B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50.992</w:t>
            </w:r>
          </w:p>
        </w:tc>
        <w:tc>
          <w:tcPr>
            <w:tcW w:w="887" w:type="pct"/>
            <w:tcBorders>
              <w:top w:val="single" w:sz="2" w:space="0" w:color="auto"/>
              <w:bottom w:val="single" w:sz="2" w:space="0" w:color="auto"/>
            </w:tcBorders>
            <w:shd w:val="clear" w:color="auto" w:fill="auto"/>
            <w:noWrap/>
            <w:vAlign w:val="center"/>
            <w:hideMark/>
          </w:tcPr>
          <w:p w14:paraId="7A77924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45.610</w:t>
            </w:r>
          </w:p>
        </w:tc>
        <w:tc>
          <w:tcPr>
            <w:tcW w:w="1209" w:type="pct"/>
            <w:tcBorders>
              <w:top w:val="single" w:sz="2" w:space="0" w:color="auto"/>
              <w:bottom w:val="single" w:sz="2" w:space="0" w:color="auto"/>
            </w:tcBorders>
            <w:shd w:val="clear" w:color="auto" w:fill="auto"/>
            <w:vAlign w:val="center"/>
          </w:tcPr>
          <w:p w14:paraId="5833CA9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8.129</w:t>
            </w:r>
          </w:p>
        </w:tc>
        <w:tc>
          <w:tcPr>
            <w:tcW w:w="807" w:type="pct"/>
            <w:tcBorders>
              <w:top w:val="single" w:sz="2" w:space="0" w:color="auto"/>
              <w:bottom w:val="single" w:sz="2" w:space="0" w:color="auto"/>
            </w:tcBorders>
            <w:shd w:val="clear" w:color="auto" w:fill="auto"/>
            <w:noWrap/>
            <w:vAlign w:val="center"/>
            <w:hideMark/>
          </w:tcPr>
          <w:p w14:paraId="55F0EFF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104.731</w:t>
            </w:r>
          </w:p>
        </w:tc>
        <w:tc>
          <w:tcPr>
            <w:tcW w:w="564" w:type="pct"/>
            <w:tcBorders>
              <w:top w:val="single" w:sz="2" w:space="0" w:color="auto"/>
              <w:bottom w:val="single" w:sz="2" w:space="0" w:color="auto"/>
            </w:tcBorders>
            <w:shd w:val="clear" w:color="auto" w:fill="auto"/>
            <w:vAlign w:val="center"/>
          </w:tcPr>
          <w:p w14:paraId="17334F3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86</w:t>
            </w:r>
          </w:p>
        </w:tc>
      </w:tr>
      <w:tr w:rsidR="000B530B" w:rsidRPr="000B530B" w14:paraId="598229C4"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7C34A40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968" w:type="pct"/>
            <w:tcBorders>
              <w:top w:val="single" w:sz="2" w:space="0" w:color="auto"/>
              <w:bottom w:val="single" w:sz="2" w:space="0" w:color="auto"/>
            </w:tcBorders>
            <w:shd w:val="clear" w:color="auto" w:fill="auto"/>
            <w:noWrap/>
            <w:vAlign w:val="center"/>
          </w:tcPr>
          <w:p w14:paraId="0A85FBB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58.774</w:t>
            </w:r>
          </w:p>
        </w:tc>
        <w:tc>
          <w:tcPr>
            <w:tcW w:w="887" w:type="pct"/>
            <w:tcBorders>
              <w:top w:val="single" w:sz="2" w:space="0" w:color="auto"/>
              <w:bottom w:val="single" w:sz="2" w:space="0" w:color="auto"/>
            </w:tcBorders>
            <w:shd w:val="clear" w:color="auto" w:fill="auto"/>
            <w:noWrap/>
            <w:vAlign w:val="center"/>
          </w:tcPr>
          <w:p w14:paraId="5116342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46.142</w:t>
            </w:r>
          </w:p>
        </w:tc>
        <w:tc>
          <w:tcPr>
            <w:tcW w:w="1209" w:type="pct"/>
            <w:tcBorders>
              <w:top w:val="single" w:sz="2" w:space="0" w:color="auto"/>
              <w:bottom w:val="single" w:sz="2" w:space="0" w:color="auto"/>
            </w:tcBorders>
            <w:shd w:val="clear" w:color="auto" w:fill="auto"/>
            <w:vAlign w:val="center"/>
          </w:tcPr>
          <w:p w14:paraId="5BDACC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19.363</w:t>
            </w:r>
          </w:p>
        </w:tc>
        <w:tc>
          <w:tcPr>
            <w:tcW w:w="807" w:type="pct"/>
            <w:tcBorders>
              <w:top w:val="single" w:sz="2" w:space="0" w:color="auto"/>
              <w:bottom w:val="single" w:sz="2" w:space="0" w:color="auto"/>
            </w:tcBorders>
            <w:shd w:val="clear" w:color="auto" w:fill="auto"/>
            <w:noWrap/>
            <w:vAlign w:val="center"/>
          </w:tcPr>
          <w:p w14:paraId="73F6576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124.279</w:t>
            </w:r>
          </w:p>
        </w:tc>
        <w:tc>
          <w:tcPr>
            <w:tcW w:w="564" w:type="pct"/>
            <w:tcBorders>
              <w:top w:val="single" w:sz="2" w:space="0" w:color="auto"/>
              <w:bottom w:val="single" w:sz="2" w:space="0" w:color="auto"/>
            </w:tcBorders>
            <w:shd w:val="clear" w:color="auto" w:fill="auto"/>
            <w:vAlign w:val="center"/>
          </w:tcPr>
          <w:p w14:paraId="4C8305C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102</w:t>
            </w:r>
          </w:p>
        </w:tc>
      </w:tr>
      <w:tr w:rsidR="000B530B" w:rsidRPr="000B530B" w14:paraId="3DE21565"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7189290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968" w:type="pct"/>
            <w:tcBorders>
              <w:top w:val="single" w:sz="2" w:space="0" w:color="auto"/>
              <w:bottom w:val="single" w:sz="2" w:space="0" w:color="auto"/>
            </w:tcBorders>
            <w:shd w:val="clear" w:color="auto" w:fill="auto"/>
            <w:noWrap/>
            <w:vAlign w:val="center"/>
          </w:tcPr>
          <w:p w14:paraId="35F8EA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94.408</w:t>
            </w:r>
          </w:p>
        </w:tc>
        <w:tc>
          <w:tcPr>
            <w:tcW w:w="887" w:type="pct"/>
            <w:tcBorders>
              <w:top w:val="single" w:sz="2" w:space="0" w:color="auto"/>
              <w:bottom w:val="single" w:sz="2" w:space="0" w:color="auto"/>
            </w:tcBorders>
            <w:shd w:val="clear" w:color="auto" w:fill="auto"/>
            <w:noWrap/>
            <w:vAlign w:val="center"/>
          </w:tcPr>
          <w:p w14:paraId="294F108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33.586</w:t>
            </w:r>
          </w:p>
        </w:tc>
        <w:tc>
          <w:tcPr>
            <w:tcW w:w="1209" w:type="pct"/>
            <w:tcBorders>
              <w:top w:val="single" w:sz="2" w:space="0" w:color="auto"/>
              <w:bottom w:val="single" w:sz="2" w:space="0" w:color="auto"/>
            </w:tcBorders>
            <w:shd w:val="clear" w:color="auto" w:fill="auto"/>
            <w:vAlign w:val="center"/>
          </w:tcPr>
          <w:p w14:paraId="593957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20.984</w:t>
            </w:r>
          </w:p>
        </w:tc>
        <w:tc>
          <w:tcPr>
            <w:tcW w:w="807" w:type="pct"/>
            <w:tcBorders>
              <w:top w:val="single" w:sz="2" w:space="0" w:color="auto"/>
              <w:bottom w:val="single" w:sz="2" w:space="0" w:color="auto"/>
            </w:tcBorders>
            <w:shd w:val="clear" w:color="auto" w:fill="auto"/>
            <w:noWrap/>
            <w:vAlign w:val="center"/>
          </w:tcPr>
          <w:p w14:paraId="07DE57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148.978</w:t>
            </w:r>
          </w:p>
        </w:tc>
        <w:tc>
          <w:tcPr>
            <w:tcW w:w="564" w:type="pct"/>
            <w:tcBorders>
              <w:top w:val="single" w:sz="2" w:space="0" w:color="auto"/>
              <w:bottom w:val="single" w:sz="2" w:space="0" w:color="auto"/>
            </w:tcBorders>
            <w:shd w:val="clear" w:color="auto" w:fill="auto"/>
            <w:vAlign w:val="center"/>
          </w:tcPr>
          <w:p w14:paraId="77DB94A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w:t>
            </w:r>
          </w:p>
        </w:tc>
      </w:tr>
      <w:tr w:rsidR="000B530B" w:rsidRPr="000B530B" w14:paraId="656C5F18" w14:textId="77777777" w:rsidTr="000B530B">
        <w:trPr>
          <w:trHeight w:val="198"/>
          <w:jc w:val="center"/>
        </w:trPr>
        <w:tc>
          <w:tcPr>
            <w:tcW w:w="565" w:type="pct"/>
            <w:tcBorders>
              <w:top w:val="single" w:sz="2" w:space="0" w:color="auto"/>
              <w:bottom w:val="single" w:sz="2" w:space="0" w:color="auto"/>
            </w:tcBorders>
            <w:shd w:val="clear" w:color="auto" w:fill="auto"/>
            <w:noWrap/>
            <w:vAlign w:val="center"/>
          </w:tcPr>
          <w:p w14:paraId="255B97F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2018</w:t>
            </w:r>
          </w:p>
        </w:tc>
        <w:tc>
          <w:tcPr>
            <w:tcW w:w="968" w:type="pct"/>
            <w:tcBorders>
              <w:top w:val="single" w:sz="2" w:space="0" w:color="auto"/>
              <w:bottom w:val="single" w:sz="2" w:space="0" w:color="auto"/>
            </w:tcBorders>
            <w:shd w:val="clear" w:color="auto" w:fill="auto"/>
            <w:noWrap/>
            <w:vAlign w:val="center"/>
          </w:tcPr>
          <w:p w14:paraId="45E285A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88.961</w:t>
            </w:r>
          </w:p>
        </w:tc>
        <w:tc>
          <w:tcPr>
            <w:tcW w:w="887" w:type="pct"/>
            <w:tcBorders>
              <w:top w:val="single" w:sz="2" w:space="0" w:color="auto"/>
              <w:bottom w:val="single" w:sz="2" w:space="0" w:color="auto"/>
            </w:tcBorders>
            <w:shd w:val="clear" w:color="auto" w:fill="auto"/>
            <w:noWrap/>
            <w:vAlign w:val="center"/>
          </w:tcPr>
          <w:p w14:paraId="1E2E08C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53.993</w:t>
            </w:r>
          </w:p>
        </w:tc>
        <w:tc>
          <w:tcPr>
            <w:tcW w:w="1209" w:type="pct"/>
            <w:tcBorders>
              <w:top w:val="single" w:sz="2" w:space="0" w:color="auto"/>
              <w:bottom w:val="single" w:sz="2" w:space="0" w:color="auto"/>
            </w:tcBorders>
            <w:shd w:val="clear" w:color="auto" w:fill="auto"/>
            <w:vAlign w:val="center"/>
          </w:tcPr>
          <w:p w14:paraId="671260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27.154</w:t>
            </w:r>
          </w:p>
        </w:tc>
        <w:tc>
          <w:tcPr>
            <w:tcW w:w="807" w:type="pct"/>
            <w:tcBorders>
              <w:top w:val="single" w:sz="2" w:space="0" w:color="auto"/>
              <w:bottom w:val="single" w:sz="2" w:space="0" w:color="auto"/>
            </w:tcBorders>
            <w:shd w:val="clear" w:color="auto" w:fill="auto"/>
            <w:noWrap/>
            <w:vAlign w:val="center"/>
          </w:tcPr>
          <w:p w14:paraId="470361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170.108</w:t>
            </w:r>
          </w:p>
        </w:tc>
        <w:tc>
          <w:tcPr>
            <w:tcW w:w="564" w:type="pct"/>
            <w:tcBorders>
              <w:top w:val="single" w:sz="2" w:space="0" w:color="auto"/>
              <w:bottom w:val="single" w:sz="2" w:space="0" w:color="auto"/>
            </w:tcBorders>
            <w:shd w:val="clear" w:color="auto" w:fill="auto"/>
            <w:vAlign w:val="center"/>
          </w:tcPr>
          <w:p w14:paraId="67BD54D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139</w:t>
            </w:r>
          </w:p>
        </w:tc>
      </w:tr>
      <w:tr w:rsidR="000B530B" w:rsidRPr="000B530B" w14:paraId="484BB48C" w14:textId="77777777" w:rsidTr="00AC1CE9">
        <w:trPr>
          <w:trHeight w:val="198"/>
          <w:jc w:val="center"/>
        </w:trPr>
        <w:tc>
          <w:tcPr>
            <w:tcW w:w="565" w:type="pct"/>
            <w:tcBorders>
              <w:top w:val="single" w:sz="2" w:space="0" w:color="auto"/>
              <w:bottom w:val="single" w:sz="2" w:space="0" w:color="auto"/>
            </w:tcBorders>
            <w:shd w:val="clear" w:color="auto" w:fill="auto"/>
            <w:noWrap/>
            <w:vAlign w:val="center"/>
          </w:tcPr>
          <w:p w14:paraId="0989154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2019</w:t>
            </w:r>
          </w:p>
        </w:tc>
        <w:tc>
          <w:tcPr>
            <w:tcW w:w="968" w:type="pct"/>
            <w:tcBorders>
              <w:top w:val="single" w:sz="2" w:space="0" w:color="auto"/>
              <w:bottom w:val="single" w:sz="2" w:space="0" w:color="auto"/>
            </w:tcBorders>
            <w:shd w:val="clear" w:color="auto" w:fill="auto"/>
            <w:noWrap/>
            <w:vAlign w:val="center"/>
          </w:tcPr>
          <w:p w14:paraId="6B0129E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93.514</w:t>
            </w:r>
          </w:p>
        </w:tc>
        <w:tc>
          <w:tcPr>
            <w:tcW w:w="887" w:type="pct"/>
            <w:tcBorders>
              <w:top w:val="single" w:sz="2" w:space="0" w:color="auto"/>
              <w:bottom w:val="single" w:sz="2" w:space="0" w:color="auto"/>
            </w:tcBorders>
            <w:shd w:val="clear" w:color="auto" w:fill="auto"/>
            <w:noWrap/>
            <w:vAlign w:val="center"/>
          </w:tcPr>
          <w:p w14:paraId="26B1E4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38.536</w:t>
            </w:r>
          </w:p>
        </w:tc>
        <w:tc>
          <w:tcPr>
            <w:tcW w:w="1209" w:type="pct"/>
            <w:tcBorders>
              <w:top w:val="single" w:sz="2" w:space="0" w:color="auto"/>
              <w:bottom w:val="single" w:sz="2" w:space="0" w:color="auto"/>
            </w:tcBorders>
            <w:shd w:val="clear" w:color="auto" w:fill="auto"/>
            <w:vAlign w:val="center"/>
          </w:tcPr>
          <w:p w14:paraId="11A745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23.487</w:t>
            </w:r>
          </w:p>
        </w:tc>
        <w:tc>
          <w:tcPr>
            <w:tcW w:w="807" w:type="pct"/>
            <w:tcBorders>
              <w:top w:val="single" w:sz="2" w:space="0" w:color="auto"/>
              <w:bottom w:val="single" w:sz="2" w:space="0" w:color="auto"/>
            </w:tcBorders>
            <w:shd w:val="clear" w:color="auto" w:fill="auto"/>
            <w:noWrap/>
            <w:vAlign w:val="center"/>
          </w:tcPr>
          <w:p w14:paraId="59152E8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155.537</w:t>
            </w:r>
          </w:p>
        </w:tc>
        <w:tc>
          <w:tcPr>
            <w:tcW w:w="564" w:type="pct"/>
            <w:tcBorders>
              <w:top w:val="single" w:sz="2" w:space="0" w:color="auto"/>
              <w:bottom w:val="single" w:sz="2" w:space="0" w:color="auto"/>
            </w:tcBorders>
            <w:shd w:val="clear" w:color="auto" w:fill="auto"/>
            <w:vAlign w:val="center"/>
          </w:tcPr>
          <w:p w14:paraId="1CA6DB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127</w:t>
            </w:r>
          </w:p>
        </w:tc>
      </w:tr>
      <w:tr w:rsidR="000C509B" w:rsidRPr="000B530B" w14:paraId="0846A4F7" w14:textId="77777777" w:rsidTr="00AC1CE9">
        <w:trPr>
          <w:trHeight w:val="198"/>
          <w:jc w:val="center"/>
        </w:trPr>
        <w:tc>
          <w:tcPr>
            <w:tcW w:w="565" w:type="pct"/>
            <w:tcBorders>
              <w:top w:val="single" w:sz="2" w:space="0" w:color="auto"/>
              <w:bottom w:val="single" w:sz="4" w:space="0" w:color="auto"/>
            </w:tcBorders>
            <w:shd w:val="clear" w:color="auto" w:fill="auto"/>
            <w:noWrap/>
            <w:vAlign w:val="center"/>
          </w:tcPr>
          <w:p w14:paraId="1B5A2D9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2020</w:t>
            </w:r>
          </w:p>
        </w:tc>
        <w:tc>
          <w:tcPr>
            <w:tcW w:w="968" w:type="pct"/>
            <w:tcBorders>
              <w:top w:val="single" w:sz="2" w:space="0" w:color="auto"/>
              <w:bottom w:val="single" w:sz="4" w:space="0" w:color="auto"/>
            </w:tcBorders>
            <w:shd w:val="clear" w:color="auto" w:fill="auto"/>
            <w:noWrap/>
            <w:vAlign w:val="center"/>
          </w:tcPr>
          <w:p w14:paraId="6D948F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56.782</w:t>
            </w:r>
          </w:p>
        </w:tc>
        <w:tc>
          <w:tcPr>
            <w:tcW w:w="887" w:type="pct"/>
            <w:tcBorders>
              <w:top w:val="single" w:sz="2" w:space="0" w:color="auto"/>
              <w:bottom w:val="single" w:sz="4" w:space="0" w:color="auto"/>
            </w:tcBorders>
            <w:shd w:val="clear" w:color="auto" w:fill="auto"/>
            <w:noWrap/>
            <w:vAlign w:val="center"/>
          </w:tcPr>
          <w:p w14:paraId="775F009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27.154</w:t>
            </w:r>
          </w:p>
        </w:tc>
        <w:tc>
          <w:tcPr>
            <w:tcW w:w="1209" w:type="pct"/>
            <w:tcBorders>
              <w:top w:val="single" w:sz="2" w:space="0" w:color="auto"/>
              <w:bottom w:val="single" w:sz="4" w:space="0" w:color="auto"/>
            </w:tcBorders>
            <w:shd w:val="clear" w:color="auto" w:fill="auto"/>
            <w:vAlign w:val="center"/>
          </w:tcPr>
          <w:p w14:paraId="12A6D12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74.380</w:t>
            </w:r>
          </w:p>
        </w:tc>
        <w:tc>
          <w:tcPr>
            <w:tcW w:w="807" w:type="pct"/>
            <w:tcBorders>
              <w:top w:val="single" w:sz="2" w:space="0" w:color="auto"/>
              <w:bottom w:val="single" w:sz="4" w:space="0" w:color="auto"/>
            </w:tcBorders>
            <w:shd w:val="clear" w:color="auto" w:fill="auto"/>
            <w:noWrap/>
            <w:vAlign w:val="center"/>
          </w:tcPr>
          <w:p w14:paraId="24B2FB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158.316</w:t>
            </w:r>
          </w:p>
        </w:tc>
        <w:tc>
          <w:tcPr>
            <w:tcW w:w="564" w:type="pct"/>
            <w:tcBorders>
              <w:top w:val="single" w:sz="2" w:space="0" w:color="auto"/>
              <w:bottom w:val="single" w:sz="4" w:space="0" w:color="auto"/>
            </w:tcBorders>
            <w:shd w:val="clear" w:color="auto" w:fill="auto"/>
            <w:vAlign w:val="center"/>
          </w:tcPr>
          <w:p w14:paraId="015A825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129</w:t>
            </w:r>
          </w:p>
        </w:tc>
      </w:tr>
    </w:tbl>
    <w:p w14:paraId="1933400C" w14:textId="77777777" w:rsidR="000C509B" w:rsidRPr="00B01865" w:rsidRDefault="000C509B" w:rsidP="000C509B">
      <w:pPr>
        <w:keepLines/>
        <w:spacing w:before="60" w:after="0"/>
        <w:ind w:firstLine="0"/>
        <w:rPr>
          <w:rFonts w:ascii="Arial" w:hAnsi="Arial" w:cs="Arial"/>
          <w:spacing w:val="6"/>
          <w:sz w:val="16"/>
          <w:szCs w:val="16"/>
        </w:rPr>
      </w:pPr>
      <w:r>
        <w:rPr>
          <w:rFonts w:ascii="Arial" w:hAnsi="Arial"/>
          <w:sz w:val="16"/>
          <w:szCs w:val="16"/>
        </w:rPr>
        <w:t xml:space="preserve">* 2015ean bestelako tributu jardueren kontaketa hasi zen. </w:t>
      </w:r>
    </w:p>
    <w:p w14:paraId="5E2CC0B2" w14:textId="77777777" w:rsidR="000C509B" w:rsidRDefault="000C509B" w:rsidP="00C87F6F">
      <w:pPr>
        <w:pStyle w:val="texto"/>
        <w:spacing w:before="240"/>
      </w:pPr>
      <w:r>
        <w:t>Zerga-iruzurraren aurkako borrokagatik sortutako diru-sarrerak nabarmen aldatu dira, eta 2014an izan dute baliorik txikiena; hala ere, ordutik aurrera handitu egin dira, eta 2020an 158,32 milioira iritsi dira.</w:t>
      </w:r>
    </w:p>
    <w:p w14:paraId="75E954EC" w14:textId="77777777" w:rsidR="000C509B" w:rsidRDefault="000C509B" w:rsidP="000C509B">
      <w:pPr>
        <w:pStyle w:val="texto"/>
        <w:spacing w:after="240"/>
      </w:pPr>
      <w:r>
        <w:t xml:space="preserve">Taula honetan, 2019ko eta 2020ko ekitaldietako iruzurraren aurkako jarduketak alderatuko ditugu, xehetasun handiagoz, </w:t>
      </w:r>
      <w:proofErr w:type="spellStart"/>
      <w:r>
        <w:t>NFOren</w:t>
      </w:r>
      <w:proofErr w:type="spellEnd"/>
      <w:r>
        <w:t xml:space="preserve"> oroitidazkian jasotako informazioaren arabera:</w:t>
      </w:r>
    </w:p>
    <w:tbl>
      <w:tblPr>
        <w:tblW w:w="5000"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514"/>
        <w:gridCol w:w="1504"/>
        <w:gridCol w:w="1201"/>
        <w:gridCol w:w="1725"/>
        <w:gridCol w:w="845"/>
      </w:tblGrid>
      <w:tr w:rsidR="000C509B" w:rsidRPr="00B92774" w14:paraId="2E3A552D" w14:textId="77777777" w:rsidTr="00C102E6">
        <w:trPr>
          <w:trHeight w:val="198"/>
          <w:jc w:val="center"/>
        </w:trPr>
        <w:tc>
          <w:tcPr>
            <w:tcW w:w="5000" w:type="pct"/>
            <w:gridSpan w:val="5"/>
            <w:tcBorders>
              <w:top w:val="nil"/>
              <w:bottom w:val="single" w:sz="2" w:space="0" w:color="auto"/>
            </w:tcBorders>
            <w:shd w:val="clear" w:color="auto" w:fill="auto"/>
            <w:noWrap/>
            <w:vAlign w:val="center"/>
          </w:tcPr>
          <w:p w14:paraId="136BEB9B" w14:textId="77777777" w:rsidR="000C509B" w:rsidRPr="00B92774" w:rsidRDefault="000C509B" w:rsidP="000B530B">
            <w:pPr>
              <w:keepLines/>
              <w:tabs>
                <w:tab w:val="right" w:pos="2835"/>
                <w:tab w:val="right" w:pos="3969"/>
                <w:tab w:val="right" w:pos="5103"/>
                <w:tab w:val="right" w:pos="6237"/>
                <w:tab w:val="right" w:pos="7371"/>
              </w:tabs>
              <w:spacing w:after="0"/>
              <w:ind w:right="-59" w:firstLine="0"/>
              <w:jc w:val="right"/>
              <w:rPr>
                <w:rFonts w:ascii="Arial Narrow" w:hAnsi="Arial Narrow" w:cs="Arial"/>
                <w:spacing w:val="6"/>
                <w:sz w:val="17"/>
                <w:szCs w:val="17"/>
              </w:rPr>
            </w:pPr>
            <w:r>
              <w:rPr>
                <w:rFonts w:ascii="Arial Narrow" w:hAnsi="Arial Narrow"/>
                <w:sz w:val="17"/>
                <w:szCs w:val="17"/>
              </w:rPr>
              <w:t>(milakotan)</w:t>
            </w:r>
          </w:p>
        </w:tc>
      </w:tr>
      <w:tr w:rsidR="000C509B" w:rsidRPr="00C327E2" w14:paraId="0ED01720" w14:textId="77777777" w:rsidTr="000B530B">
        <w:trPr>
          <w:trHeight w:val="255"/>
          <w:jc w:val="center"/>
        </w:trPr>
        <w:tc>
          <w:tcPr>
            <w:tcW w:w="1864" w:type="pct"/>
            <w:tcBorders>
              <w:top w:val="single" w:sz="4" w:space="0" w:color="auto"/>
              <w:bottom w:val="single" w:sz="4" w:space="0" w:color="auto"/>
            </w:tcBorders>
            <w:shd w:val="clear" w:color="auto" w:fill="8DB3E2"/>
            <w:noWrap/>
            <w:vAlign w:val="center"/>
            <w:hideMark/>
          </w:tcPr>
          <w:p w14:paraId="0EE27E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 iruzurraren kontrako borroka</w:t>
            </w:r>
          </w:p>
        </w:tc>
        <w:tc>
          <w:tcPr>
            <w:tcW w:w="1607" w:type="pct"/>
            <w:gridSpan w:val="2"/>
            <w:tcBorders>
              <w:top w:val="single" w:sz="4" w:space="0" w:color="auto"/>
              <w:bottom w:val="single" w:sz="4" w:space="0" w:color="auto"/>
            </w:tcBorders>
            <w:shd w:val="clear" w:color="auto" w:fill="8DB3E2"/>
            <w:vAlign w:val="center"/>
            <w:hideMark/>
          </w:tcPr>
          <w:p w14:paraId="22108F72" w14:textId="77777777" w:rsidR="000C509B" w:rsidRPr="000B530B" w:rsidRDefault="000C509B" w:rsidP="003F5518">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Pr>
                <w:rFonts w:ascii="Arial" w:hAnsi="Arial"/>
                <w:sz w:val="18"/>
                <w:szCs w:val="18"/>
              </w:rPr>
              <w:t>2019</w:t>
            </w:r>
          </w:p>
        </w:tc>
        <w:tc>
          <w:tcPr>
            <w:tcW w:w="1529" w:type="pct"/>
            <w:gridSpan w:val="2"/>
            <w:tcBorders>
              <w:top w:val="single" w:sz="4" w:space="0" w:color="auto"/>
              <w:bottom w:val="single" w:sz="4" w:space="0" w:color="auto"/>
            </w:tcBorders>
            <w:shd w:val="clear" w:color="auto" w:fill="8DB3E2"/>
            <w:vAlign w:val="center"/>
            <w:hideMark/>
          </w:tcPr>
          <w:p w14:paraId="705BDA3C" w14:textId="77777777" w:rsidR="000C509B" w:rsidRPr="000B530B" w:rsidRDefault="000C509B" w:rsidP="003F5518">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Pr>
                <w:rFonts w:ascii="Arial" w:hAnsi="Arial"/>
                <w:sz w:val="18"/>
                <w:szCs w:val="18"/>
              </w:rPr>
              <w:t>2020</w:t>
            </w:r>
          </w:p>
        </w:tc>
      </w:tr>
      <w:tr w:rsidR="000B530B" w:rsidRPr="00C327E2" w14:paraId="4CEE11A2" w14:textId="77777777" w:rsidTr="000B530B">
        <w:trPr>
          <w:trHeight w:val="255"/>
          <w:jc w:val="center"/>
        </w:trPr>
        <w:tc>
          <w:tcPr>
            <w:tcW w:w="1864" w:type="pct"/>
            <w:tcBorders>
              <w:top w:val="single" w:sz="4" w:space="0" w:color="auto"/>
              <w:bottom w:val="single" w:sz="4" w:space="0" w:color="auto"/>
            </w:tcBorders>
            <w:shd w:val="clear" w:color="auto" w:fill="8DB3E2"/>
            <w:vAlign w:val="center"/>
            <w:hideMark/>
          </w:tcPr>
          <w:p w14:paraId="6013ECAE"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Ikuskapena</w:t>
            </w:r>
          </w:p>
        </w:tc>
        <w:tc>
          <w:tcPr>
            <w:tcW w:w="890" w:type="pct"/>
            <w:tcBorders>
              <w:top w:val="single" w:sz="4" w:space="0" w:color="auto"/>
              <w:bottom w:val="single" w:sz="4" w:space="0" w:color="auto"/>
            </w:tcBorders>
            <w:shd w:val="clear" w:color="auto" w:fill="8DB3E2"/>
            <w:vAlign w:val="center"/>
            <w:hideMark/>
          </w:tcPr>
          <w:p w14:paraId="776BC90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w:t>
            </w:r>
          </w:p>
        </w:tc>
        <w:tc>
          <w:tcPr>
            <w:tcW w:w="717" w:type="pct"/>
            <w:tcBorders>
              <w:top w:val="single" w:sz="4" w:space="0" w:color="auto"/>
              <w:bottom w:val="single" w:sz="4" w:space="0" w:color="auto"/>
            </w:tcBorders>
            <w:shd w:val="clear" w:color="auto" w:fill="8DB3E2"/>
            <w:vAlign w:val="center"/>
            <w:hideMark/>
          </w:tcPr>
          <w:p w14:paraId="7D0C922B" w14:textId="77777777" w:rsidR="000C509B" w:rsidRPr="000B530B" w:rsidRDefault="000C509B" w:rsidP="003F5518">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Pr>
                <w:rFonts w:ascii="Arial" w:hAnsi="Arial"/>
                <w:sz w:val="18"/>
                <w:szCs w:val="18"/>
              </w:rPr>
              <w:t>Zenbatekoa</w:t>
            </w:r>
          </w:p>
        </w:tc>
        <w:tc>
          <w:tcPr>
            <w:tcW w:w="1015" w:type="pct"/>
            <w:tcBorders>
              <w:top w:val="single" w:sz="4" w:space="0" w:color="auto"/>
              <w:bottom w:val="single" w:sz="4" w:space="0" w:color="auto"/>
            </w:tcBorders>
            <w:shd w:val="clear" w:color="auto" w:fill="8DB3E2"/>
            <w:vAlign w:val="center"/>
            <w:hideMark/>
          </w:tcPr>
          <w:p w14:paraId="66508078"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w:t>
            </w:r>
          </w:p>
        </w:tc>
        <w:tc>
          <w:tcPr>
            <w:tcW w:w="514" w:type="pct"/>
            <w:tcBorders>
              <w:top w:val="single" w:sz="4" w:space="0" w:color="auto"/>
              <w:bottom w:val="single" w:sz="4" w:space="0" w:color="auto"/>
            </w:tcBorders>
            <w:shd w:val="clear" w:color="auto" w:fill="8DB3E2"/>
            <w:vAlign w:val="center"/>
            <w:hideMark/>
          </w:tcPr>
          <w:p w14:paraId="395D576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Zenbatekoa</w:t>
            </w:r>
          </w:p>
        </w:tc>
      </w:tr>
      <w:tr w:rsidR="000B530B" w:rsidRPr="000B530B" w14:paraId="7A0D0082" w14:textId="77777777" w:rsidTr="000B530B">
        <w:trPr>
          <w:trHeight w:val="198"/>
          <w:jc w:val="center"/>
        </w:trPr>
        <w:tc>
          <w:tcPr>
            <w:tcW w:w="1864" w:type="pct"/>
            <w:tcBorders>
              <w:top w:val="single" w:sz="4" w:space="0" w:color="auto"/>
              <w:bottom w:val="single" w:sz="2" w:space="0" w:color="auto"/>
            </w:tcBorders>
            <w:shd w:val="clear" w:color="auto" w:fill="auto"/>
            <w:noWrap/>
            <w:vAlign w:val="center"/>
            <w:hideMark/>
          </w:tcPr>
          <w:p w14:paraId="6427552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 aktak</w:t>
            </w:r>
          </w:p>
        </w:tc>
        <w:tc>
          <w:tcPr>
            <w:tcW w:w="890" w:type="pct"/>
            <w:tcBorders>
              <w:top w:val="single" w:sz="4" w:space="0" w:color="auto"/>
              <w:bottom w:val="single" w:sz="2" w:space="0" w:color="auto"/>
            </w:tcBorders>
            <w:shd w:val="clear" w:color="auto" w:fill="auto"/>
            <w:noWrap/>
            <w:vAlign w:val="center"/>
            <w:hideMark/>
          </w:tcPr>
          <w:p w14:paraId="53FBC40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3.864</w:t>
            </w:r>
          </w:p>
        </w:tc>
        <w:tc>
          <w:tcPr>
            <w:tcW w:w="717" w:type="pct"/>
            <w:tcBorders>
              <w:top w:val="single" w:sz="4" w:space="0" w:color="auto"/>
              <w:bottom w:val="single" w:sz="2" w:space="0" w:color="auto"/>
            </w:tcBorders>
            <w:shd w:val="clear" w:color="auto" w:fill="auto"/>
            <w:noWrap/>
            <w:vAlign w:val="center"/>
            <w:hideMark/>
          </w:tcPr>
          <w:p w14:paraId="7C9C96E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14.728</w:t>
            </w:r>
          </w:p>
        </w:tc>
        <w:tc>
          <w:tcPr>
            <w:tcW w:w="1015" w:type="pct"/>
            <w:tcBorders>
              <w:top w:val="single" w:sz="4" w:space="0" w:color="auto"/>
              <w:bottom w:val="single" w:sz="2" w:space="0" w:color="auto"/>
            </w:tcBorders>
            <w:shd w:val="clear" w:color="auto" w:fill="auto"/>
            <w:noWrap/>
            <w:vAlign w:val="center"/>
            <w:hideMark/>
          </w:tcPr>
          <w:p w14:paraId="1E565C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3.636</w:t>
            </w:r>
          </w:p>
        </w:tc>
        <w:tc>
          <w:tcPr>
            <w:tcW w:w="514" w:type="pct"/>
            <w:tcBorders>
              <w:top w:val="single" w:sz="4" w:space="0" w:color="auto"/>
              <w:bottom w:val="single" w:sz="2" w:space="0" w:color="auto"/>
            </w:tcBorders>
            <w:shd w:val="clear" w:color="auto" w:fill="auto"/>
            <w:noWrap/>
            <w:vAlign w:val="center"/>
            <w:hideMark/>
          </w:tcPr>
          <w:p w14:paraId="7221141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15.356</w:t>
            </w:r>
          </w:p>
        </w:tc>
      </w:tr>
      <w:tr w:rsidR="000B530B" w:rsidRPr="000B530B" w14:paraId="581E41D7" w14:textId="77777777" w:rsidTr="000B530B">
        <w:trPr>
          <w:trHeight w:val="198"/>
          <w:jc w:val="center"/>
        </w:trPr>
        <w:tc>
          <w:tcPr>
            <w:tcW w:w="1864" w:type="pct"/>
            <w:tcBorders>
              <w:bottom w:val="single" w:sz="2" w:space="0" w:color="auto"/>
            </w:tcBorders>
            <w:shd w:val="clear" w:color="auto" w:fill="auto"/>
            <w:noWrap/>
            <w:vAlign w:val="center"/>
          </w:tcPr>
          <w:p w14:paraId="5FD97E2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Zehapen-espedienteak</w:t>
            </w:r>
          </w:p>
        </w:tc>
        <w:tc>
          <w:tcPr>
            <w:tcW w:w="890" w:type="pct"/>
            <w:tcBorders>
              <w:bottom w:val="single" w:sz="2" w:space="0" w:color="auto"/>
            </w:tcBorders>
            <w:shd w:val="clear" w:color="auto" w:fill="auto"/>
            <w:noWrap/>
            <w:vAlign w:val="center"/>
          </w:tcPr>
          <w:p w14:paraId="35C8780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1.756</w:t>
            </w:r>
          </w:p>
        </w:tc>
        <w:tc>
          <w:tcPr>
            <w:tcW w:w="717" w:type="pct"/>
            <w:tcBorders>
              <w:bottom w:val="single" w:sz="2" w:space="0" w:color="auto"/>
            </w:tcBorders>
            <w:shd w:val="clear" w:color="auto" w:fill="auto"/>
            <w:noWrap/>
            <w:vAlign w:val="center"/>
          </w:tcPr>
          <w:p w14:paraId="66B2702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6.495</w:t>
            </w:r>
          </w:p>
        </w:tc>
        <w:tc>
          <w:tcPr>
            <w:tcW w:w="1015" w:type="pct"/>
            <w:tcBorders>
              <w:bottom w:val="single" w:sz="2" w:space="0" w:color="auto"/>
            </w:tcBorders>
            <w:shd w:val="clear" w:color="auto" w:fill="auto"/>
            <w:noWrap/>
            <w:vAlign w:val="center"/>
          </w:tcPr>
          <w:p w14:paraId="668645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1.543</w:t>
            </w:r>
          </w:p>
        </w:tc>
        <w:tc>
          <w:tcPr>
            <w:tcW w:w="514" w:type="pct"/>
            <w:tcBorders>
              <w:bottom w:val="single" w:sz="2" w:space="0" w:color="auto"/>
            </w:tcBorders>
            <w:shd w:val="clear" w:color="auto" w:fill="auto"/>
            <w:noWrap/>
            <w:vAlign w:val="center"/>
          </w:tcPr>
          <w:p w14:paraId="4835EEF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6.071</w:t>
            </w:r>
          </w:p>
        </w:tc>
      </w:tr>
      <w:tr w:rsidR="000B530B" w:rsidRPr="000B530B" w14:paraId="4333BCAD" w14:textId="77777777" w:rsidTr="000B530B">
        <w:trPr>
          <w:trHeight w:val="198"/>
          <w:jc w:val="center"/>
        </w:trPr>
        <w:tc>
          <w:tcPr>
            <w:tcW w:w="1864" w:type="pct"/>
            <w:tcBorders>
              <w:bottom w:val="single" w:sz="2" w:space="0" w:color="auto"/>
            </w:tcBorders>
            <w:shd w:val="clear" w:color="auto" w:fill="auto"/>
            <w:noWrap/>
            <w:vAlign w:val="center"/>
          </w:tcPr>
          <w:p w14:paraId="1BD0BE7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Erantzukizun zibila, delituengatik</w:t>
            </w:r>
          </w:p>
        </w:tc>
        <w:tc>
          <w:tcPr>
            <w:tcW w:w="890" w:type="pct"/>
            <w:tcBorders>
              <w:bottom w:val="single" w:sz="2" w:space="0" w:color="auto"/>
            </w:tcBorders>
            <w:shd w:val="clear" w:color="auto" w:fill="auto"/>
            <w:noWrap/>
            <w:vAlign w:val="center"/>
          </w:tcPr>
          <w:p w14:paraId="322750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717" w:type="pct"/>
            <w:tcBorders>
              <w:bottom w:val="single" w:sz="2" w:space="0" w:color="auto"/>
            </w:tcBorders>
            <w:shd w:val="clear" w:color="auto" w:fill="auto"/>
            <w:noWrap/>
            <w:vAlign w:val="center"/>
          </w:tcPr>
          <w:p w14:paraId="2954324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12.026</w:t>
            </w:r>
          </w:p>
        </w:tc>
        <w:tc>
          <w:tcPr>
            <w:tcW w:w="1015" w:type="pct"/>
            <w:tcBorders>
              <w:bottom w:val="single" w:sz="2" w:space="0" w:color="auto"/>
            </w:tcBorders>
            <w:shd w:val="clear" w:color="auto" w:fill="auto"/>
            <w:noWrap/>
            <w:vAlign w:val="center"/>
          </w:tcPr>
          <w:p w14:paraId="1E18904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c>
          <w:tcPr>
            <w:tcW w:w="514" w:type="pct"/>
            <w:tcBorders>
              <w:bottom w:val="single" w:sz="2" w:space="0" w:color="auto"/>
            </w:tcBorders>
            <w:shd w:val="clear" w:color="auto" w:fill="auto"/>
            <w:noWrap/>
            <w:vAlign w:val="center"/>
          </w:tcPr>
          <w:p w14:paraId="2F64A5A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1.045</w:t>
            </w:r>
          </w:p>
        </w:tc>
      </w:tr>
      <w:tr w:rsidR="000B530B" w:rsidRPr="000B530B" w14:paraId="7AAA46C8" w14:textId="77777777" w:rsidTr="000B530B">
        <w:trPr>
          <w:trHeight w:val="198"/>
          <w:jc w:val="center"/>
        </w:trPr>
        <w:tc>
          <w:tcPr>
            <w:tcW w:w="1864" w:type="pct"/>
            <w:tcBorders>
              <w:bottom w:val="single" w:sz="2" w:space="0" w:color="auto"/>
            </w:tcBorders>
            <w:shd w:val="clear" w:color="auto" w:fill="auto"/>
            <w:noWrap/>
            <w:vAlign w:val="center"/>
          </w:tcPr>
          <w:p w14:paraId="32DA1DD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Ikuskatzailetzak induzitutako erregularizazioak</w:t>
            </w:r>
          </w:p>
        </w:tc>
        <w:tc>
          <w:tcPr>
            <w:tcW w:w="890" w:type="pct"/>
            <w:tcBorders>
              <w:bottom w:val="single" w:sz="2" w:space="0" w:color="auto"/>
            </w:tcBorders>
            <w:shd w:val="clear" w:color="auto" w:fill="auto"/>
            <w:noWrap/>
            <w:vAlign w:val="center"/>
          </w:tcPr>
          <w:p w14:paraId="74B8085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w:t>
            </w:r>
          </w:p>
        </w:tc>
        <w:tc>
          <w:tcPr>
            <w:tcW w:w="717" w:type="pct"/>
            <w:tcBorders>
              <w:bottom w:val="single" w:sz="2" w:space="0" w:color="auto"/>
            </w:tcBorders>
            <w:shd w:val="clear" w:color="auto" w:fill="auto"/>
            <w:noWrap/>
            <w:vAlign w:val="center"/>
          </w:tcPr>
          <w:p w14:paraId="5324CAC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2.045</w:t>
            </w:r>
          </w:p>
        </w:tc>
        <w:tc>
          <w:tcPr>
            <w:tcW w:w="1015" w:type="pct"/>
            <w:tcBorders>
              <w:bottom w:val="single" w:sz="2" w:space="0" w:color="auto"/>
            </w:tcBorders>
            <w:shd w:val="clear" w:color="auto" w:fill="auto"/>
            <w:noWrap/>
            <w:vAlign w:val="center"/>
          </w:tcPr>
          <w:p w14:paraId="4583C7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c>
          <w:tcPr>
            <w:tcW w:w="514" w:type="pct"/>
            <w:tcBorders>
              <w:bottom w:val="single" w:sz="2" w:space="0" w:color="auto"/>
            </w:tcBorders>
            <w:shd w:val="clear" w:color="auto" w:fill="auto"/>
            <w:noWrap/>
            <w:vAlign w:val="center"/>
          </w:tcPr>
          <w:p w14:paraId="6B857A1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760</w:t>
            </w:r>
          </w:p>
        </w:tc>
      </w:tr>
      <w:tr w:rsidR="000B530B" w:rsidRPr="000B530B" w14:paraId="159A6123" w14:textId="77777777" w:rsidTr="000B530B">
        <w:trPr>
          <w:trHeight w:val="198"/>
          <w:jc w:val="center"/>
        </w:trPr>
        <w:tc>
          <w:tcPr>
            <w:tcW w:w="1864" w:type="pct"/>
            <w:tcBorders>
              <w:bottom w:val="single" w:sz="2" w:space="0" w:color="auto"/>
            </w:tcBorders>
            <w:shd w:val="clear" w:color="auto" w:fill="auto"/>
            <w:noWrap/>
            <w:vAlign w:val="center"/>
          </w:tcPr>
          <w:p w14:paraId="716A52E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Kreditu fiskalak deuseztatzea</w:t>
            </w:r>
          </w:p>
        </w:tc>
        <w:tc>
          <w:tcPr>
            <w:tcW w:w="890" w:type="pct"/>
            <w:tcBorders>
              <w:bottom w:val="single" w:sz="2" w:space="0" w:color="auto"/>
            </w:tcBorders>
            <w:shd w:val="clear" w:color="auto" w:fill="auto"/>
            <w:noWrap/>
            <w:vAlign w:val="center"/>
          </w:tcPr>
          <w:p w14:paraId="16FC3A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w:t>
            </w:r>
          </w:p>
        </w:tc>
        <w:tc>
          <w:tcPr>
            <w:tcW w:w="717" w:type="pct"/>
            <w:tcBorders>
              <w:bottom w:val="single" w:sz="2" w:space="0" w:color="auto"/>
            </w:tcBorders>
            <w:shd w:val="clear" w:color="auto" w:fill="auto"/>
            <w:noWrap/>
            <w:vAlign w:val="center"/>
          </w:tcPr>
          <w:p w14:paraId="654C94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3.242</w:t>
            </w:r>
          </w:p>
        </w:tc>
        <w:tc>
          <w:tcPr>
            <w:tcW w:w="1015" w:type="pct"/>
            <w:tcBorders>
              <w:bottom w:val="single" w:sz="2" w:space="0" w:color="auto"/>
            </w:tcBorders>
            <w:shd w:val="clear" w:color="auto" w:fill="auto"/>
            <w:noWrap/>
            <w:vAlign w:val="center"/>
          </w:tcPr>
          <w:p w14:paraId="45EF11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w:t>
            </w:r>
          </w:p>
        </w:tc>
        <w:tc>
          <w:tcPr>
            <w:tcW w:w="514" w:type="pct"/>
            <w:tcBorders>
              <w:bottom w:val="single" w:sz="2" w:space="0" w:color="auto"/>
            </w:tcBorders>
            <w:shd w:val="clear" w:color="auto" w:fill="auto"/>
            <w:noWrap/>
            <w:vAlign w:val="center"/>
          </w:tcPr>
          <w:p w14:paraId="7F87BE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3.922</w:t>
            </w:r>
          </w:p>
        </w:tc>
      </w:tr>
      <w:tr w:rsidR="000B530B" w:rsidRPr="000B530B" w14:paraId="1BF15BF1" w14:textId="77777777" w:rsidTr="000B530B">
        <w:trPr>
          <w:trHeight w:val="198"/>
          <w:jc w:val="center"/>
        </w:trPr>
        <w:tc>
          <w:tcPr>
            <w:tcW w:w="1864" w:type="pct"/>
            <w:tcBorders>
              <w:top w:val="single" w:sz="2" w:space="0" w:color="auto"/>
              <w:bottom w:val="single" w:sz="4" w:space="0" w:color="auto"/>
            </w:tcBorders>
            <w:shd w:val="clear" w:color="auto" w:fill="auto"/>
            <w:noWrap/>
            <w:vAlign w:val="center"/>
            <w:hideMark/>
          </w:tcPr>
          <w:p w14:paraId="5E8D4511"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szCs w:val="18"/>
              </w:rPr>
              <w:t xml:space="preserve">Ikuskapena, guztira </w:t>
            </w:r>
          </w:p>
        </w:tc>
        <w:tc>
          <w:tcPr>
            <w:tcW w:w="890" w:type="pct"/>
            <w:tcBorders>
              <w:top w:val="single" w:sz="2" w:space="0" w:color="auto"/>
              <w:bottom w:val="single" w:sz="4" w:space="0" w:color="auto"/>
            </w:tcBorders>
            <w:shd w:val="clear" w:color="auto" w:fill="auto"/>
            <w:noWrap/>
            <w:vAlign w:val="center"/>
            <w:hideMark/>
          </w:tcPr>
          <w:p w14:paraId="6C9F96B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5.747</w:t>
            </w:r>
          </w:p>
        </w:tc>
        <w:tc>
          <w:tcPr>
            <w:tcW w:w="717" w:type="pct"/>
            <w:tcBorders>
              <w:top w:val="single" w:sz="2" w:space="0" w:color="auto"/>
              <w:bottom w:val="single" w:sz="4" w:space="0" w:color="auto"/>
            </w:tcBorders>
            <w:shd w:val="clear" w:color="auto" w:fill="auto"/>
            <w:noWrap/>
            <w:vAlign w:val="center"/>
            <w:hideMark/>
          </w:tcPr>
          <w:p w14:paraId="41658F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38.536</w:t>
            </w:r>
          </w:p>
        </w:tc>
        <w:tc>
          <w:tcPr>
            <w:tcW w:w="1015" w:type="pct"/>
            <w:tcBorders>
              <w:top w:val="single" w:sz="2" w:space="0" w:color="auto"/>
              <w:bottom w:val="single" w:sz="4" w:space="0" w:color="auto"/>
            </w:tcBorders>
            <w:shd w:val="clear" w:color="auto" w:fill="auto"/>
            <w:noWrap/>
            <w:vAlign w:val="center"/>
            <w:hideMark/>
          </w:tcPr>
          <w:p w14:paraId="703BEA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5.301</w:t>
            </w:r>
          </w:p>
        </w:tc>
        <w:tc>
          <w:tcPr>
            <w:tcW w:w="514" w:type="pct"/>
            <w:tcBorders>
              <w:top w:val="single" w:sz="2" w:space="0" w:color="auto"/>
              <w:bottom w:val="single" w:sz="4" w:space="0" w:color="auto"/>
            </w:tcBorders>
            <w:shd w:val="clear" w:color="auto" w:fill="auto"/>
            <w:noWrap/>
            <w:vAlign w:val="center"/>
            <w:hideMark/>
          </w:tcPr>
          <w:p w14:paraId="45AD145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27.154</w:t>
            </w:r>
          </w:p>
        </w:tc>
      </w:tr>
      <w:tr w:rsidR="000B530B" w:rsidRPr="00C327E2" w14:paraId="2C9BBEBF" w14:textId="77777777" w:rsidTr="000B530B">
        <w:trPr>
          <w:trHeight w:val="255"/>
          <w:jc w:val="center"/>
        </w:trPr>
        <w:tc>
          <w:tcPr>
            <w:tcW w:w="1864" w:type="pct"/>
            <w:tcBorders>
              <w:top w:val="single" w:sz="4" w:space="0" w:color="auto"/>
              <w:bottom w:val="single" w:sz="4" w:space="0" w:color="auto"/>
            </w:tcBorders>
            <w:shd w:val="clear" w:color="auto" w:fill="8DB3E2"/>
            <w:vAlign w:val="center"/>
            <w:hideMark/>
          </w:tcPr>
          <w:p w14:paraId="1560F15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kudeaketa</w:t>
            </w:r>
          </w:p>
        </w:tc>
        <w:tc>
          <w:tcPr>
            <w:tcW w:w="890" w:type="pct"/>
            <w:tcBorders>
              <w:top w:val="single" w:sz="4" w:space="0" w:color="auto"/>
              <w:bottom w:val="single" w:sz="4" w:space="0" w:color="auto"/>
            </w:tcBorders>
            <w:shd w:val="clear" w:color="auto" w:fill="8DB3E2"/>
            <w:vAlign w:val="center"/>
            <w:hideMark/>
          </w:tcPr>
          <w:p w14:paraId="4317405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Likidazioen kop.</w:t>
            </w:r>
          </w:p>
        </w:tc>
        <w:tc>
          <w:tcPr>
            <w:tcW w:w="717" w:type="pct"/>
            <w:tcBorders>
              <w:top w:val="single" w:sz="4" w:space="0" w:color="auto"/>
              <w:bottom w:val="single" w:sz="4" w:space="0" w:color="auto"/>
            </w:tcBorders>
            <w:shd w:val="clear" w:color="auto" w:fill="8DB3E2"/>
            <w:vAlign w:val="center"/>
            <w:hideMark/>
          </w:tcPr>
          <w:p w14:paraId="6E0C2A1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Zenbatekoa</w:t>
            </w:r>
          </w:p>
        </w:tc>
        <w:tc>
          <w:tcPr>
            <w:tcW w:w="1015" w:type="pct"/>
            <w:tcBorders>
              <w:top w:val="single" w:sz="4" w:space="0" w:color="auto"/>
              <w:bottom w:val="single" w:sz="4" w:space="0" w:color="auto"/>
            </w:tcBorders>
            <w:shd w:val="clear" w:color="auto" w:fill="8DB3E2"/>
            <w:vAlign w:val="center"/>
            <w:hideMark/>
          </w:tcPr>
          <w:p w14:paraId="63B8729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Likidazioen kop.</w:t>
            </w:r>
          </w:p>
        </w:tc>
        <w:tc>
          <w:tcPr>
            <w:tcW w:w="514" w:type="pct"/>
            <w:tcBorders>
              <w:top w:val="single" w:sz="4" w:space="0" w:color="auto"/>
              <w:bottom w:val="single" w:sz="4" w:space="0" w:color="auto"/>
            </w:tcBorders>
            <w:shd w:val="clear" w:color="auto" w:fill="8DB3E2"/>
            <w:vAlign w:val="center"/>
            <w:hideMark/>
          </w:tcPr>
          <w:p w14:paraId="36105BB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Zenbatekoa</w:t>
            </w:r>
          </w:p>
        </w:tc>
      </w:tr>
      <w:tr w:rsidR="000B530B" w:rsidRPr="000B530B" w14:paraId="5EF716A6" w14:textId="77777777" w:rsidTr="000B530B">
        <w:trPr>
          <w:trHeight w:val="198"/>
          <w:jc w:val="center"/>
        </w:trPr>
        <w:tc>
          <w:tcPr>
            <w:tcW w:w="1864" w:type="pct"/>
            <w:tcBorders>
              <w:top w:val="single" w:sz="4" w:space="0" w:color="auto"/>
              <w:bottom w:val="single" w:sz="2" w:space="0" w:color="auto"/>
            </w:tcBorders>
            <w:shd w:val="clear" w:color="auto" w:fill="auto"/>
            <w:noWrap/>
            <w:vAlign w:val="center"/>
            <w:hideMark/>
          </w:tcPr>
          <w:p w14:paraId="6DF1667F"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w:t>
            </w:r>
          </w:p>
        </w:tc>
        <w:tc>
          <w:tcPr>
            <w:tcW w:w="890" w:type="pct"/>
            <w:tcBorders>
              <w:top w:val="single" w:sz="4" w:space="0" w:color="auto"/>
              <w:bottom w:val="single" w:sz="2" w:space="0" w:color="auto"/>
            </w:tcBorders>
            <w:shd w:val="clear" w:color="auto" w:fill="auto"/>
            <w:noWrap/>
            <w:vAlign w:val="center"/>
            <w:hideMark/>
          </w:tcPr>
          <w:p w14:paraId="60F6106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7.383</w:t>
            </w:r>
          </w:p>
        </w:tc>
        <w:tc>
          <w:tcPr>
            <w:tcW w:w="717" w:type="pct"/>
            <w:tcBorders>
              <w:top w:val="single" w:sz="4" w:space="0" w:color="auto"/>
              <w:bottom w:val="single" w:sz="2" w:space="0" w:color="auto"/>
            </w:tcBorders>
            <w:shd w:val="clear" w:color="auto" w:fill="auto"/>
            <w:noWrap/>
            <w:vAlign w:val="center"/>
            <w:hideMark/>
          </w:tcPr>
          <w:p w14:paraId="5AE0C37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18.305</w:t>
            </w:r>
          </w:p>
        </w:tc>
        <w:tc>
          <w:tcPr>
            <w:tcW w:w="1015" w:type="pct"/>
            <w:tcBorders>
              <w:top w:val="single" w:sz="4" w:space="0" w:color="auto"/>
              <w:bottom w:val="single" w:sz="2" w:space="0" w:color="auto"/>
            </w:tcBorders>
            <w:shd w:val="clear" w:color="auto" w:fill="auto"/>
            <w:noWrap/>
            <w:vAlign w:val="center"/>
            <w:hideMark/>
          </w:tcPr>
          <w:p w14:paraId="7BB8A4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6.924</w:t>
            </w:r>
          </w:p>
        </w:tc>
        <w:tc>
          <w:tcPr>
            <w:tcW w:w="514" w:type="pct"/>
            <w:tcBorders>
              <w:top w:val="single" w:sz="4" w:space="0" w:color="auto"/>
              <w:bottom w:val="single" w:sz="2" w:space="0" w:color="auto"/>
            </w:tcBorders>
            <w:shd w:val="clear" w:color="auto" w:fill="auto"/>
            <w:noWrap/>
            <w:vAlign w:val="center"/>
            <w:hideMark/>
          </w:tcPr>
          <w:p w14:paraId="7597E34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10.817</w:t>
            </w:r>
          </w:p>
        </w:tc>
      </w:tr>
      <w:tr w:rsidR="000B530B" w:rsidRPr="000B530B" w14:paraId="4657FEFD" w14:textId="77777777" w:rsidTr="000B530B">
        <w:trPr>
          <w:trHeight w:val="198"/>
          <w:jc w:val="center"/>
        </w:trPr>
        <w:tc>
          <w:tcPr>
            <w:tcW w:w="1864" w:type="pct"/>
            <w:tcBorders>
              <w:bottom w:val="single" w:sz="2" w:space="0" w:color="auto"/>
            </w:tcBorders>
            <w:shd w:val="clear" w:color="auto" w:fill="auto"/>
            <w:noWrap/>
            <w:vAlign w:val="center"/>
            <w:hideMark/>
          </w:tcPr>
          <w:p w14:paraId="482CC1E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w:t>
            </w:r>
          </w:p>
        </w:tc>
        <w:tc>
          <w:tcPr>
            <w:tcW w:w="890" w:type="pct"/>
            <w:tcBorders>
              <w:bottom w:val="single" w:sz="2" w:space="0" w:color="auto"/>
            </w:tcBorders>
            <w:shd w:val="clear" w:color="auto" w:fill="auto"/>
            <w:noWrap/>
            <w:vAlign w:val="center"/>
            <w:hideMark/>
          </w:tcPr>
          <w:p w14:paraId="7816E4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4.754</w:t>
            </w:r>
          </w:p>
        </w:tc>
        <w:tc>
          <w:tcPr>
            <w:tcW w:w="717" w:type="pct"/>
            <w:tcBorders>
              <w:bottom w:val="single" w:sz="2" w:space="0" w:color="auto"/>
            </w:tcBorders>
            <w:shd w:val="clear" w:color="auto" w:fill="auto"/>
            <w:noWrap/>
            <w:vAlign w:val="center"/>
            <w:hideMark/>
          </w:tcPr>
          <w:p w14:paraId="214138B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5.545</w:t>
            </w:r>
          </w:p>
        </w:tc>
        <w:tc>
          <w:tcPr>
            <w:tcW w:w="1015" w:type="pct"/>
            <w:tcBorders>
              <w:bottom w:val="single" w:sz="2" w:space="0" w:color="auto"/>
            </w:tcBorders>
            <w:shd w:val="clear" w:color="auto" w:fill="auto"/>
            <w:noWrap/>
            <w:vAlign w:val="center"/>
            <w:hideMark/>
          </w:tcPr>
          <w:p w14:paraId="5E2976C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3.730</w:t>
            </w:r>
          </w:p>
        </w:tc>
        <w:tc>
          <w:tcPr>
            <w:tcW w:w="514" w:type="pct"/>
            <w:tcBorders>
              <w:bottom w:val="single" w:sz="2" w:space="0" w:color="auto"/>
            </w:tcBorders>
            <w:shd w:val="clear" w:color="auto" w:fill="auto"/>
            <w:noWrap/>
            <w:vAlign w:val="center"/>
            <w:hideMark/>
          </w:tcPr>
          <w:p w14:paraId="77BDC5B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5.739</w:t>
            </w:r>
          </w:p>
        </w:tc>
      </w:tr>
      <w:tr w:rsidR="000B530B" w:rsidRPr="000B530B" w14:paraId="451AD3B9" w14:textId="77777777" w:rsidTr="000B530B">
        <w:trPr>
          <w:trHeight w:val="198"/>
          <w:jc w:val="center"/>
        </w:trPr>
        <w:tc>
          <w:tcPr>
            <w:tcW w:w="1864" w:type="pct"/>
            <w:tcBorders>
              <w:bottom w:val="single" w:sz="2" w:space="0" w:color="auto"/>
            </w:tcBorders>
            <w:shd w:val="clear" w:color="auto" w:fill="auto"/>
            <w:noWrap/>
            <w:vAlign w:val="center"/>
            <w:hideMark/>
          </w:tcPr>
          <w:p w14:paraId="38DDF837"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890" w:type="pct"/>
            <w:tcBorders>
              <w:bottom w:val="single" w:sz="2" w:space="0" w:color="auto"/>
            </w:tcBorders>
            <w:shd w:val="clear" w:color="auto" w:fill="auto"/>
            <w:noWrap/>
            <w:vAlign w:val="center"/>
            <w:hideMark/>
          </w:tcPr>
          <w:p w14:paraId="36883A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525</w:t>
            </w:r>
          </w:p>
        </w:tc>
        <w:tc>
          <w:tcPr>
            <w:tcW w:w="717" w:type="pct"/>
            <w:tcBorders>
              <w:bottom w:val="single" w:sz="2" w:space="0" w:color="auto"/>
            </w:tcBorders>
            <w:shd w:val="clear" w:color="auto" w:fill="auto"/>
            <w:noWrap/>
            <w:vAlign w:val="center"/>
            <w:hideMark/>
          </w:tcPr>
          <w:p w14:paraId="23402A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4.471</w:t>
            </w:r>
          </w:p>
        </w:tc>
        <w:tc>
          <w:tcPr>
            <w:tcW w:w="1015" w:type="pct"/>
            <w:tcBorders>
              <w:bottom w:val="single" w:sz="2" w:space="0" w:color="auto"/>
            </w:tcBorders>
            <w:shd w:val="clear" w:color="auto" w:fill="auto"/>
            <w:noWrap/>
            <w:vAlign w:val="center"/>
            <w:hideMark/>
          </w:tcPr>
          <w:p w14:paraId="6FA01C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769</w:t>
            </w:r>
          </w:p>
        </w:tc>
        <w:tc>
          <w:tcPr>
            <w:tcW w:w="514" w:type="pct"/>
            <w:tcBorders>
              <w:bottom w:val="single" w:sz="2" w:space="0" w:color="auto"/>
            </w:tcBorders>
            <w:shd w:val="clear" w:color="auto" w:fill="auto"/>
            <w:noWrap/>
            <w:vAlign w:val="center"/>
            <w:hideMark/>
          </w:tcPr>
          <w:p w14:paraId="6C81A81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4.847</w:t>
            </w:r>
          </w:p>
        </w:tc>
      </w:tr>
      <w:tr w:rsidR="000B530B" w:rsidRPr="000B530B" w14:paraId="686A14CF" w14:textId="77777777" w:rsidTr="000B530B">
        <w:trPr>
          <w:trHeight w:val="198"/>
          <w:jc w:val="center"/>
        </w:trPr>
        <w:tc>
          <w:tcPr>
            <w:tcW w:w="1864" w:type="pct"/>
            <w:tcBorders>
              <w:bottom w:val="single" w:sz="2" w:space="0" w:color="auto"/>
            </w:tcBorders>
            <w:shd w:val="clear" w:color="auto" w:fill="auto"/>
            <w:noWrap/>
            <w:vAlign w:val="center"/>
            <w:hideMark/>
          </w:tcPr>
          <w:p w14:paraId="313937C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zergak</w:t>
            </w:r>
          </w:p>
        </w:tc>
        <w:tc>
          <w:tcPr>
            <w:tcW w:w="890" w:type="pct"/>
            <w:tcBorders>
              <w:bottom w:val="single" w:sz="2" w:space="0" w:color="auto"/>
            </w:tcBorders>
            <w:shd w:val="clear" w:color="auto" w:fill="auto"/>
            <w:noWrap/>
            <w:vAlign w:val="center"/>
            <w:hideMark/>
          </w:tcPr>
          <w:p w14:paraId="7B1E73E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4.208</w:t>
            </w:r>
          </w:p>
        </w:tc>
        <w:tc>
          <w:tcPr>
            <w:tcW w:w="717" w:type="pct"/>
            <w:tcBorders>
              <w:bottom w:val="single" w:sz="2" w:space="0" w:color="auto"/>
            </w:tcBorders>
            <w:shd w:val="clear" w:color="auto" w:fill="auto"/>
            <w:noWrap/>
            <w:vAlign w:val="center"/>
            <w:hideMark/>
          </w:tcPr>
          <w:p w14:paraId="5A51939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17.255</w:t>
            </w:r>
          </w:p>
        </w:tc>
        <w:tc>
          <w:tcPr>
            <w:tcW w:w="1015" w:type="pct"/>
            <w:tcBorders>
              <w:bottom w:val="single" w:sz="2" w:space="0" w:color="auto"/>
            </w:tcBorders>
            <w:shd w:val="clear" w:color="auto" w:fill="auto"/>
            <w:noWrap/>
            <w:vAlign w:val="center"/>
            <w:hideMark/>
          </w:tcPr>
          <w:p w14:paraId="069757D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2.020</w:t>
            </w:r>
          </w:p>
        </w:tc>
        <w:tc>
          <w:tcPr>
            <w:tcW w:w="514" w:type="pct"/>
            <w:tcBorders>
              <w:bottom w:val="single" w:sz="2" w:space="0" w:color="auto"/>
            </w:tcBorders>
            <w:shd w:val="clear" w:color="auto" w:fill="auto"/>
            <w:noWrap/>
            <w:vAlign w:val="center"/>
            <w:hideMark/>
          </w:tcPr>
          <w:p w14:paraId="771129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6.085</w:t>
            </w:r>
          </w:p>
        </w:tc>
      </w:tr>
      <w:tr w:rsidR="000B530B" w:rsidRPr="000B530B" w14:paraId="6B927C45" w14:textId="77777777" w:rsidTr="000B530B">
        <w:trPr>
          <w:trHeight w:val="198"/>
          <w:jc w:val="center"/>
        </w:trPr>
        <w:tc>
          <w:tcPr>
            <w:tcW w:w="1864" w:type="pct"/>
            <w:tcBorders>
              <w:bottom w:val="single" w:sz="2" w:space="0" w:color="auto"/>
            </w:tcBorders>
            <w:shd w:val="clear" w:color="auto" w:fill="auto"/>
            <w:noWrap/>
            <w:vAlign w:val="center"/>
            <w:hideMark/>
          </w:tcPr>
          <w:p w14:paraId="48AD3F10"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Zehapenak</w:t>
            </w:r>
          </w:p>
        </w:tc>
        <w:tc>
          <w:tcPr>
            <w:tcW w:w="890" w:type="pct"/>
            <w:tcBorders>
              <w:bottom w:val="single" w:sz="2" w:space="0" w:color="auto"/>
            </w:tcBorders>
            <w:shd w:val="clear" w:color="auto" w:fill="auto"/>
            <w:noWrap/>
            <w:vAlign w:val="center"/>
            <w:hideMark/>
          </w:tcPr>
          <w:p w14:paraId="395917F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22.744</w:t>
            </w:r>
          </w:p>
        </w:tc>
        <w:tc>
          <w:tcPr>
            <w:tcW w:w="717" w:type="pct"/>
            <w:tcBorders>
              <w:bottom w:val="single" w:sz="2" w:space="0" w:color="auto"/>
            </w:tcBorders>
            <w:shd w:val="clear" w:color="auto" w:fill="auto"/>
            <w:noWrap/>
            <w:vAlign w:val="center"/>
            <w:hideMark/>
          </w:tcPr>
          <w:p w14:paraId="29F824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13.005</w:t>
            </w:r>
          </w:p>
        </w:tc>
        <w:tc>
          <w:tcPr>
            <w:tcW w:w="1015" w:type="pct"/>
            <w:tcBorders>
              <w:bottom w:val="single" w:sz="2" w:space="0" w:color="auto"/>
            </w:tcBorders>
            <w:shd w:val="clear" w:color="auto" w:fill="auto"/>
            <w:noWrap/>
            <w:vAlign w:val="center"/>
            <w:hideMark/>
          </w:tcPr>
          <w:p w14:paraId="2FA9E6A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27.505</w:t>
            </w:r>
          </w:p>
        </w:tc>
        <w:tc>
          <w:tcPr>
            <w:tcW w:w="514" w:type="pct"/>
            <w:tcBorders>
              <w:bottom w:val="single" w:sz="2" w:space="0" w:color="auto"/>
            </w:tcBorders>
            <w:shd w:val="clear" w:color="auto" w:fill="auto"/>
            <w:noWrap/>
            <w:vAlign w:val="center"/>
            <w:hideMark/>
          </w:tcPr>
          <w:p w14:paraId="240193D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10.557</w:t>
            </w:r>
          </w:p>
        </w:tc>
      </w:tr>
      <w:tr w:rsidR="000B530B" w:rsidRPr="000B530B" w14:paraId="167D7607" w14:textId="77777777" w:rsidTr="000B530B">
        <w:trPr>
          <w:trHeight w:val="198"/>
          <w:jc w:val="center"/>
        </w:trPr>
        <w:tc>
          <w:tcPr>
            <w:tcW w:w="1864" w:type="pct"/>
            <w:tcBorders>
              <w:bottom w:val="single" w:sz="2" w:space="0" w:color="auto"/>
            </w:tcBorders>
            <w:shd w:val="clear" w:color="auto" w:fill="auto"/>
            <w:noWrap/>
            <w:vAlign w:val="center"/>
            <w:hideMark/>
          </w:tcPr>
          <w:p w14:paraId="6DB64DFD"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Epez kanpoko aitorpenen errekarguak</w:t>
            </w:r>
          </w:p>
        </w:tc>
        <w:tc>
          <w:tcPr>
            <w:tcW w:w="890" w:type="pct"/>
            <w:tcBorders>
              <w:bottom w:val="single" w:sz="2" w:space="0" w:color="auto"/>
            </w:tcBorders>
            <w:shd w:val="clear" w:color="auto" w:fill="auto"/>
            <w:noWrap/>
            <w:vAlign w:val="center"/>
            <w:hideMark/>
          </w:tcPr>
          <w:p w14:paraId="05DAC4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8.904</w:t>
            </w:r>
          </w:p>
        </w:tc>
        <w:tc>
          <w:tcPr>
            <w:tcW w:w="717" w:type="pct"/>
            <w:tcBorders>
              <w:bottom w:val="single" w:sz="2" w:space="0" w:color="auto"/>
            </w:tcBorders>
            <w:shd w:val="clear" w:color="auto" w:fill="auto"/>
            <w:noWrap/>
            <w:vAlign w:val="center"/>
            <w:hideMark/>
          </w:tcPr>
          <w:p w14:paraId="34B2D60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3.132</w:t>
            </w:r>
          </w:p>
        </w:tc>
        <w:tc>
          <w:tcPr>
            <w:tcW w:w="1015" w:type="pct"/>
            <w:tcBorders>
              <w:bottom w:val="single" w:sz="2" w:space="0" w:color="auto"/>
            </w:tcBorders>
            <w:shd w:val="clear" w:color="auto" w:fill="auto"/>
            <w:noWrap/>
            <w:vAlign w:val="center"/>
            <w:hideMark/>
          </w:tcPr>
          <w:p w14:paraId="4BCA642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4.171</w:t>
            </w:r>
          </w:p>
        </w:tc>
        <w:tc>
          <w:tcPr>
            <w:tcW w:w="514" w:type="pct"/>
            <w:tcBorders>
              <w:bottom w:val="single" w:sz="2" w:space="0" w:color="auto"/>
            </w:tcBorders>
            <w:shd w:val="clear" w:color="auto" w:fill="auto"/>
            <w:noWrap/>
            <w:vAlign w:val="center"/>
            <w:hideMark/>
          </w:tcPr>
          <w:p w14:paraId="2E6FEA5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1.123</w:t>
            </w:r>
          </w:p>
        </w:tc>
      </w:tr>
      <w:tr w:rsidR="000B530B" w:rsidRPr="000B530B" w14:paraId="473CEAB3" w14:textId="77777777" w:rsidTr="000B530B">
        <w:trPr>
          <w:trHeight w:val="198"/>
          <w:jc w:val="center"/>
        </w:trPr>
        <w:tc>
          <w:tcPr>
            <w:tcW w:w="1864" w:type="pct"/>
            <w:tcBorders>
              <w:bottom w:val="single" w:sz="2" w:space="0" w:color="auto"/>
            </w:tcBorders>
            <w:shd w:val="clear" w:color="auto" w:fill="auto"/>
            <w:noWrap/>
            <w:vAlign w:val="center"/>
            <w:hideMark/>
          </w:tcPr>
          <w:p w14:paraId="6625B864"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Errekerimenduak</w:t>
            </w:r>
          </w:p>
        </w:tc>
        <w:tc>
          <w:tcPr>
            <w:tcW w:w="890" w:type="pct"/>
            <w:tcBorders>
              <w:bottom w:val="single" w:sz="2" w:space="0" w:color="auto"/>
            </w:tcBorders>
            <w:shd w:val="clear" w:color="auto" w:fill="auto"/>
            <w:noWrap/>
            <w:vAlign w:val="center"/>
            <w:hideMark/>
          </w:tcPr>
          <w:p w14:paraId="501FC9F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8.985</w:t>
            </w:r>
          </w:p>
        </w:tc>
        <w:tc>
          <w:tcPr>
            <w:tcW w:w="717" w:type="pct"/>
            <w:tcBorders>
              <w:bottom w:val="single" w:sz="2" w:space="0" w:color="auto"/>
            </w:tcBorders>
            <w:shd w:val="clear" w:color="auto" w:fill="auto"/>
            <w:noWrap/>
            <w:vAlign w:val="center"/>
            <w:hideMark/>
          </w:tcPr>
          <w:p w14:paraId="6E93E94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3.029</w:t>
            </w:r>
          </w:p>
        </w:tc>
        <w:tc>
          <w:tcPr>
            <w:tcW w:w="1015" w:type="pct"/>
            <w:tcBorders>
              <w:bottom w:val="single" w:sz="2" w:space="0" w:color="auto"/>
            </w:tcBorders>
            <w:shd w:val="clear" w:color="auto" w:fill="auto"/>
            <w:noWrap/>
            <w:vAlign w:val="center"/>
            <w:hideMark/>
          </w:tcPr>
          <w:p w14:paraId="3B6A81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7.185</w:t>
            </w:r>
          </w:p>
        </w:tc>
        <w:tc>
          <w:tcPr>
            <w:tcW w:w="514" w:type="pct"/>
            <w:tcBorders>
              <w:bottom w:val="single" w:sz="2" w:space="0" w:color="auto"/>
            </w:tcBorders>
            <w:shd w:val="clear" w:color="auto" w:fill="auto"/>
            <w:noWrap/>
            <w:vAlign w:val="center"/>
            <w:hideMark/>
          </w:tcPr>
          <w:p w14:paraId="7FE675A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3.082</w:t>
            </w:r>
          </w:p>
        </w:tc>
      </w:tr>
      <w:tr w:rsidR="000B530B" w:rsidRPr="000B530B" w14:paraId="52B30E90" w14:textId="77777777" w:rsidTr="00AC1CE9">
        <w:trPr>
          <w:trHeight w:val="198"/>
          <w:jc w:val="center"/>
        </w:trPr>
        <w:tc>
          <w:tcPr>
            <w:tcW w:w="1864" w:type="pct"/>
            <w:tcBorders>
              <w:bottom w:val="single" w:sz="2" w:space="0" w:color="auto"/>
            </w:tcBorders>
            <w:shd w:val="clear" w:color="auto" w:fill="auto"/>
            <w:noWrap/>
            <w:vAlign w:val="center"/>
          </w:tcPr>
          <w:p w14:paraId="0704BD42"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Kudeaketaren diru-sarrera induzituak</w:t>
            </w:r>
          </w:p>
        </w:tc>
        <w:tc>
          <w:tcPr>
            <w:tcW w:w="890" w:type="pct"/>
            <w:tcBorders>
              <w:bottom w:val="single" w:sz="2" w:space="0" w:color="auto"/>
            </w:tcBorders>
            <w:shd w:val="clear" w:color="auto" w:fill="auto"/>
            <w:noWrap/>
            <w:vAlign w:val="center"/>
          </w:tcPr>
          <w:p w14:paraId="5BDD337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12.812</w:t>
            </w:r>
          </w:p>
        </w:tc>
        <w:tc>
          <w:tcPr>
            <w:tcW w:w="717" w:type="pct"/>
            <w:tcBorders>
              <w:bottom w:val="single" w:sz="2" w:space="0" w:color="auto"/>
            </w:tcBorders>
            <w:shd w:val="clear" w:color="auto" w:fill="auto"/>
            <w:noWrap/>
            <w:vAlign w:val="center"/>
          </w:tcPr>
          <w:p w14:paraId="500D2A2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28.772</w:t>
            </w:r>
          </w:p>
        </w:tc>
        <w:tc>
          <w:tcPr>
            <w:tcW w:w="1015" w:type="pct"/>
            <w:tcBorders>
              <w:bottom w:val="single" w:sz="2" w:space="0" w:color="auto"/>
            </w:tcBorders>
            <w:shd w:val="clear" w:color="auto" w:fill="auto"/>
            <w:noWrap/>
            <w:vAlign w:val="center"/>
          </w:tcPr>
          <w:p w14:paraId="24183CD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7.486</w:t>
            </w:r>
          </w:p>
        </w:tc>
        <w:tc>
          <w:tcPr>
            <w:tcW w:w="514" w:type="pct"/>
            <w:tcBorders>
              <w:bottom w:val="single" w:sz="2" w:space="0" w:color="auto"/>
            </w:tcBorders>
            <w:shd w:val="clear" w:color="auto" w:fill="auto"/>
            <w:noWrap/>
            <w:vAlign w:val="center"/>
          </w:tcPr>
          <w:p w14:paraId="50E3EAC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14.532</w:t>
            </w:r>
          </w:p>
        </w:tc>
      </w:tr>
      <w:tr w:rsidR="000C509B" w:rsidRPr="000B530B" w14:paraId="41BDB05A" w14:textId="77777777" w:rsidTr="00AC1CE9">
        <w:trPr>
          <w:trHeight w:val="198"/>
          <w:jc w:val="center"/>
        </w:trPr>
        <w:tc>
          <w:tcPr>
            <w:tcW w:w="1864" w:type="pct"/>
            <w:tcBorders>
              <w:top w:val="single" w:sz="2" w:space="0" w:color="auto"/>
              <w:bottom w:val="single" w:sz="4" w:space="0" w:color="auto"/>
            </w:tcBorders>
            <w:shd w:val="clear" w:color="auto" w:fill="FFFFFF" w:themeFill="background1"/>
            <w:noWrap/>
            <w:vAlign w:val="center"/>
            <w:hideMark/>
          </w:tcPr>
          <w:p w14:paraId="3A429995"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szCs w:val="18"/>
              </w:rPr>
              <w:t>Tributu-kudeaketa, guztira</w:t>
            </w:r>
          </w:p>
        </w:tc>
        <w:tc>
          <w:tcPr>
            <w:tcW w:w="890" w:type="pct"/>
            <w:tcBorders>
              <w:top w:val="single" w:sz="2" w:space="0" w:color="auto"/>
              <w:bottom w:val="single" w:sz="4" w:space="0" w:color="auto"/>
            </w:tcBorders>
            <w:shd w:val="clear" w:color="auto" w:fill="FFFFFF" w:themeFill="background1"/>
            <w:noWrap/>
            <w:vAlign w:val="center"/>
            <w:hideMark/>
          </w:tcPr>
          <w:p w14:paraId="280AB8D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70.315</w:t>
            </w:r>
          </w:p>
        </w:tc>
        <w:tc>
          <w:tcPr>
            <w:tcW w:w="717" w:type="pct"/>
            <w:tcBorders>
              <w:top w:val="single" w:sz="2" w:space="0" w:color="auto"/>
              <w:bottom w:val="single" w:sz="4" w:space="0" w:color="auto"/>
            </w:tcBorders>
            <w:shd w:val="clear" w:color="auto" w:fill="FFFFFF" w:themeFill="background1"/>
            <w:noWrap/>
            <w:vAlign w:val="center"/>
            <w:hideMark/>
          </w:tcPr>
          <w:p w14:paraId="3E62673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93.514</w:t>
            </w:r>
          </w:p>
        </w:tc>
        <w:tc>
          <w:tcPr>
            <w:tcW w:w="1015" w:type="pct"/>
            <w:tcBorders>
              <w:top w:val="single" w:sz="2" w:space="0" w:color="auto"/>
              <w:bottom w:val="single" w:sz="4" w:space="0" w:color="auto"/>
            </w:tcBorders>
            <w:shd w:val="clear" w:color="auto" w:fill="FFFFFF" w:themeFill="background1"/>
            <w:noWrap/>
            <w:vAlign w:val="center"/>
            <w:hideMark/>
          </w:tcPr>
          <w:p w14:paraId="601EE25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59.790</w:t>
            </w:r>
          </w:p>
        </w:tc>
        <w:tc>
          <w:tcPr>
            <w:tcW w:w="514" w:type="pct"/>
            <w:tcBorders>
              <w:top w:val="single" w:sz="2" w:space="0" w:color="auto"/>
              <w:bottom w:val="single" w:sz="4" w:space="0" w:color="auto"/>
            </w:tcBorders>
            <w:shd w:val="clear" w:color="auto" w:fill="FFFFFF" w:themeFill="background1"/>
            <w:noWrap/>
            <w:vAlign w:val="center"/>
            <w:hideMark/>
          </w:tcPr>
          <w:p w14:paraId="1BDE7F1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szCs w:val="18"/>
              </w:rPr>
              <w:t>56.782</w:t>
            </w:r>
          </w:p>
        </w:tc>
      </w:tr>
    </w:tbl>
    <w:p w14:paraId="25234C3B" w14:textId="77777777" w:rsidR="000C509B" w:rsidRPr="006C5243" w:rsidRDefault="000C509B" w:rsidP="000C509B">
      <w:pPr>
        <w:pStyle w:val="texto"/>
        <w:spacing w:before="240"/>
      </w:pPr>
      <w:r>
        <w:t>2020an, ikuskapen-arloko jarduketak ehuneko zortzi jaitsi dira 2019tik (446 gutxiago), eta horrek ehuneko 30eko eragin negatiboa izan du sortutako diru-</w:t>
      </w:r>
      <w:r>
        <w:lastRenderedPageBreak/>
        <w:t>sarreretan (11,38 milioi). Tributuen kudeaketari dagokionez, 2019an baino 10.525 likidazio gutxiago aurkeztu dira 2020an. Halere, sortutako diru-sarrerak ehuneko 39 (36,73 milioi) handiagoak izan dira aurreko urtekoan baino.</w:t>
      </w:r>
    </w:p>
    <w:p w14:paraId="56303D9D" w14:textId="77777777" w:rsidR="000C509B" w:rsidRPr="006C5243" w:rsidRDefault="000C509B" w:rsidP="000C509B">
      <w:pPr>
        <w:pStyle w:val="texto"/>
        <w:spacing w:before="120" w:after="120"/>
        <w:rPr>
          <w:rFonts w:cs="Arial"/>
        </w:rPr>
      </w:pPr>
      <w:r>
        <w:t xml:space="preserve">Erakutsitako diru-sarreren </w:t>
      </w:r>
      <w:proofErr w:type="spellStart"/>
      <w:r>
        <w:t>sortzapenak</w:t>
      </w:r>
      <w:proofErr w:type="spellEnd"/>
      <w:r>
        <w:t xml:space="preserve"> ez dakar berekin kopuru horiek kobratu izana; arestian aipatu dugun bezala, </w:t>
      </w:r>
      <w:proofErr w:type="spellStart"/>
      <w:r>
        <w:t>CATen</w:t>
      </w:r>
      <w:proofErr w:type="spellEnd"/>
      <w:r>
        <w:t xml:space="preserve"> diseinuan eta tributuen kudeaketan eta kontabilitatean erabiltzen diren aplikazio informatikoen artean dauden arazoak direla eta, ezin dugu identifikatu zerga-iruzurraren aurkako borrokan detektatutako kopurutik zenbat diru bildu den egiazki. </w:t>
      </w:r>
    </w:p>
    <w:p w14:paraId="13B88322" w14:textId="77777777" w:rsidR="000C509B" w:rsidRPr="00B01865" w:rsidRDefault="000C509B" w:rsidP="000C509B">
      <w:pPr>
        <w:spacing w:before="240" w:after="120"/>
        <w:ind w:firstLine="284"/>
        <w:rPr>
          <w:rFonts w:ascii="Arial" w:hAnsi="Arial"/>
          <w:i/>
          <w:iCs/>
          <w:color w:val="000000"/>
          <w:spacing w:val="10"/>
          <w:kern w:val="28"/>
          <w:sz w:val="25"/>
          <w:szCs w:val="26"/>
        </w:rPr>
      </w:pPr>
      <w:r>
        <w:rPr>
          <w:rFonts w:ascii="Arial" w:hAnsi="Arial"/>
          <w:i/>
          <w:iCs/>
          <w:color w:val="000000"/>
          <w:sz w:val="25"/>
          <w:szCs w:val="26"/>
        </w:rPr>
        <w:t>Tasak, prezio publikoak eta beste diru-sarrera batzuk.</w:t>
      </w:r>
    </w:p>
    <w:p w14:paraId="288B73B0" w14:textId="77777777" w:rsidR="000C509B" w:rsidRPr="00B01865" w:rsidRDefault="000C509B" w:rsidP="000C509B">
      <w:pPr>
        <w:pStyle w:val="texto"/>
      </w:pPr>
      <w:r>
        <w:t>Tasak, prezio publikoak eta aitortutako bestelako diru-sarrera garbiak 130,02 milioi eurokoak izan dira 2020. urtean. Ekitaldiko eskubide guztien ehuneko hiru egiten dute, eta honako kontzeptu hauei dagozkie:</w:t>
      </w:r>
    </w:p>
    <w:p w14:paraId="08E1F398" w14:textId="77777777" w:rsidR="000C509B" w:rsidRPr="00B01865" w:rsidRDefault="000C509B" w:rsidP="000C509B">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(milakotan)</w:t>
      </w:r>
    </w:p>
    <w:tbl>
      <w:tblPr>
        <w:tblW w:w="5000" w:type="pct"/>
        <w:jc w:val="center"/>
        <w:tblCellMar>
          <w:left w:w="70" w:type="dxa"/>
          <w:right w:w="70" w:type="dxa"/>
        </w:tblCellMar>
        <w:tblLook w:val="04A0" w:firstRow="1" w:lastRow="0" w:firstColumn="1" w:lastColumn="0" w:noHBand="0" w:noVBand="1"/>
      </w:tblPr>
      <w:tblGrid>
        <w:gridCol w:w="2278"/>
        <w:gridCol w:w="1709"/>
        <w:gridCol w:w="1264"/>
        <w:gridCol w:w="1250"/>
        <w:gridCol w:w="14"/>
        <w:gridCol w:w="2262"/>
        <w:gridCol w:w="12"/>
      </w:tblGrid>
      <w:tr w:rsidR="000B530B" w:rsidRPr="000B530B" w14:paraId="7A9F4A3E" w14:textId="77777777" w:rsidTr="000B530B">
        <w:trPr>
          <w:trHeight w:val="255"/>
          <w:jc w:val="center"/>
        </w:trPr>
        <w:tc>
          <w:tcPr>
            <w:tcW w:w="1296" w:type="pct"/>
            <w:tcBorders>
              <w:top w:val="single" w:sz="4" w:space="0" w:color="auto"/>
              <w:left w:val="nil"/>
              <w:bottom w:val="single" w:sz="4" w:space="0" w:color="auto"/>
              <w:right w:val="nil"/>
            </w:tcBorders>
            <w:shd w:val="clear" w:color="auto" w:fill="8DB3E2"/>
            <w:vAlign w:val="center"/>
            <w:hideMark/>
          </w:tcPr>
          <w:p w14:paraId="5F4ABAB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Tasak, prezio publikoak eta beste diru-sarrera batzuk.</w:t>
            </w:r>
          </w:p>
        </w:tc>
        <w:tc>
          <w:tcPr>
            <w:tcW w:w="972" w:type="pct"/>
            <w:tcBorders>
              <w:top w:val="single" w:sz="4" w:space="0" w:color="auto"/>
              <w:left w:val="nil"/>
              <w:bottom w:val="single" w:sz="4" w:space="0" w:color="auto"/>
              <w:right w:val="nil"/>
            </w:tcBorders>
            <w:shd w:val="clear" w:color="auto" w:fill="8DB3E2"/>
            <w:vAlign w:val="center"/>
            <w:hideMark/>
          </w:tcPr>
          <w:p w14:paraId="50EA475D" w14:textId="77777777" w:rsidR="000C509B" w:rsidRPr="000B530B" w:rsidRDefault="000C509B" w:rsidP="000B530B">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Pr>
                <w:rFonts w:ascii="Arial" w:hAnsi="Arial"/>
                <w:sz w:val="18"/>
                <w:szCs w:val="18"/>
              </w:rPr>
              <w:t>Aitorturiko eskubide garbiak, 2020</w:t>
            </w:r>
          </w:p>
          <w:p w14:paraId="46C093CD" w14:textId="77777777" w:rsidR="000C509B" w:rsidRPr="000B530B" w:rsidRDefault="000C509B" w:rsidP="000B530B">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p>
        </w:tc>
        <w:tc>
          <w:tcPr>
            <w:tcW w:w="719" w:type="pct"/>
            <w:tcBorders>
              <w:top w:val="single" w:sz="4" w:space="0" w:color="auto"/>
              <w:left w:val="nil"/>
              <w:bottom w:val="single" w:sz="4" w:space="0" w:color="auto"/>
              <w:right w:val="nil"/>
            </w:tcBorders>
            <w:shd w:val="clear" w:color="auto" w:fill="8DB3E2"/>
            <w:vAlign w:val="center"/>
            <w:hideMark/>
          </w:tcPr>
          <w:p w14:paraId="64F2F13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Diru-bilketa garbia</w:t>
            </w:r>
          </w:p>
        </w:tc>
        <w:tc>
          <w:tcPr>
            <w:tcW w:w="719" w:type="pct"/>
            <w:gridSpan w:val="2"/>
            <w:tcBorders>
              <w:top w:val="single" w:sz="4" w:space="0" w:color="auto"/>
              <w:left w:val="nil"/>
              <w:bottom w:val="single" w:sz="4" w:space="0" w:color="auto"/>
              <w:right w:val="nil"/>
            </w:tcBorders>
            <w:shd w:val="clear" w:color="auto" w:fill="8DB3E2"/>
            <w:vAlign w:val="center"/>
            <w:hideMark/>
          </w:tcPr>
          <w:p w14:paraId="571CD1B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Diru-bilketaren ehunekoa </w:t>
            </w:r>
          </w:p>
          <w:p w14:paraId="07A5B0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294" w:type="pct"/>
            <w:gridSpan w:val="2"/>
            <w:tcBorders>
              <w:top w:val="single" w:sz="4" w:space="0" w:color="auto"/>
              <w:left w:val="nil"/>
              <w:bottom w:val="single" w:sz="4" w:space="0" w:color="auto"/>
              <w:right w:val="nil"/>
            </w:tcBorders>
            <w:shd w:val="clear" w:color="auto" w:fill="8DB3E2"/>
            <w:vAlign w:val="center"/>
            <w:hideMark/>
          </w:tcPr>
          <w:p w14:paraId="7A70C44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Ait. esk. garbien aldea, 2020/2019 (%) </w:t>
            </w:r>
          </w:p>
          <w:p w14:paraId="53262D2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0B530B" w:rsidRPr="000B530B" w14:paraId="0401EC8C" w14:textId="77777777" w:rsidTr="000B530B">
        <w:trPr>
          <w:gridAfter w:val="1"/>
          <w:wAfter w:w="7" w:type="pct"/>
          <w:trHeight w:val="198"/>
          <w:jc w:val="center"/>
        </w:trPr>
        <w:tc>
          <w:tcPr>
            <w:tcW w:w="1296" w:type="pct"/>
            <w:tcBorders>
              <w:top w:val="single" w:sz="4" w:space="0" w:color="auto"/>
              <w:left w:val="nil"/>
              <w:bottom w:val="single" w:sz="2" w:space="0" w:color="auto"/>
              <w:right w:val="nil"/>
            </w:tcBorders>
            <w:shd w:val="clear" w:color="auto" w:fill="auto"/>
            <w:noWrap/>
            <w:vAlign w:val="center"/>
            <w:hideMark/>
          </w:tcPr>
          <w:p w14:paraId="4BF0303F"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Tasak </w:t>
            </w:r>
          </w:p>
        </w:tc>
        <w:tc>
          <w:tcPr>
            <w:tcW w:w="972" w:type="pct"/>
            <w:tcBorders>
              <w:top w:val="single" w:sz="4" w:space="0" w:color="auto"/>
              <w:left w:val="nil"/>
              <w:bottom w:val="single" w:sz="2" w:space="0" w:color="auto"/>
              <w:right w:val="nil"/>
            </w:tcBorders>
            <w:shd w:val="clear" w:color="auto" w:fill="auto"/>
            <w:vAlign w:val="center"/>
            <w:hideMark/>
          </w:tcPr>
          <w:p w14:paraId="5877C75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13.250</w:t>
            </w:r>
          </w:p>
        </w:tc>
        <w:tc>
          <w:tcPr>
            <w:tcW w:w="719" w:type="pct"/>
            <w:tcBorders>
              <w:top w:val="single" w:sz="4" w:space="0" w:color="auto"/>
              <w:left w:val="nil"/>
              <w:bottom w:val="single" w:sz="2" w:space="0" w:color="auto"/>
              <w:right w:val="nil"/>
            </w:tcBorders>
            <w:shd w:val="clear" w:color="auto" w:fill="auto"/>
            <w:vAlign w:val="center"/>
            <w:hideMark/>
          </w:tcPr>
          <w:p w14:paraId="06262D85"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12.559</w:t>
            </w:r>
          </w:p>
        </w:tc>
        <w:tc>
          <w:tcPr>
            <w:tcW w:w="711" w:type="pct"/>
            <w:tcBorders>
              <w:top w:val="single" w:sz="2" w:space="0" w:color="auto"/>
              <w:left w:val="nil"/>
              <w:bottom w:val="single" w:sz="2" w:space="0" w:color="auto"/>
              <w:right w:val="nil"/>
            </w:tcBorders>
            <w:shd w:val="clear" w:color="auto" w:fill="auto"/>
            <w:vAlign w:val="center"/>
            <w:hideMark/>
          </w:tcPr>
          <w:p w14:paraId="01ACF88C"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1295" w:type="pct"/>
            <w:gridSpan w:val="2"/>
            <w:tcBorders>
              <w:top w:val="single" w:sz="2" w:space="0" w:color="auto"/>
              <w:left w:val="nil"/>
              <w:bottom w:val="single" w:sz="2" w:space="0" w:color="auto"/>
              <w:right w:val="nil"/>
            </w:tcBorders>
            <w:shd w:val="clear" w:color="auto" w:fill="auto"/>
            <w:vAlign w:val="center"/>
            <w:hideMark/>
          </w:tcPr>
          <w:p w14:paraId="63C7D34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0B530B" w:rsidRPr="000B530B" w14:paraId="2CC21483"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58DC6A7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Prezio publikoak</w:t>
            </w:r>
          </w:p>
        </w:tc>
        <w:tc>
          <w:tcPr>
            <w:tcW w:w="972" w:type="pct"/>
            <w:tcBorders>
              <w:top w:val="single" w:sz="2" w:space="0" w:color="auto"/>
              <w:left w:val="nil"/>
              <w:bottom w:val="single" w:sz="2" w:space="0" w:color="auto"/>
              <w:right w:val="nil"/>
            </w:tcBorders>
            <w:shd w:val="clear" w:color="auto" w:fill="auto"/>
            <w:vAlign w:val="center"/>
            <w:hideMark/>
          </w:tcPr>
          <w:p w14:paraId="1AEDF6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51.238</w:t>
            </w:r>
          </w:p>
        </w:tc>
        <w:tc>
          <w:tcPr>
            <w:tcW w:w="719" w:type="pct"/>
            <w:tcBorders>
              <w:top w:val="single" w:sz="2" w:space="0" w:color="auto"/>
              <w:left w:val="nil"/>
              <w:bottom w:val="single" w:sz="2" w:space="0" w:color="auto"/>
              <w:right w:val="nil"/>
            </w:tcBorders>
            <w:shd w:val="clear" w:color="auto" w:fill="auto"/>
            <w:vAlign w:val="center"/>
            <w:hideMark/>
          </w:tcPr>
          <w:p w14:paraId="361C5C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45.248</w:t>
            </w:r>
          </w:p>
        </w:tc>
        <w:tc>
          <w:tcPr>
            <w:tcW w:w="711" w:type="pct"/>
            <w:tcBorders>
              <w:top w:val="single" w:sz="2" w:space="0" w:color="auto"/>
              <w:left w:val="nil"/>
              <w:bottom w:val="single" w:sz="2" w:space="0" w:color="auto"/>
              <w:right w:val="nil"/>
            </w:tcBorders>
            <w:shd w:val="clear" w:color="auto" w:fill="auto"/>
            <w:vAlign w:val="center"/>
            <w:hideMark/>
          </w:tcPr>
          <w:p w14:paraId="79091FA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w:t>
            </w:r>
          </w:p>
        </w:tc>
        <w:tc>
          <w:tcPr>
            <w:tcW w:w="1295" w:type="pct"/>
            <w:gridSpan w:val="2"/>
            <w:tcBorders>
              <w:top w:val="single" w:sz="2" w:space="0" w:color="auto"/>
              <w:left w:val="nil"/>
              <w:bottom w:val="single" w:sz="2" w:space="0" w:color="auto"/>
              <w:right w:val="nil"/>
            </w:tcBorders>
            <w:shd w:val="clear" w:color="auto" w:fill="auto"/>
            <w:vAlign w:val="center"/>
            <w:hideMark/>
          </w:tcPr>
          <w:p w14:paraId="6E1167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0B530B" w:rsidRPr="000B530B" w14:paraId="1D97597A"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2C99AAE6"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Ondasunak saltzea</w:t>
            </w:r>
          </w:p>
        </w:tc>
        <w:tc>
          <w:tcPr>
            <w:tcW w:w="972" w:type="pct"/>
            <w:tcBorders>
              <w:top w:val="single" w:sz="2" w:space="0" w:color="auto"/>
              <w:left w:val="nil"/>
              <w:bottom w:val="single" w:sz="2" w:space="0" w:color="auto"/>
              <w:right w:val="nil"/>
            </w:tcBorders>
            <w:shd w:val="clear" w:color="auto" w:fill="auto"/>
            <w:vAlign w:val="center"/>
            <w:hideMark/>
          </w:tcPr>
          <w:p w14:paraId="1E3E141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2.126</w:t>
            </w:r>
          </w:p>
        </w:tc>
        <w:tc>
          <w:tcPr>
            <w:tcW w:w="719" w:type="pct"/>
            <w:tcBorders>
              <w:top w:val="single" w:sz="2" w:space="0" w:color="auto"/>
              <w:left w:val="nil"/>
              <w:bottom w:val="single" w:sz="2" w:space="0" w:color="auto"/>
              <w:right w:val="nil"/>
            </w:tcBorders>
            <w:shd w:val="clear" w:color="auto" w:fill="auto"/>
            <w:vAlign w:val="center"/>
            <w:hideMark/>
          </w:tcPr>
          <w:p w14:paraId="4E94BA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2.071</w:t>
            </w:r>
          </w:p>
        </w:tc>
        <w:tc>
          <w:tcPr>
            <w:tcW w:w="711" w:type="pct"/>
            <w:tcBorders>
              <w:top w:val="single" w:sz="2" w:space="0" w:color="auto"/>
              <w:left w:val="nil"/>
              <w:bottom w:val="single" w:sz="2" w:space="0" w:color="auto"/>
              <w:right w:val="nil"/>
            </w:tcBorders>
            <w:shd w:val="clear" w:color="auto" w:fill="auto"/>
            <w:vAlign w:val="center"/>
            <w:hideMark/>
          </w:tcPr>
          <w:p w14:paraId="3AB811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97</w:t>
            </w:r>
          </w:p>
        </w:tc>
        <w:tc>
          <w:tcPr>
            <w:tcW w:w="1295" w:type="pct"/>
            <w:gridSpan w:val="2"/>
            <w:tcBorders>
              <w:top w:val="single" w:sz="2" w:space="0" w:color="auto"/>
              <w:left w:val="nil"/>
              <w:bottom w:val="single" w:sz="2" w:space="0" w:color="auto"/>
              <w:right w:val="nil"/>
            </w:tcBorders>
            <w:shd w:val="clear" w:color="auto" w:fill="auto"/>
            <w:vAlign w:val="center"/>
            <w:hideMark/>
          </w:tcPr>
          <w:p w14:paraId="4278566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0B530B" w:rsidRPr="000B530B" w14:paraId="368EB6D9" w14:textId="77777777" w:rsidTr="000B530B">
        <w:trPr>
          <w:gridAfter w:val="1"/>
          <w:wAfter w:w="7" w:type="pct"/>
          <w:trHeight w:val="198"/>
          <w:jc w:val="center"/>
        </w:trPr>
        <w:tc>
          <w:tcPr>
            <w:tcW w:w="1296" w:type="pct"/>
            <w:tcBorders>
              <w:top w:val="single" w:sz="2" w:space="0" w:color="auto"/>
              <w:left w:val="nil"/>
              <w:bottom w:val="single" w:sz="2" w:space="0" w:color="auto"/>
              <w:right w:val="nil"/>
            </w:tcBorders>
            <w:shd w:val="clear" w:color="auto" w:fill="auto"/>
            <w:noWrap/>
            <w:vAlign w:val="center"/>
            <w:hideMark/>
          </w:tcPr>
          <w:p w14:paraId="52506FAA"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Eragiketen itzulketak</w:t>
            </w:r>
          </w:p>
        </w:tc>
        <w:tc>
          <w:tcPr>
            <w:tcW w:w="972" w:type="pct"/>
            <w:tcBorders>
              <w:top w:val="single" w:sz="2" w:space="0" w:color="auto"/>
              <w:left w:val="nil"/>
              <w:bottom w:val="single" w:sz="2" w:space="0" w:color="auto"/>
              <w:right w:val="nil"/>
            </w:tcBorders>
            <w:shd w:val="clear" w:color="auto" w:fill="auto"/>
            <w:vAlign w:val="center"/>
            <w:hideMark/>
          </w:tcPr>
          <w:p w14:paraId="72D8BE7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9.445</w:t>
            </w:r>
          </w:p>
        </w:tc>
        <w:tc>
          <w:tcPr>
            <w:tcW w:w="719" w:type="pct"/>
            <w:tcBorders>
              <w:top w:val="single" w:sz="2" w:space="0" w:color="auto"/>
              <w:left w:val="nil"/>
              <w:bottom w:val="single" w:sz="2" w:space="0" w:color="auto"/>
              <w:right w:val="nil"/>
            </w:tcBorders>
            <w:shd w:val="clear" w:color="auto" w:fill="auto"/>
            <w:vAlign w:val="center"/>
            <w:hideMark/>
          </w:tcPr>
          <w:p w14:paraId="0011040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6.000</w:t>
            </w:r>
          </w:p>
        </w:tc>
        <w:tc>
          <w:tcPr>
            <w:tcW w:w="711" w:type="pct"/>
            <w:tcBorders>
              <w:top w:val="single" w:sz="2" w:space="0" w:color="auto"/>
              <w:left w:val="nil"/>
              <w:bottom w:val="single" w:sz="2" w:space="0" w:color="auto"/>
              <w:right w:val="nil"/>
            </w:tcBorders>
            <w:shd w:val="clear" w:color="auto" w:fill="auto"/>
            <w:vAlign w:val="center"/>
            <w:hideMark/>
          </w:tcPr>
          <w:p w14:paraId="27D3433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w:t>
            </w:r>
          </w:p>
        </w:tc>
        <w:tc>
          <w:tcPr>
            <w:tcW w:w="1295" w:type="pct"/>
            <w:gridSpan w:val="2"/>
            <w:tcBorders>
              <w:top w:val="single" w:sz="2" w:space="0" w:color="auto"/>
              <w:left w:val="nil"/>
              <w:bottom w:val="single" w:sz="2" w:space="0" w:color="auto"/>
              <w:right w:val="nil"/>
            </w:tcBorders>
            <w:shd w:val="clear" w:color="auto" w:fill="auto"/>
            <w:vAlign w:val="center"/>
            <w:hideMark/>
          </w:tcPr>
          <w:p w14:paraId="6EC5D5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0B530B" w:rsidRPr="000B530B" w14:paraId="21FA8871" w14:textId="77777777" w:rsidTr="000B530B">
        <w:trPr>
          <w:gridAfter w:val="1"/>
          <w:wAfter w:w="7" w:type="pct"/>
          <w:trHeight w:val="198"/>
          <w:jc w:val="center"/>
        </w:trPr>
        <w:tc>
          <w:tcPr>
            <w:tcW w:w="1296" w:type="pct"/>
            <w:tcBorders>
              <w:top w:val="single" w:sz="2" w:space="0" w:color="auto"/>
              <w:left w:val="nil"/>
              <w:bottom w:val="single" w:sz="4" w:space="0" w:color="auto"/>
              <w:right w:val="nil"/>
            </w:tcBorders>
            <w:shd w:val="clear" w:color="auto" w:fill="auto"/>
            <w:noWrap/>
            <w:vAlign w:val="center"/>
            <w:hideMark/>
          </w:tcPr>
          <w:p w14:paraId="1C09648C"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diru-sarrera batzuk</w:t>
            </w:r>
          </w:p>
        </w:tc>
        <w:tc>
          <w:tcPr>
            <w:tcW w:w="972" w:type="pct"/>
            <w:tcBorders>
              <w:top w:val="single" w:sz="2" w:space="0" w:color="auto"/>
              <w:left w:val="nil"/>
              <w:bottom w:val="single" w:sz="4" w:space="0" w:color="auto"/>
              <w:right w:val="nil"/>
            </w:tcBorders>
            <w:shd w:val="clear" w:color="auto" w:fill="auto"/>
            <w:vAlign w:val="center"/>
            <w:hideMark/>
          </w:tcPr>
          <w:p w14:paraId="2F630DC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53.959</w:t>
            </w:r>
          </w:p>
        </w:tc>
        <w:tc>
          <w:tcPr>
            <w:tcW w:w="719" w:type="pct"/>
            <w:tcBorders>
              <w:top w:val="single" w:sz="2" w:space="0" w:color="auto"/>
              <w:left w:val="nil"/>
              <w:bottom w:val="single" w:sz="4" w:space="0" w:color="auto"/>
              <w:right w:val="nil"/>
            </w:tcBorders>
            <w:shd w:val="clear" w:color="auto" w:fill="auto"/>
            <w:vAlign w:val="center"/>
            <w:hideMark/>
          </w:tcPr>
          <w:p w14:paraId="06153B22"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29.141</w:t>
            </w:r>
          </w:p>
        </w:tc>
        <w:tc>
          <w:tcPr>
            <w:tcW w:w="711" w:type="pct"/>
            <w:tcBorders>
              <w:top w:val="single" w:sz="2" w:space="0" w:color="auto"/>
              <w:left w:val="nil"/>
              <w:bottom w:val="single" w:sz="4" w:space="0" w:color="auto"/>
              <w:right w:val="nil"/>
            </w:tcBorders>
            <w:shd w:val="clear" w:color="auto" w:fill="auto"/>
            <w:vAlign w:val="center"/>
            <w:hideMark/>
          </w:tcPr>
          <w:p w14:paraId="778A29AA" w14:textId="77777777" w:rsidR="000C509B" w:rsidRPr="000B530B" w:rsidRDefault="0052025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w:t>
            </w:r>
          </w:p>
        </w:tc>
        <w:tc>
          <w:tcPr>
            <w:tcW w:w="1295" w:type="pct"/>
            <w:gridSpan w:val="2"/>
            <w:tcBorders>
              <w:top w:val="single" w:sz="2" w:space="0" w:color="auto"/>
              <w:left w:val="nil"/>
              <w:bottom w:val="single" w:sz="4" w:space="0" w:color="auto"/>
              <w:right w:val="nil"/>
            </w:tcBorders>
            <w:shd w:val="clear" w:color="auto" w:fill="auto"/>
            <w:vAlign w:val="center"/>
            <w:hideMark/>
          </w:tcPr>
          <w:p w14:paraId="0A6D664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w:t>
            </w:r>
          </w:p>
        </w:tc>
      </w:tr>
      <w:tr w:rsidR="000B530B" w:rsidRPr="00F14CA5" w14:paraId="69D8A7FC" w14:textId="77777777" w:rsidTr="000B530B">
        <w:trPr>
          <w:gridAfter w:val="1"/>
          <w:wAfter w:w="7" w:type="pct"/>
          <w:trHeight w:val="255"/>
          <w:jc w:val="center"/>
        </w:trPr>
        <w:tc>
          <w:tcPr>
            <w:tcW w:w="1296" w:type="pct"/>
            <w:tcBorders>
              <w:top w:val="single" w:sz="4" w:space="0" w:color="auto"/>
              <w:left w:val="nil"/>
              <w:bottom w:val="single" w:sz="4" w:space="0" w:color="auto"/>
              <w:right w:val="nil"/>
            </w:tcBorders>
            <w:shd w:val="clear" w:color="auto" w:fill="8DB3E2"/>
            <w:noWrap/>
            <w:vAlign w:val="center"/>
            <w:hideMark/>
          </w:tcPr>
          <w:p w14:paraId="2351232E" w14:textId="77777777" w:rsidR="000C509B" w:rsidRPr="000B530B" w:rsidRDefault="000C509B" w:rsidP="0050512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 xml:space="preserve">Guztira </w:t>
            </w:r>
          </w:p>
        </w:tc>
        <w:tc>
          <w:tcPr>
            <w:tcW w:w="972" w:type="pct"/>
            <w:tcBorders>
              <w:top w:val="single" w:sz="4" w:space="0" w:color="auto"/>
              <w:left w:val="nil"/>
              <w:bottom w:val="single" w:sz="4" w:space="0" w:color="auto"/>
              <w:right w:val="nil"/>
            </w:tcBorders>
            <w:shd w:val="clear" w:color="auto" w:fill="8DB3E2"/>
            <w:vAlign w:val="center"/>
            <w:hideMark/>
          </w:tcPr>
          <w:p w14:paraId="7ABF642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130.018</w:t>
            </w:r>
          </w:p>
        </w:tc>
        <w:tc>
          <w:tcPr>
            <w:tcW w:w="719" w:type="pct"/>
            <w:tcBorders>
              <w:top w:val="single" w:sz="4" w:space="0" w:color="auto"/>
              <w:left w:val="nil"/>
              <w:bottom w:val="single" w:sz="4" w:space="0" w:color="auto"/>
              <w:right w:val="nil"/>
            </w:tcBorders>
            <w:shd w:val="clear" w:color="auto" w:fill="8DB3E2"/>
            <w:vAlign w:val="center"/>
            <w:hideMark/>
          </w:tcPr>
          <w:p w14:paraId="1B7291E7" w14:textId="21F2572D"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0B530B">
              <w:rPr>
                <w:rFonts w:ascii="Arial" w:hAnsi="Arial" w:cs="Arial"/>
                <w:sz w:val="18"/>
                <w:szCs w:val="18"/>
              </w:rPr>
              <w:fldChar w:fldCharType="begin"/>
            </w:r>
            <w:r w:rsidRPr="000B530B">
              <w:rPr>
                <w:rFonts w:ascii="Arial" w:hAnsi="Arial" w:cs="Arial"/>
                <w:sz w:val="18"/>
                <w:szCs w:val="18"/>
              </w:rPr>
              <w:instrText xml:space="preserve"> =SUM(ABOVE) </w:instrText>
            </w:r>
            <w:r w:rsidR="00112EF1">
              <w:rPr>
                <w:rFonts w:ascii="Arial" w:hAnsi="Arial" w:cs="Arial"/>
                <w:sz w:val="18"/>
                <w:szCs w:val="18"/>
              </w:rPr>
              <w:fldChar w:fldCharType="separate"/>
            </w:r>
            <w:r w:rsidR="00112EF1">
              <w:rPr>
                <w:rFonts w:ascii="Arial" w:hAnsi="Arial" w:cs="Arial"/>
                <w:noProof/>
                <w:sz w:val="18"/>
                <w:szCs w:val="18"/>
              </w:rPr>
              <w:t>95.019</w:t>
            </w:r>
            <w:r w:rsidRPr="000B530B">
              <w:rPr>
                <w:rFonts w:ascii="Arial" w:hAnsi="Arial" w:cs="Arial"/>
                <w:sz w:val="18"/>
                <w:szCs w:val="18"/>
              </w:rPr>
              <w:fldChar w:fldCharType="end"/>
            </w:r>
            <w:r>
              <w:rPr>
                <w:rFonts w:ascii="Arial" w:hAnsi="Arial"/>
                <w:sz w:val="18"/>
                <w:szCs w:val="18"/>
              </w:rPr>
              <w:t>95.019</w:t>
            </w:r>
          </w:p>
        </w:tc>
        <w:tc>
          <w:tcPr>
            <w:tcW w:w="711" w:type="pct"/>
            <w:tcBorders>
              <w:top w:val="single" w:sz="4" w:space="0" w:color="auto"/>
              <w:left w:val="nil"/>
              <w:bottom w:val="single" w:sz="4" w:space="0" w:color="auto"/>
              <w:right w:val="nil"/>
            </w:tcBorders>
            <w:shd w:val="clear" w:color="auto" w:fill="8DB3E2"/>
            <w:vAlign w:val="center"/>
            <w:hideMark/>
          </w:tcPr>
          <w:p w14:paraId="1553FB1A" w14:textId="77777777" w:rsidR="000C509B" w:rsidRPr="000B530B" w:rsidRDefault="0052025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73</w:t>
            </w:r>
          </w:p>
        </w:tc>
        <w:tc>
          <w:tcPr>
            <w:tcW w:w="1295" w:type="pct"/>
            <w:gridSpan w:val="2"/>
            <w:tcBorders>
              <w:top w:val="single" w:sz="4" w:space="0" w:color="auto"/>
              <w:left w:val="nil"/>
              <w:bottom w:val="single" w:sz="4" w:space="0" w:color="auto"/>
              <w:right w:val="nil"/>
            </w:tcBorders>
            <w:shd w:val="clear" w:color="auto" w:fill="8DB3E2"/>
            <w:vAlign w:val="center"/>
            <w:hideMark/>
          </w:tcPr>
          <w:p w14:paraId="51D4C00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w:t>
            </w:r>
          </w:p>
        </w:tc>
      </w:tr>
    </w:tbl>
    <w:p w14:paraId="37B152A7" w14:textId="77777777" w:rsidR="000C509B" w:rsidRPr="00B01865" w:rsidRDefault="000C509B" w:rsidP="000C509B">
      <w:pPr>
        <w:pStyle w:val="texto"/>
        <w:spacing w:before="240"/>
      </w:pPr>
      <w:r>
        <w:t>Kapitulu honen osagairik aipagarriena prezio publikoen bidezko diru-sarrerei dagokie: 51,24 milioikoak izan ziren, eta horien artean nabarmentzekoak dira osasun-zerbitzuak eta gizarte-zerbitzuak emateagatiko diru-sarrerak, 49,90 milioi egiten dutenak.</w:t>
      </w:r>
    </w:p>
    <w:p w14:paraId="28BC9DEC" w14:textId="77777777" w:rsidR="000C509B" w:rsidRPr="00DC011E" w:rsidRDefault="000C509B" w:rsidP="000C509B">
      <w:pPr>
        <w:pStyle w:val="texto"/>
        <w:spacing w:before="120"/>
      </w:pPr>
      <w:r>
        <w:t xml:space="preserve">Bestetik, tasen bidezko diru-sarrerak 13,25 milioi eurokoak izan ziren, eta horietatik 8,85 milioi joko-jardueratik heldutako tasei dagozkie. </w:t>
      </w:r>
    </w:p>
    <w:p w14:paraId="670324A0" w14:textId="77777777" w:rsidR="000C509B" w:rsidRPr="001F4EC1" w:rsidRDefault="000C509B" w:rsidP="000C509B">
      <w:pPr>
        <w:pStyle w:val="texto"/>
        <w:rPr>
          <w:rFonts w:cs="Arial"/>
        </w:rPr>
      </w:pPr>
      <w:r>
        <w:t xml:space="preserve">Honako hauek dira "bestelako diru-sarrerak" izendapenaren pean sartzen diren kontzeptu nagusiak: isunak eta zehapenak, 23,13 milioi; gainkarguak, 11,99 milioi, eta berandutza-interesak, azkenik, 6,19 milioi. </w:t>
      </w:r>
    </w:p>
    <w:p w14:paraId="7EA0E94F" w14:textId="77777777" w:rsidR="000C509B" w:rsidRPr="004A2C2F" w:rsidRDefault="000C509B" w:rsidP="000C509B">
      <w:pPr>
        <w:tabs>
          <w:tab w:val="center" w:pos="2835"/>
          <w:tab w:val="center" w:pos="3969"/>
          <w:tab w:val="center" w:pos="5103"/>
          <w:tab w:val="center" w:pos="6237"/>
          <w:tab w:val="center" w:pos="7371"/>
        </w:tabs>
        <w:ind w:firstLine="284"/>
        <w:rPr>
          <w:spacing w:val="-3"/>
          <w:sz w:val="26"/>
          <w:szCs w:val="24"/>
        </w:rPr>
      </w:pPr>
      <w:r>
        <w:rPr>
          <w:sz w:val="26"/>
          <w:szCs w:val="24"/>
        </w:rPr>
        <w:t>Gure gomendioak:</w:t>
      </w:r>
    </w:p>
    <w:p w14:paraId="7E237E12" w14:textId="77777777" w:rsidR="0072054D" w:rsidRDefault="00B71D05"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ZPKP planaren arabera kontabilitate-garrantzia duten zerga-kudeaketako eta bilketako jarduerak finantza-egoeretan behar bezala jasota gera daitezen beharrezko informazioa lortzeko prozesuak ezartzea, datu horiei trazabilitatea eta behar adinako euskarria emanez. </w:t>
      </w:r>
    </w:p>
    <w:p w14:paraId="32A87AD7"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CAT aplikazioa aldatzea, SAPG21 sistema elikatzen duten eta finantza-egoerak egiteko informazio fidagarria ematen duten zergen bilketari buruzko datuak lortzeko, eta, era berean, beste arlo batzuk kudeatzen eta aztertzen laguntzeko, hala nola iruzur fiskalaren aurkako borroka.</w:t>
      </w:r>
    </w:p>
    <w:p w14:paraId="047D5F27" w14:textId="77777777" w:rsidR="007F30F4" w:rsidRDefault="000C509B" w:rsidP="007F30F4">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lastRenderedPageBreak/>
        <w:t>Oroitidazkian BEZ orokorra izeneko kontuari buruzko informazioa ematea.</w:t>
      </w:r>
    </w:p>
    <w:p w14:paraId="58B814DD" w14:textId="77777777" w:rsidR="0019013C" w:rsidRPr="0019013C" w:rsidRDefault="0019013C" w:rsidP="0019013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bookmarkStart w:id="116" w:name="_Toc494270391"/>
      <w:bookmarkStart w:id="117" w:name="_Toc525907447"/>
      <w:bookmarkStart w:id="118" w:name="_Toc52267376"/>
      <w:r>
        <w:rPr>
          <w:i/>
        </w:rPr>
        <w:t>Onura fiskalak onartzen dituzten arauetan, lortu nahi diren helburuen eta horiei lotutako adierazleen azterketa sakonagoa sartzea, neurri horiek ebaluatu ahal izateko.</w:t>
      </w:r>
    </w:p>
    <w:p w14:paraId="290536E2" w14:textId="77777777" w:rsidR="0019013C" w:rsidRPr="0019013C" w:rsidRDefault="0019013C" w:rsidP="0019013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ascii="Arial" w:hAnsi="Arial" w:cs="Arial"/>
          <w:i/>
          <w:sz w:val="22"/>
          <w:szCs w:val="22"/>
        </w:rPr>
      </w:pPr>
      <w:r>
        <w:rPr>
          <w:i/>
        </w:rPr>
        <w:t>Onura fiskal bat onartu aurretik kostu-onuraren azterketa zehatza egitea.</w:t>
      </w:r>
    </w:p>
    <w:p w14:paraId="48173259" w14:textId="77777777" w:rsidR="000C509B" w:rsidRPr="00EF5634" w:rsidRDefault="000C509B" w:rsidP="000C509B">
      <w:pPr>
        <w:pStyle w:val="atitulo2"/>
        <w:spacing w:before="240"/>
        <w:rPr>
          <w:bCs w:val="0"/>
          <w:iCs w:val="0"/>
        </w:rPr>
      </w:pPr>
      <w:bookmarkStart w:id="119" w:name="_Toc90896204"/>
      <w:r>
        <w:t xml:space="preserve">VI.10. </w:t>
      </w:r>
      <w:bookmarkEnd w:id="116"/>
      <w:r>
        <w:t>Bestelako diru-sarrerak</w:t>
      </w:r>
      <w:bookmarkEnd w:id="117"/>
      <w:bookmarkEnd w:id="118"/>
      <w:bookmarkEnd w:id="119"/>
      <w:r>
        <w:t xml:space="preserve"> </w:t>
      </w:r>
    </w:p>
    <w:p w14:paraId="3CF36DA7" w14:textId="77777777" w:rsidR="000C509B" w:rsidRPr="00B01865" w:rsidRDefault="000C509B" w:rsidP="000C509B">
      <w:pPr>
        <w:spacing w:before="240" w:after="240"/>
        <w:ind w:firstLine="284"/>
        <w:rPr>
          <w:rFonts w:ascii="Arial" w:hAnsi="Arial"/>
          <w:i/>
          <w:iCs/>
          <w:color w:val="000000"/>
          <w:spacing w:val="10"/>
          <w:kern w:val="28"/>
          <w:sz w:val="25"/>
          <w:szCs w:val="26"/>
        </w:rPr>
      </w:pPr>
      <w:r>
        <w:rPr>
          <w:rFonts w:ascii="Arial" w:hAnsi="Arial"/>
          <w:i/>
          <w:iCs/>
          <w:color w:val="000000"/>
          <w:sz w:val="25"/>
          <w:szCs w:val="26"/>
        </w:rPr>
        <w:t>Transferentzia arruntak eta kapital-transferentziak</w:t>
      </w:r>
    </w:p>
    <w:p w14:paraId="61C27A08" w14:textId="77777777" w:rsidR="000C509B" w:rsidRDefault="000C509B" w:rsidP="000C509B">
      <w:pPr>
        <w:pStyle w:val="texto"/>
      </w:pPr>
      <w:r>
        <w:t>Transferentzia arrunten eta kapital-transferentzien bidezko diru-sarrerak 243,83 eta 20,52 milioikoak izan ziren, hurrenez hurren, ondoren azaltzen dugun bezala:</w:t>
      </w:r>
    </w:p>
    <w:p w14:paraId="7CD060FD" w14:textId="77777777" w:rsidR="000C509B" w:rsidRPr="00B01865" w:rsidRDefault="000C509B" w:rsidP="000C509B">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(milakotan)</w:t>
      </w:r>
    </w:p>
    <w:tbl>
      <w:tblPr>
        <w:tblW w:w="8789" w:type="dxa"/>
        <w:jc w:val="center"/>
        <w:tblCellMar>
          <w:left w:w="70" w:type="dxa"/>
          <w:right w:w="70" w:type="dxa"/>
        </w:tblCellMar>
        <w:tblLook w:val="04A0" w:firstRow="1" w:lastRow="0" w:firstColumn="1" w:lastColumn="0" w:noHBand="0" w:noVBand="1"/>
      </w:tblPr>
      <w:tblGrid>
        <w:gridCol w:w="4965"/>
        <w:gridCol w:w="1212"/>
        <w:gridCol w:w="983"/>
        <w:gridCol w:w="904"/>
        <w:gridCol w:w="725"/>
      </w:tblGrid>
      <w:tr w:rsidR="001E054C" w:rsidRPr="000B530B" w14:paraId="50A5DE06" w14:textId="77777777" w:rsidTr="00D32C2A">
        <w:trPr>
          <w:trHeight w:val="255"/>
          <w:jc w:val="center"/>
        </w:trPr>
        <w:tc>
          <w:tcPr>
            <w:tcW w:w="2150" w:type="pct"/>
            <w:tcBorders>
              <w:top w:val="single" w:sz="4" w:space="0" w:color="auto"/>
              <w:left w:val="nil"/>
              <w:right w:val="nil"/>
            </w:tcBorders>
            <w:shd w:val="clear" w:color="auto" w:fill="8DB3E2"/>
            <w:noWrap/>
            <w:vAlign w:val="center"/>
            <w:hideMark/>
          </w:tcPr>
          <w:p w14:paraId="6125D32D" w14:textId="77777777" w:rsidR="000C509B" w:rsidRPr="000B530B" w:rsidRDefault="000C509B" w:rsidP="000B530B">
            <w:pPr>
              <w:spacing w:after="0"/>
              <w:ind w:firstLine="0"/>
              <w:jc w:val="left"/>
              <w:rPr>
                <w:rFonts w:ascii="Arial" w:hAnsi="Arial" w:cs="Arial"/>
                <w:color w:val="000000"/>
                <w:sz w:val="18"/>
                <w:szCs w:val="18"/>
                <w:lang w:val="es-ES" w:eastAsia="es-ES"/>
              </w:rPr>
            </w:pPr>
          </w:p>
        </w:tc>
        <w:tc>
          <w:tcPr>
            <w:tcW w:w="1378" w:type="pct"/>
            <w:gridSpan w:val="2"/>
            <w:tcBorders>
              <w:top w:val="single" w:sz="4" w:space="0" w:color="auto"/>
              <w:left w:val="nil"/>
              <w:bottom w:val="single" w:sz="4" w:space="0" w:color="auto"/>
              <w:right w:val="nil"/>
            </w:tcBorders>
            <w:shd w:val="clear" w:color="auto" w:fill="8DB3E2"/>
            <w:noWrap/>
            <w:vAlign w:val="center"/>
            <w:hideMark/>
          </w:tcPr>
          <w:p w14:paraId="03235C90" w14:textId="77777777" w:rsidR="000C509B" w:rsidRPr="000B530B" w:rsidRDefault="000C509B" w:rsidP="000B530B">
            <w:pPr>
              <w:spacing w:after="0"/>
              <w:ind w:right="-86" w:firstLine="0"/>
              <w:jc w:val="right"/>
              <w:rPr>
                <w:rFonts w:ascii="Arial" w:hAnsi="Arial" w:cs="Arial"/>
                <w:color w:val="000000"/>
                <w:sz w:val="18"/>
                <w:szCs w:val="18"/>
              </w:rPr>
            </w:pPr>
            <w:r>
              <w:rPr>
                <w:rFonts w:ascii="Arial" w:hAnsi="Arial"/>
                <w:color w:val="000000"/>
                <w:sz w:val="18"/>
                <w:szCs w:val="18"/>
              </w:rPr>
              <w:t>Aitortutako eskubide garbiak</w:t>
            </w:r>
          </w:p>
        </w:tc>
        <w:tc>
          <w:tcPr>
            <w:tcW w:w="742" w:type="pct"/>
            <w:vMerge w:val="restart"/>
            <w:tcBorders>
              <w:top w:val="single" w:sz="4" w:space="0" w:color="auto"/>
              <w:left w:val="nil"/>
              <w:bottom w:val="single" w:sz="4" w:space="0" w:color="000000"/>
              <w:right w:val="nil"/>
            </w:tcBorders>
            <w:shd w:val="clear" w:color="auto" w:fill="8DB3E2"/>
            <w:vAlign w:val="center"/>
            <w:hideMark/>
          </w:tcPr>
          <w:p w14:paraId="7EA2B369" w14:textId="77777777" w:rsidR="000C509B" w:rsidRPr="000B530B" w:rsidRDefault="000C509B" w:rsidP="000B530B">
            <w:pPr>
              <w:spacing w:after="0"/>
              <w:ind w:firstLine="0"/>
              <w:jc w:val="right"/>
              <w:rPr>
                <w:rFonts w:ascii="Arial" w:hAnsi="Arial" w:cs="Arial"/>
                <w:color w:val="000000"/>
                <w:sz w:val="18"/>
                <w:szCs w:val="18"/>
              </w:rPr>
            </w:pPr>
            <w:r>
              <w:rPr>
                <w:rFonts w:ascii="Arial" w:hAnsi="Arial"/>
                <w:color w:val="000000"/>
                <w:sz w:val="18"/>
                <w:szCs w:val="18"/>
              </w:rPr>
              <w:t>2020/2019 aldea (%)</w:t>
            </w:r>
          </w:p>
        </w:tc>
        <w:tc>
          <w:tcPr>
            <w:tcW w:w="730" w:type="pct"/>
            <w:vMerge w:val="restart"/>
            <w:tcBorders>
              <w:top w:val="single" w:sz="4" w:space="0" w:color="auto"/>
              <w:left w:val="nil"/>
              <w:bottom w:val="single" w:sz="4" w:space="0" w:color="000000"/>
              <w:right w:val="nil"/>
            </w:tcBorders>
            <w:shd w:val="clear" w:color="auto" w:fill="8DB3E2"/>
            <w:vAlign w:val="center"/>
            <w:hideMark/>
          </w:tcPr>
          <w:p w14:paraId="42C9BEB4"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Diru-bilketa garbia, 2020</w:t>
            </w:r>
          </w:p>
        </w:tc>
      </w:tr>
      <w:tr w:rsidR="000B530B" w:rsidRPr="00B01865" w14:paraId="715C38E4" w14:textId="77777777" w:rsidTr="00D32C2A">
        <w:trPr>
          <w:trHeight w:val="255"/>
          <w:jc w:val="center"/>
        </w:trPr>
        <w:tc>
          <w:tcPr>
            <w:tcW w:w="2150" w:type="pct"/>
            <w:tcBorders>
              <w:left w:val="nil"/>
              <w:bottom w:val="single" w:sz="4" w:space="0" w:color="auto"/>
              <w:right w:val="nil"/>
            </w:tcBorders>
            <w:shd w:val="clear" w:color="auto" w:fill="8DB3E2"/>
            <w:noWrap/>
            <w:vAlign w:val="center"/>
            <w:hideMark/>
          </w:tcPr>
          <w:p w14:paraId="064375D5" w14:textId="77777777" w:rsidR="000C509B" w:rsidRPr="000B530B" w:rsidRDefault="000C509B" w:rsidP="000B530B">
            <w:pPr>
              <w:spacing w:after="0"/>
              <w:ind w:firstLine="0"/>
              <w:jc w:val="left"/>
              <w:rPr>
                <w:rFonts w:ascii="Arial" w:hAnsi="Arial" w:cs="Arial"/>
                <w:color w:val="000000"/>
                <w:sz w:val="18"/>
                <w:szCs w:val="18"/>
                <w:lang w:val="es-ES" w:eastAsia="es-ES"/>
              </w:rPr>
            </w:pPr>
          </w:p>
        </w:tc>
        <w:tc>
          <w:tcPr>
            <w:tcW w:w="761" w:type="pct"/>
            <w:tcBorders>
              <w:top w:val="single" w:sz="4" w:space="0" w:color="auto"/>
              <w:left w:val="nil"/>
              <w:bottom w:val="single" w:sz="4" w:space="0" w:color="auto"/>
              <w:right w:val="nil"/>
            </w:tcBorders>
            <w:shd w:val="clear" w:color="auto" w:fill="8DB3E2"/>
            <w:noWrap/>
            <w:vAlign w:val="bottom"/>
            <w:hideMark/>
          </w:tcPr>
          <w:p w14:paraId="650C2433" w14:textId="77777777" w:rsidR="000C509B" w:rsidRPr="000B530B" w:rsidRDefault="000C509B" w:rsidP="003F5518">
            <w:pPr>
              <w:spacing w:after="0"/>
              <w:ind w:right="122" w:firstLine="0"/>
              <w:jc w:val="right"/>
              <w:rPr>
                <w:rFonts w:ascii="Arial" w:hAnsi="Arial" w:cs="Arial"/>
                <w:color w:val="000000"/>
                <w:sz w:val="18"/>
                <w:szCs w:val="18"/>
              </w:rPr>
            </w:pPr>
            <w:r>
              <w:rPr>
                <w:rFonts w:ascii="Arial" w:hAnsi="Arial"/>
                <w:color w:val="000000"/>
                <w:sz w:val="18"/>
                <w:szCs w:val="18"/>
              </w:rPr>
              <w:t>2019</w:t>
            </w:r>
          </w:p>
        </w:tc>
        <w:tc>
          <w:tcPr>
            <w:tcW w:w="617" w:type="pct"/>
            <w:tcBorders>
              <w:top w:val="single" w:sz="4" w:space="0" w:color="auto"/>
              <w:left w:val="nil"/>
              <w:bottom w:val="single" w:sz="4" w:space="0" w:color="auto"/>
              <w:right w:val="nil"/>
            </w:tcBorders>
            <w:shd w:val="clear" w:color="auto" w:fill="8DB3E2"/>
            <w:noWrap/>
            <w:vAlign w:val="bottom"/>
            <w:hideMark/>
          </w:tcPr>
          <w:p w14:paraId="1DD59EBB"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2020</w:t>
            </w:r>
          </w:p>
        </w:tc>
        <w:tc>
          <w:tcPr>
            <w:tcW w:w="742" w:type="pct"/>
            <w:vMerge/>
            <w:tcBorders>
              <w:top w:val="single" w:sz="4" w:space="0" w:color="auto"/>
              <w:left w:val="nil"/>
              <w:bottom w:val="single" w:sz="4" w:space="0" w:color="auto"/>
              <w:right w:val="nil"/>
            </w:tcBorders>
            <w:shd w:val="clear" w:color="auto" w:fill="8DB3E2"/>
            <w:vAlign w:val="center"/>
            <w:hideMark/>
          </w:tcPr>
          <w:p w14:paraId="27373C7C" w14:textId="77777777" w:rsidR="000C509B" w:rsidRPr="000B530B" w:rsidRDefault="000C509B" w:rsidP="003F5518">
            <w:pPr>
              <w:spacing w:after="0"/>
              <w:ind w:firstLine="0"/>
              <w:jc w:val="left"/>
              <w:rPr>
                <w:rFonts w:ascii="Arial" w:hAnsi="Arial" w:cs="Arial"/>
                <w:color w:val="000000"/>
                <w:sz w:val="18"/>
                <w:szCs w:val="18"/>
                <w:lang w:val="es-ES" w:eastAsia="es-ES"/>
              </w:rPr>
            </w:pPr>
          </w:p>
        </w:tc>
        <w:tc>
          <w:tcPr>
            <w:tcW w:w="730" w:type="pct"/>
            <w:vMerge/>
            <w:tcBorders>
              <w:top w:val="single" w:sz="4" w:space="0" w:color="auto"/>
              <w:left w:val="nil"/>
              <w:bottom w:val="single" w:sz="4" w:space="0" w:color="auto"/>
              <w:right w:val="nil"/>
            </w:tcBorders>
            <w:shd w:val="clear" w:color="auto" w:fill="8DB3E2"/>
            <w:vAlign w:val="center"/>
            <w:hideMark/>
          </w:tcPr>
          <w:p w14:paraId="0D181EA4" w14:textId="77777777" w:rsidR="000C509B" w:rsidRPr="000B530B" w:rsidRDefault="000C509B" w:rsidP="00D32C2A">
            <w:pPr>
              <w:spacing w:after="0"/>
              <w:ind w:firstLine="0"/>
              <w:jc w:val="right"/>
              <w:rPr>
                <w:rFonts w:ascii="Arial" w:hAnsi="Arial" w:cs="Arial"/>
                <w:color w:val="000000"/>
                <w:sz w:val="18"/>
                <w:szCs w:val="18"/>
                <w:lang w:val="es-ES" w:eastAsia="es-ES"/>
              </w:rPr>
            </w:pPr>
          </w:p>
        </w:tc>
      </w:tr>
      <w:tr w:rsidR="000B530B" w:rsidRPr="000B530B" w14:paraId="2CCFB739" w14:textId="77777777" w:rsidTr="00D32C2A">
        <w:trPr>
          <w:trHeight w:val="198"/>
          <w:jc w:val="center"/>
        </w:trPr>
        <w:tc>
          <w:tcPr>
            <w:tcW w:w="2150" w:type="pct"/>
            <w:tcBorders>
              <w:top w:val="single" w:sz="4" w:space="0" w:color="auto"/>
              <w:left w:val="nil"/>
              <w:bottom w:val="single" w:sz="2" w:space="0" w:color="auto"/>
              <w:right w:val="nil"/>
            </w:tcBorders>
            <w:shd w:val="clear" w:color="auto" w:fill="auto"/>
            <w:noWrap/>
            <w:vAlign w:val="center"/>
            <w:hideMark/>
          </w:tcPr>
          <w:p w14:paraId="79FF6F52"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Estatuko Administrazio Orokorraren transferentzia arruntak</w:t>
            </w:r>
          </w:p>
        </w:tc>
        <w:tc>
          <w:tcPr>
            <w:tcW w:w="761" w:type="pct"/>
            <w:tcBorders>
              <w:top w:val="single" w:sz="4" w:space="0" w:color="auto"/>
              <w:left w:val="nil"/>
              <w:bottom w:val="single" w:sz="2" w:space="0" w:color="auto"/>
              <w:right w:val="nil"/>
            </w:tcBorders>
            <w:shd w:val="clear" w:color="auto" w:fill="auto"/>
            <w:noWrap/>
            <w:vAlign w:val="center"/>
            <w:hideMark/>
          </w:tcPr>
          <w:p w14:paraId="575E9D97"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44.578</w:t>
            </w:r>
          </w:p>
        </w:tc>
        <w:tc>
          <w:tcPr>
            <w:tcW w:w="617" w:type="pct"/>
            <w:tcBorders>
              <w:top w:val="single" w:sz="4" w:space="0" w:color="auto"/>
              <w:left w:val="nil"/>
              <w:bottom w:val="single" w:sz="2" w:space="0" w:color="auto"/>
              <w:right w:val="nil"/>
            </w:tcBorders>
            <w:shd w:val="clear" w:color="auto" w:fill="auto"/>
            <w:noWrap/>
            <w:vAlign w:val="center"/>
            <w:hideMark/>
          </w:tcPr>
          <w:p w14:paraId="63D08CFC"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227.397</w:t>
            </w:r>
          </w:p>
        </w:tc>
        <w:tc>
          <w:tcPr>
            <w:tcW w:w="742" w:type="pct"/>
            <w:tcBorders>
              <w:top w:val="single" w:sz="4" w:space="0" w:color="auto"/>
              <w:left w:val="nil"/>
              <w:bottom w:val="single" w:sz="2" w:space="0" w:color="auto"/>
              <w:right w:val="nil"/>
            </w:tcBorders>
            <w:shd w:val="clear" w:color="auto" w:fill="auto"/>
            <w:noWrap/>
            <w:vAlign w:val="center"/>
            <w:hideMark/>
          </w:tcPr>
          <w:p w14:paraId="52BD854C"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410</w:t>
            </w:r>
          </w:p>
        </w:tc>
        <w:tc>
          <w:tcPr>
            <w:tcW w:w="730" w:type="pct"/>
            <w:tcBorders>
              <w:top w:val="single" w:sz="4" w:space="0" w:color="auto"/>
              <w:left w:val="nil"/>
              <w:bottom w:val="single" w:sz="2" w:space="0" w:color="auto"/>
              <w:right w:val="nil"/>
            </w:tcBorders>
            <w:shd w:val="clear" w:color="auto" w:fill="auto"/>
            <w:noWrap/>
            <w:vAlign w:val="center"/>
            <w:hideMark/>
          </w:tcPr>
          <w:p w14:paraId="4BAFA813"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227.347</w:t>
            </w:r>
          </w:p>
        </w:tc>
      </w:tr>
      <w:tr w:rsidR="000B530B" w:rsidRPr="000B530B" w14:paraId="27BD5D8B"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37B4C2C6"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Fundazioen transferentzia arruntak</w:t>
            </w:r>
          </w:p>
        </w:tc>
        <w:tc>
          <w:tcPr>
            <w:tcW w:w="761" w:type="pct"/>
            <w:tcBorders>
              <w:top w:val="single" w:sz="2" w:space="0" w:color="auto"/>
              <w:left w:val="nil"/>
              <w:bottom w:val="single" w:sz="2" w:space="0" w:color="auto"/>
              <w:right w:val="nil"/>
            </w:tcBorders>
            <w:shd w:val="clear" w:color="auto" w:fill="auto"/>
            <w:noWrap/>
            <w:vAlign w:val="center"/>
            <w:hideMark/>
          </w:tcPr>
          <w:p w14:paraId="2CA10132" w14:textId="77777777" w:rsidR="000C509B" w:rsidRPr="000B530B" w:rsidRDefault="000C509B" w:rsidP="000B530B">
            <w:pPr>
              <w:spacing w:after="0"/>
              <w:ind w:right="122" w:firstLine="0"/>
              <w:jc w:val="right"/>
              <w:rPr>
                <w:rFonts w:ascii="Arial Narrow" w:hAnsi="Arial Narrow"/>
              </w:rPr>
            </w:pPr>
            <w:r>
              <w:rPr>
                <w:rFonts w:ascii="Arial Narrow" w:hAnsi="Arial Narrow"/>
              </w:rPr>
              <w:t>240</w:t>
            </w:r>
          </w:p>
        </w:tc>
        <w:tc>
          <w:tcPr>
            <w:tcW w:w="617" w:type="pct"/>
            <w:tcBorders>
              <w:top w:val="single" w:sz="2" w:space="0" w:color="auto"/>
              <w:left w:val="nil"/>
              <w:bottom w:val="single" w:sz="2" w:space="0" w:color="auto"/>
              <w:right w:val="nil"/>
            </w:tcBorders>
            <w:shd w:val="clear" w:color="auto" w:fill="auto"/>
            <w:noWrap/>
            <w:vAlign w:val="center"/>
            <w:hideMark/>
          </w:tcPr>
          <w:p w14:paraId="37B797C8"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236</w:t>
            </w:r>
          </w:p>
        </w:tc>
        <w:tc>
          <w:tcPr>
            <w:tcW w:w="742" w:type="pct"/>
            <w:tcBorders>
              <w:top w:val="single" w:sz="2" w:space="0" w:color="auto"/>
              <w:left w:val="nil"/>
              <w:bottom w:val="single" w:sz="2" w:space="0" w:color="auto"/>
              <w:right w:val="nil"/>
            </w:tcBorders>
            <w:shd w:val="clear" w:color="auto" w:fill="auto"/>
            <w:noWrap/>
            <w:vAlign w:val="center"/>
            <w:hideMark/>
          </w:tcPr>
          <w:p w14:paraId="1946AB7A"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w:t>
            </w:r>
          </w:p>
        </w:tc>
        <w:tc>
          <w:tcPr>
            <w:tcW w:w="730" w:type="pct"/>
            <w:tcBorders>
              <w:top w:val="single" w:sz="2" w:space="0" w:color="auto"/>
              <w:left w:val="nil"/>
              <w:bottom w:val="single" w:sz="2" w:space="0" w:color="auto"/>
              <w:right w:val="nil"/>
            </w:tcBorders>
            <w:shd w:val="clear" w:color="auto" w:fill="auto"/>
            <w:noWrap/>
            <w:vAlign w:val="center"/>
            <w:hideMark/>
          </w:tcPr>
          <w:p w14:paraId="472D164D"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236</w:t>
            </w:r>
          </w:p>
        </w:tc>
      </w:tr>
      <w:tr w:rsidR="000B530B" w:rsidRPr="000B530B" w14:paraId="163BCCD5"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26BA619C"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transferentzia arruntak.</w:t>
            </w:r>
          </w:p>
        </w:tc>
        <w:tc>
          <w:tcPr>
            <w:tcW w:w="761" w:type="pct"/>
            <w:tcBorders>
              <w:top w:val="single" w:sz="2" w:space="0" w:color="auto"/>
              <w:left w:val="nil"/>
              <w:bottom w:val="single" w:sz="2" w:space="0" w:color="auto"/>
              <w:right w:val="nil"/>
            </w:tcBorders>
            <w:shd w:val="clear" w:color="auto" w:fill="auto"/>
            <w:noWrap/>
            <w:vAlign w:val="center"/>
            <w:hideMark/>
          </w:tcPr>
          <w:p w14:paraId="573F556B" w14:textId="77777777" w:rsidR="000C509B" w:rsidRPr="000B530B" w:rsidRDefault="000C509B" w:rsidP="000B530B">
            <w:pPr>
              <w:spacing w:after="0"/>
              <w:ind w:right="122" w:firstLine="0"/>
              <w:jc w:val="right"/>
              <w:rPr>
                <w:rFonts w:ascii="Arial Narrow" w:hAnsi="Arial Narrow"/>
              </w:rPr>
            </w:pPr>
            <w:r>
              <w:rPr>
                <w:rFonts w:ascii="Arial Narrow" w:hAnsi="Arial Narrow"/>
              </w:rPr>
              <w:t>12</w:t>
            </w:r>
          </w:p>
        </w:tc>
        <w:tc>
          <w:tcPr>
            <w:tcW w:w="617" w:type="pct"/>
            <w:tcBorders>
              <w:top w:val="single" w:sz="2" w:space="0" w:color="auto"/>
              <w:left w:val="nil"/>
              <w:bottom w:val="single" w:sz="2" w:space="0" w:color="auto"/>
              <w:right w:val="nil"/>
            </w:tcBorders>
            <w:shd w:val="clear" w:color="auto" w:fill="auto"/>
            <w:noWrap/>
            <w:vAlign w:val="center"/>
            <w:hideMark/>
          </w:tcPr>
          <w:p w14:paraId="33BCC91B"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154</w:t>
            </w:r>
          </w:p>
        </w:tc>
        <w:tc>
          <w:tcPr>
            <w:tcW w:w="742" w:type="pct"/>
            <w:tcBorders>
              <w:top w:val="single" w:sz="2" w:space="0" w:color="auto"/>
              <w:left w:val="nil"/>
              <w:bottom w:val="single" w:sz="2" w:space="0" w:color="auto"/>
              <w:right w:val="nil"/>
            </w:tcBorders>
            <w:shd w:val="clear" w:color="auto" w:fill="auto"/>
            <w:noWrap/>
            <w:vAlign w:val="center"/>
            <w:hideMark/>
          </w:tcPr>
          <w:p w14:paraId="6C7BE57A"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1.183</w:t>
            </w:r>
          </w:p>
        </w:tc>
        <w:tc>
          <w:tcPr>
            <w:tcW w:w="730" w:type="pct"/>
            <w:tcBorders>
              <w:top w:val="single" w:sz="2" w:space="0" w:color="auto"/>
              <w:left w:val="nil"/>
              <w:bottom w:val="single" w:sz="2" w:space="0" w:color="auto"/>
              <w:right w:val="nil"/>
            </w:tcBorders>
            <w:shd w:val="clear" w:color="auto" w:fill="auto"/>
            <w:noWrap/>
            <w:vAlign w:val="center"/>
            <w:hideMark/>
          </w:tcPr>
          <w:p w14:paraId="681F5CE6"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154</w:t>
            </w:r>
          </w:p>
        </w:tc>
      </w:tr>
      <w:tr w:rsidR="000B530B" w:rsidRPr="000B530B" w14:paraId="4DB916DF"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F2DC2BA"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Toki entitateen transferentzia arruntak</w:t>
            </w:r>
          </w:p>
        </w:tc>
        <w:tc>
          <w:tcPr>
            <w:tcW w:w="761" w:type="pct"/>
            <w:tcBorders>
              <w:top w:val="single" w:sz="2" w:space="0" w:color="auto"/>
              <w:left w:val="nil"/>
              <w:bottom w:val="single" w:sz="2" w:space="0" w:color="auto"/>
              <w:right w:val="nil"/>
            </w:tcBorders>
            <w:shd w:val="clear" w:color="auto" w:fill="auto"/>
            <w:noWrap/>
            <w:vAlign w:val="center"/>
            <w:hideMark/>
          </w:tcPr>
          <w:p w14:paraId="699407A6"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639</w:t>
            </w:r>
          </w:p>
        </w:tc>
        <w:tc>
          <w:tcPr>
            <w:tcW w:w="617" w:type="pct"/>
            <w:tcBorders>
              <w:top w:val="single" w:sz="2" w:space="0" w:color="auto"/>
              <w:left w:val="nil"/>
              <w:bottom w:val="single" w:sz="2" w:space="0" w:color="auto"/>
              <w:right w:val="nil"/>
            </w:tcBorders>
            <w:shd w:val="clear" w:color="auto" w:fill="auto"/>
            <w:noWrap/>
            <w:vAlign w:val="center"/>
            <w:hideMark/>
          </w:tcPr>
          <w:p w14:paraId="6EF66057"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1.270</w:t>
            </w:r>
          </w:p>
        </w:tc>
        <w:tc>
          <w:tcPr>
            <w:tcW w:w="742" w:type="pct"/>
            <w:tcBorders>
              <w:top w:val="single" w:sz="2" w:space="0" w:color="auto"/>
              <w:left w:val="nil"/>
              <w:bottom w:val="single" w:sz="2" w:space="0" w:color="auto"/>
              <w:right w:val="nil"/>
            </w:tcBorders>
            <w:shd w:val="clear" w:color="auto" w:fill="auto"/>
            <w:noWrap/>
            <w:vAlign w:val="center"/>
            <w:hideMark/>
          </w:tcPr>
          <w:p w14:paraId="7CDADF2A"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99</w:t>
            </w:r>
          </w:p>
        </w:tc>
        <w:tc>
          <w:tcPr>
            <w:tcW w:w="730" w:type="pct"/>
            <w:tcBorders>
              <w:top w:val="single" w:sz="2" w:space="0" w:color="auto"/>
              <w:left w:val="nil"/>
              <w:bottom w:val="single" w:sz="2" w:space="0" w:color="auto"/>
              <w:right w:val="nil"/>
            </w:tcBorders>
            <w:shd w:val="clear" w:color="auto" w:fill="auto"/>
            <w:noWrap/>
            <w:vAlign w:val="center"/>
            <w:hideMark/>
          </w:tcPr>
          <w:p w14:paraId="73B04E4F"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1.172</w:t>
            </w:r>
          </w:p>
        </w:tc>
      </w:tr>
      <w:tr w:rsidR="000B530B" w:rsidRPr="000B530B" w14:paraId="7C3F25B0"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50AF51B0"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Enpresa pribatuen transferentzia arruntak</w:t>
            </w:r>
          </w:p>
        </w:tc>
        <w:tc>
          <w:tcPr>
            <w:tcW w:w="761" w:type="pct"/>
            <w:tcBorders>
              <w:top w:val="single" w:sz="2" w:space="0" w:color="auto"/>
              <w:left w:val="nil"/>
              <w:bottom w:val="single" w:sz="2" w:space="0" w:color="auto"/>
              <w:right w:val="nil"/>
            </w:tcBorders>
            <w:shd w:val="clear" w:color="auto" w:fill="auto"/>
            <w:noWrap/>
            <w:vAlign w:val="center"/>
            <w:hideMark/>
          </w:tcPr>
          <w:p w14:paraId="70DD9D42"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172</w:t>
            </w:r>
          </w:p>
        </w:tc>
        <w:tc>
          <w:tcPr>
            <w:tcW w:w="617" w:type="pct"/>
            <w:tcBorders>
              <w:top w:val="single" w:sz="2" w:space="0" w:color="auto"/>
              <w:left w:val="nil"/>
              <w:bottom w:val="single" w:sz="2" w:space="0" w:color="auto"/>
              <w:right w:val="nil"/>
            </w:tcBorders>
            <w:shd w:val="clear" w:color="auto" w:fill="auto"/>
            <w:noWrap/>
            <w:vAlign w:val="center"/>
            <w:hideMark/>
          </w:tcPr>
          <w:p w14:paraId="00E6E265"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216</w:t>
            </w:r>
          </w:p>
        </w:tc>
        <w:tc>
          <w:tcPr>
            <w:tcW w:w="742" w:type="pct"/>
            <w:tcBorders>
              <w:top w:val="single" w:sz="2" w:space="0" w:color="auto"/>
              <w:left w:val="nil"/>
              <w:bottom w:val="single" w:sz="2" w:space="0" w:color="auto"/>
              <w:right w:val="nil"/>
            </w:tcBorders>
            <w:shd w:val="clear" w:color="auto" w:fill="auto"/>
            <w:noWrap/>
            <w:vAlign w:val="center"/>
            <w:hideMark/>
          </w:tcPr>
          <w:p w14:paraId="3487E215" w14:textId="77777777" w:rsidR="000C509B" w:rsidRPr="000B530B" w:rsidRDefault="00D36FA8" w:rsidP="00D32C2A">
            <w:pPr>
              <w:spacing w:after="0"/>
              <w:ind w:firstLine="0"/>
              <w:jc w:val="right"/>
              <w:rPr>
                <w:rFonts w:ascii="Arial Narrow" w:hAnsi="Arial Narrow"/>
                <w:color w:val="000000"/>
              </w:rPr>
            </w:pPr>
            <w:r>
              <w:rPr>
                <w:rFonts w:ascii="Arial Narrow" w:hAnsi="Arial Narrow"/>
                <w:color w:val="000000"/>
              </w:rPr>
              <w:t>3</w:t>
            </w:r>
          </w:p>
        </w:tc>
        <w:tc>
          <w:tcPr>
            <w:tcW w:w="730" w:type="pct"/>
            <w:tcBorders>
              <w:top w:val="single" w:sz="2" w:space="0" w:color="auto"/>
              <w:left w:val="nil"/>
              <w:bottom w:val="single" w:sz="2" w:space="0" w:color="auto"/>
              <w:right w:val="nil"/>
            </w:tcBorders>
            <w:shd w:val="clear" w:color="auto" w:fill="auto"/>
            <w:noWrap/>
            <w:vAlign w:val="center"/>
            <w:hideMark/>
          </w:tcPr>
          <w:p w14:paraId="5BF90B9B"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216</w:t>
            </w:r>
          </w:p>
        </w:tc>
      </w:tr>
      <w:tr w:rsidR="000B530B" w:rsidRPr="000B530B" w14:paraId="6B0BAEA3"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1D95DA82"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Familien eta irabazi asmorik gabeko erakundeen transferentzia arruntak</w:t>
            </w:r>
          </w:p>
        </w:tc>
        <w:tc>
          <w:tcPr>
            <w:tcW w:w="761" w:type="pct"/>
            <w:tcBorders>
              <w:top w:val="single" w:sz="2" w:space="0" w:color="auto"/>
              <w:left w:val="nil"/>
              <w:bottom w:val="single" w:sz="2" w:space="0" w:color="auto"/>
              <w:right w:val="nil"/>
            </w:tcBorders>
            <w:shd w:val="clear" w:color="auto" w:fill="auto"/>
            <w:noWrap/>
            <w:vAlign w:val="center"/>
            <w:hideMark/>
          </w:tcPr>
          <w:p w14:paraId="18EC7396"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25</w:t>
            </w:r>
          </w:p>
        </w:tc>
        <w:tc>
          <w:tcPr>
            <w:tcW w:w="617" w:type="pct"/>
            <w:tcBorders>
              <w:top w:val="single" w:sz="2" w:space="0" w:color="auto"/>
              <w:left w:val="nil"/>
              <w:bottom w:val="single" w:sz="2" w:space="0" w:color="auto"/>
              <w:right w:val="nil"/>
            </w:tcBorders>
            <w:shd w:val="clear" w:color="auto" w:fill="auto"/>
            <w:noWrap/>
            <w:vAlign w:val="center"/>
            <w:hideMark/>
          </w:tcPr>
          <w:p w14:paraId="421B0A79"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201</w:t>
            </w:r>
          </w:p>
        </w:tc>
        <w:tc>
          <w:tcPr>
            <w:tcW w:w="742" w:type="pct"/>
            <w:tcBorders>
              <w:top w:val="single" w:sz="2" w:space="0" w:color="auto"/>
              <w:left w:val="nil"/>
              <w:bottom w:val="single" w:sz="2" w:space="0" w:color="auto"/>
              <w:right w:val="nil"/>
            </w:tcBorders>
            <w:shd w:val="clear" w:color="auto" w:fill="auto"/>
            <w:noWrap/>
            <w:vAlign w:val="center"/>
            <w:hideMark/>
          </w:tcPr>
          <w:p w14:paraId="226D9AA7" w14:textId="77777777" w:rsidR="000C509B" w:rsidRPr="000B530B" w:rsidRDefault="00D36FA8" w:rsidP="00D32C2A">
            <w:pPr>
              <w:spacing w:after="0"/>
              <w:ind w:firstLine="0"/>
              <w:jc w:val="right"/>
              <w:rPr>
                <w:rFonts w:ascii="Arial Narrow" w:hAnsi="Arial Narrow"/>
                <w:color w:val="000000"/>
              </w:rPr>
            </w:pPr>
            <w:r>
              <w:rPr>
                <w:rFonts w:ascii="Arial Narrow" w:hAnsi="Arial Narrow"/>
                <w:color w:val="000000"/>
              </w:rPr>
              <w:t>704</w:t>
            </w:r>
          </w:p>
        </w:tc>
        <w:tc>
          <w:tcPr>
            <w:tcW w:w="730" w:type="pct"/>
            <w:tcBorders>
              <w:top w:val="single" w:sz="2" w:space="0" w:color="auto"/>
              <w:left w:val="nil"/>
              <w:bottom w:val="single" w:sz="2" w:space="0" w:color="auto"/>
              <w:right w:val="nil"/>
            </w:tcBorders>
            <w:shd w:val="clear" w:color="auto" w:fill="auto"/>
            <w:noWrap/>
            <w:vAlign w:val="center"/>
            <w:hideMark/>
          </w:tcPr>
          <w:p w14:paraId="61D2B236"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201</w:t>
            </w:r>
          </w:p>
        </w:tc>
      </w:tr>
      <w:tr w:rsidR="000B530B" w:rsidRPr="000B530B" w14:paraId="0C9BF0BC" w14:textId="77777777" w:rsidTr="00D32C2A">
        <w:trPr>
          <w:trHeight w:val="198"/>
          <w:jc w:val="center"/>
        </w:trPr>
        <w:tc>
          <w:tcPr>
            <w:tcW w:w="2150" w:type="pct"/>
            <w:tcBorders>
              <w:top w:val="single" w:sz="2" w:space="0" w:color="auto"/>
              <w:left w:val="nil"/>
              <w:bottom w:val="single" w:sz="4" w:space="0" w:color="auto"/>
              <w:right w:val="nil"/>
            </w:tcBorders>
            <w:shd w:val="clear" w:color="auto" w:fill="auto"/>
            <w:noWrap/>
            <w:vAlign w:val="center"/>
            <w:hideMark/>
          </w:tcPr>
          <w:p w14:paraId="3A378812"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Kanpotik datozen transferentzia arruntak</w:t>
            </w:r>
          </w:p>
        </w:tc>
        <w:tc>
          <w:tcPr>
            <w:tcW w:w="761" w:type="pct"/>
            <w:tcBorders>
              <w:top w:val="single" w:sz="2" w:space="0" w:color="auto"/>
              <w:left w:val="nil"/>
              <w:bottom w:val="single" w:sz="4" w:space="0" w:color="auto"/>
              <w:right w:val="nil"/>
            </w:tcBorders>
            <w:shd w:val="clear" w:color="auto" w:fill="auto"/>
            <w:noWrap/>
            <w:vAlign w:val="center"/>
            <w:hideMark/>
          </w:tcPr>
          <w:p w14:paraId="7F6BE0E5"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18.025</w:t>
            </w:r>
          </w:p>
        </w:tc>
        <w:tc>
          <w:tcPr>
            <w:tcW w:w="617" w:type="pct"/>
            <w:tcBorders>
              <w:top w:val="single" w:sz="2" w:space="0" w:color="auto"/>
              <w:left w:val="nil"/>
              <w:bottom w:val="single" w:sz="4" w:space="0" w:color="auto"/>
              <w:right w:val="nil"/>
            </w:tcBorders>
            <w:shd w:val="clear" w:color="auto" w:fill="auto"/>
            <w:noWrap/>
            <w:vAlign w:val="center"/>
            <w:hideMark/>
          </w:tcPr>
          <w:p w14:paraId="689FA088"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14.358</w:t>
            </w:r>
          </w:p>
        </w:tc>
        <w:tc>
          <w:tcPr>
            <w:tcW w:w="742" w:type="pct"/>
            <w:tcBorders>
              <w:top w:val="single" w:sz="2" w:space="0" w:color="auto"/>
              <w:left w:val="nil"/>
              <w:bottom w:val="single" w:sz="4" w:space="0" w:color="auto"/>
              <w:right w:val="nil"/>
            </w:tcBorders>
            <w:shd w:val="clear" w:color="auto" w:fill="auto"/>
            <w:noWrap/>
            <w:vAlign w:val="center"/>
            <w:hideMark/>
          </w:tcPr>
          <w:p w14:paraId="4EDE7E9C"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-20</w:t>
            </w:r>
          </w:p>
        </w:tc>
        <w:tc>
          <w:tcPr>
            <w:tcW w:w="730" w:type="pct"/>
            <w:tcBorders>
              <w:top w:val="single" w:sz="2" w:space="0" w:color="auto"/>
              <w:left w:val="nil"/>
              <w:bottom w:val="single" w:sz="4" w:space="0" w:color="auto"/>
              <w:right w:val="nil"/>
            </w:tcBorders>
            <w:shd w:val="clear" w:color="auto" w:fill="auto"/>
            <w:noWrap/>
            <w:vAlign w:val="center"/>
            <w:hideMark/>
          </w:tcPr>
          <w:p w14:paraId="48AC1484"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14.169</w:t>
            </w:r>
          </w:p>
        </w:tc>
      </w:tr>
      <w:tr w:rsidR="000B530B" w:rsidRPr="00B01865" w14:paraId="6A0DFF9E" w14:textId="77777777" w:rsidTr="00D32C2A">
        <w:trPr>
          <w:trHeight w:val="255"/>
          <w:jc w:val="center"/>
        </w:trPr>
        <w:tc>
          <w:tcPr>
            <w:tcW w:w="2150" w:type="pct"/>
            <w:tcBorders>
              <w:top w:val="single" w:sz="4" w:space="0" w:color="auto"/>
              <w:left w:val="nil"/>
              <w:bottom w:val="single" w:sz="4" w:space="0" w:color="auto"/>
              <w:right w:val="nil"/>
            </w:tcBorders>
            <w:shd w:val="clear" w:color="auto" w:fill="8DB3E2"/>
            <w:noWrap/>
            <w:vAlign w:val="center"/>
            <w:hideMark/>
          </w:tcPr>
          <w:p w14:paraId="556F1B89" w14:textId="77777777" w:rsidR="000C509B" w:rsidRPr="000B530B" w:rsidRDefault="000C509B" w:rsidP="003E0FB5">
            <w:pPr>
              <w:spacing w:after="0"/>
              <w:ind w:firstLine="0"/>
              <w:jc w:val="left"/>
              <w:rPr>
                <w:rFonts w:ascii="Arial" w:hAnsi="Arial" w:cs="Arial"/>
                <w:color w:val="000000"/>
                <w:sz w:val="18"/>
                <w:szCs w:val="18"/>
              </w:rPr>
            </w:pPr>
            <w:r>
              <w:rPr>
                <w:rFonts w:ascii="Arial" w:hAnsi="Arial"/>
                <w:color w:val="000000"/>
                <w:sz w:val="18"/>
                <w:szCs w:val="18"/>
              </w:rPr>
              <w:t>Transferentzia arruntak, guztira</w:t>
            </w:r>
          </w:p>
        </w:tc>
        <w:tc>
          <w:tcPr>
            <w:tcW w:w="761" w:type="pct"/>
            <w:tcBorders>
              <w:top w:val="single" w:sz="4" w:space="0" w:color="auto"/>
              <w:left w:val="nil"/>
              <w:bottom w:val="single" w:sz="4" w:space="0" w:color="auto"/>
              <w:right w:val="nil"/>
            </w:tcBorders>
            <w:shd w:val="clear" w:color="auto" w:fill="8DB3E2"/>
            <w:noWrap/>
            <w:vAlign w:val="center"/>
            <w:hideMark/>
          </w:tcPr>
          <w:p w14:paraId="22803C4D" w14:textId="77777777" w:rsidR="000C509B" w:rsidRPr="000B530B" w:rsidRDefault="000C509B" w:rsidP="003F5518">
            <w:pPr>
              <w:spacing w:after="0"/>
              <w:ind w:right="122" w:firstLine="0"/>
              <w:jc w:val="right"/>
              <w:rPr>
                <w:rFonts w:ascii="Arial" w:hAnsi="Arial" w:cs="Arial"/>
                <w:color w:val="000000"/>
                <w:sz w:val="18"/>
                <w:szCs w:val="18"/>
              </w:rPr>
            </w:pPr>
            <w:r>
              <w:rPr>
                <w:rFonts w:ascii="Arial" w:hAnsi="Arial"/>
                <w:color w:val="000000"/>
                <w:sz w:val="18"/>
                <w:szCs w:val="18"/>
              </w:rPr>
              <w:t>63.691</w:t>
            </w:r>
          </w:p>
        </w:tc>
        <w:tc>
          <w:tcPr>
            <w:tcW w:w="617" w:type="pct"/>
            <w:tcBorders>
              <w:top w:val="single" w:sz="4" w:space="0" w:color="auto"/>
              <w:left w:val="nil"/>
              <w:bottom w:val="single" w:sz="4" w:space="0" w:color="auto"/>
              <w:right w:val="nil"/>
            </w:tcBorders>
            <w:shd w:val="clear" w:color="auto" w:fill="8DB3E2"/>
            <w:noWrap/>
            <w:vAlign w:val="center"/>
            <w:hideMark/>
          </w:tcPr>
          <w:p w14:paraId="2C960E2C"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243.831</w:t>
            </w:r>
          </w:p>
        </w:tc>
        <w:tc>
          <w:tcPr>
            <w:tcW w:w="742" w:type="pct"/>
            <w:tcBorders>
              <w:top w:val="single" w:sz="4" w:space="0" w:color="auto"/>
              <w:left w:val="nil"/>
              <w:bottom w:val="single" w:sz="4" w:space="0" w:color="auto"/>
              <w:right w:val="nil"/>
            </w:tcBorders>
            <w:shd w:val="clear" w:color="auto" w:fill="8DB3E2"/>
            <w:noWrap/>
            <w:vAlign w:val="center"/>
            <w:hideMark/>
          </w:tcPr>
          <w:p w14:paraId="13AA6A4E"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283</w:t>
            </w:r>
          </w:p>
        </w:tc>
        <w:tc>
          <w:tcPr>
            <w:tcW w:w="730" w:type="pct"/>
            <w:tcBorders>
              <w:top w:val="single" w:sz="4" w:space="0" w:color="auto"/>
              <w:left w:val="nil"/>
              <w:bottom w:val="single" w:sz="4" w:space="0" w:color="auto"/>
              <w:right w:val="nil"/>
            </w:tcBorders>
            <w:shd w:val="clear" w:color="auto" w:fill="8DB3E2"/>
            <w:noWrap/>
            <w:vAlign w:val="center"/>
            <w:hideMark/>
          </w:tcPr>
          <w:p w14:paraId="0BBCEE48"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243.495</w:t>
            </w:r>
          </w:p>
        </w:tc>
      </w:tr>
      <w:tr w:rsidR="000B530B" w:rsidRPr="000B530B" w14:paraId="75458BED" w14:textId="77777777" w:rsidTr="00D32C2A">
        <w:trPr>
          <w:trHeight w:val="198"/>
          <w:jc w:val="center"/>
        </w:trPr>
        <w:tc>
          <w:tcPr>
            <w:tcW w:w="2150" w:type="pct"/>
            <w:tcBorders>
              <w:top w:val="single" w:sz="4" w:space="0" w:color="auto"/>
              <w:left w:val="nil"/>
              <w:bottom w:val="single" w:sz="2" w:space="0" w:color="auto"/>
              <w:right w:val="nil"/>
            </w:tcBorders>
            <w:shd w:val="clear" w:color="auto" w:fill="auto"/>
            <w:noWrap/>
            <w:vAlign w:val="center"/>
            <w:hideMark/>
          </w:tcPr>
          <w:p w14:paraId="36144AD5" w14:textId="77777777" w:rsidR="000C509B" w:rsidRPr="000B530B" w:rsidRDefault="000C509B" w:rsidP="003E0FB5">
            <w:pPr>
              <w:spacing w:after="0"/>
              <w:ind w:firstLine="0"/>
              <w:jc w:val="left"/>
              <w:rPr>
                <w:rFonts w:ascii="Arial Narrow" w:hAnsi="Arial Narrow"/>
                <w:color w:val="000000"/>
              </w:rPr>
            </w:pPr>
            <w:r>
              <w:rPr>
                <w:rFonts w:ascii="Arial Narrow" w:hAnsi="Arial Narrow"/>
                <w:color w:val="000000"/>
              </w:rPr>
              <w:t>Estatuko Administrazio Orokorraren kapital-transferentziak</w:t>
            </w:r>
          </w:p>
        </w:tc>
        <w:tc>
          <w:tcPr>
            <w:tcW w:w="761" w:type="pct"/>
            <w:tcBorders>
              <w:top w:val="single" w:sz="4" w:space="0" w:color="auto"/>
              <w:left w:val="nil"/>
              <w:bottom w:val="single" w:sz="2" w:space="0" w:color="auto"/>
              <w:right w:val="nil"/>
            </w:tcBorders>
            <w:shd w:val="clear" w:color="auto" w:fill="auto"/>
            <w:noWrap/>
            <w:vAlign w:val="center"/>
            <w:hideMark/>
          </w:tcPr>
          <w:p w14:paraId="43879F93" w14:textId="77777777" w:rsidR="000C509B" w:rsidRPr="000B530B" w:rsidRDefault="000C509B" w:rsidP="000B530B">
            <w:pPr>
              <w:spacing w:after="0"/>
              <w:ind w:right="122" w:firstLine="0"/>
              <w:jc w:val="right"/>
              <w:rPr>
                <w:rFonts w:ascii="Arial Narrow" w:hAnsi="Arial Narrow"/>
                <w:color w:val="000000"/>
              </w:rPr>
            </w:pPr>
            <w:r>
              <w:rPr>
                <w:rFonts w:ascii="Arial Narrow" w:hAnsi="Arial Narrow"/>
                <w:color w:val="000000"/>
              </w:rPr>
              <w:t>5.735</w:t>
            </w:r>
          </w:p>
        </w:tc>
        <w:tc>
          <w:tcPr>
            <w:tcW w:w="617" w:type="pct"/>
            <w:tcBorders>
              <w:top w:val="single" w:sz="4" w:space="0" w:color="auto"/>
              <w:left w:val="nil"/>
              <w:bottom w:val="single" w:sz="2" w:space="0" w:color="auto"/>
              <w:right w:val="nil"/>
            </w:tcBorders>
            <w:shd w:val="clear" w:color="auto" w:fill="auto"/>
            <w:noWrap/>
            <w:vAlign w:val="center"/>
            <w:hideMark/>
          </w:tcPr>
          <w:p w14:paraId="4501AE35"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9.042</w:t>
            </w:r>
          </w:p>
        </w:tc>
        <w:tc>
          <w:tcPr>
            <w:tcW w:w="742" w:type="pct"/>
            <w:tcBorders>
              <w:top w:val="single" w:sz="4" w:space="0" w:color="auto"/>
              <w:left w:val="nil"/>
              <w:bottom w:val="single" w:sz="2" w:space="0" w:color="auto"/>
              <w:right w:val="nil"/>
            </w:tcBorders>
            <w:shd w:val="clear" w:color="auto" w:fill="auto"/>
            <w:noWrap/>
            <w:vAlign w:val="center"/>
            <w:hideMark/>
          </w:tcPr>
          <w:p w14:paraId="6C84FEFE"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58</w:t>
            </w:r>
          </w:p>
        </w:tc>
        <w:tc>
          <w:tcPr>
            <w:tcW w:w="730" w:type="pct"/>
            <w:tcBorders>
              <w:top w:val="single" w:sz="4" w:space="0" w:color="auto"/>
              <w:left w:val="nil"/>
              <w:bottom w:val="single" w:sz="2" w:space="0" w:color="auto"/>
              <w:right w:val="nil"/>
            </w:tcBorders>
            <w:shd w:val="clear" w:color="auto" w:fill="auto"/>
            <w:noWrap/>
            <w:vAlign w:val="center"/>
            <w:hideMark/>
          </w:tcPr>
          <w:p w14:paraId="45374B03" w14:textId="77777777" w:rsidR="000C509B" w:rsidRPr="000B530B" w:rsidRDefault="000C509B" w:rsidP="00D32C2A">
            <w:pPr>
              <w:spacing w:after="0"/>
              <w:ind w:firstLine="0"/>
              <w:jc w:val="right"/>
              <w:rPr>
                <w:rFonts w:ascii="Arial Narrow" w:hAnsi="Arial Narrow"/>
                <w:color w:val="000000"/>
              </w:rPr>
            </w:pPr>
            <w:r>
              <w:rPr>
                <w:rFonts w:ascii="Arial Narrow" w:hAnsi="Arial Narrow"/>
                <w:color w:val="000000"/>
              </w:rPr>
              <w:t>9.042</w:t>
            </w:r>
          </w:p>
        </w:tc>
      </w:tr>
      <w:tr w:rsidR="00073425" w:rsidRPr="000B530B" w14:paraId="0939A12D"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815FB23" w14:textId="77777777" w:rsidR="00073425" w:rsidRPr="000B530B" w:rsidRDefault="00073425" w:rsidP="003E0FB5">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kapital-transferentziak</w:t>
            </w:r>
          </w:p>
        </w:tc>
        <w:tc>
          <w:tcPr>
            <w:tcW w:w="761" w:type="pct"/>
            <w:tcBorders>
              <w:top w:val="single" w:sz="2" w:space="0" w:color="auto"/>
              <w:left w:val="nil"/>
              <w:bottom w:val="single" w:sz="2" w:space="0" w:color="auto"/>
              <w:right w:val="nil"/>
            </w:tcBorders>
            <w:shd w:val="clear" w:color="auto" w:fill="auto"/>
            <w:noWrap/>
            <w:vAlign w:val="center"/>
            <w:hideMark/>
          </w:tcPr>
          <w:p w14:paraId="4E5020E4" w14:textId="77777777" w:rsidR="00073425" w:rsidRPr="000B530B" w:rsidRDefault="00073425" w:rsidP="00073425">
            <w:pPr>
              <w:spacing w:after="0"/>
              <w:ind w:right="122" w:firstLine="0"/>
              <w:jc w:val="right"/>
              <w:rPr>
                <w:rFonts w:ascii="Arial Narrow" w:hAnsi="Arial Narrow"/>
                <w:color w:val="000000"/>
              </w:rPr>
            </w:pPr>
            <w:r>
              <w:rPr>
                <w:rFonts w:ascii="Arial Narrow" w:hAnsi="Arial Narrow"/>
                <w:color w:val="000000"/>
              </w:rPr>
              <w:t>1.369</w:t>
            </w:r>
          </w:p>
        </w:tc>
        <w:tc>
          <w:tcPr>
            <w:tcW w:w="617" w:type="pct"/>
            <w:tcBorders>
              <w:top w:val="single" w:sz="2" w:space="0" w:color="auto"/>
              <w:left w:val="nil"/>
              <w:bottom w:val="single" w:sz="2" w:space="0" w:color="auto"/>
              <w:right w:val="nil"/>
            </w:tcBorders>
            <w:shd w:val="clear" w:color="auto" w:fill="auto"/>
            <w:noWrap/>
            <w:vAlign w:val="center"/>
          </w:tcPr>
          <w:p w14:paraId="730AA6FD"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41</w:t>
            </w:r>
          </w:p>
        </w:tc>
        <w:tc>
          <w:tcPr>
            <w:tcW w:w="742" w:type="pct"/>
            <w:tcBorders>
              <w:top w:val="single" w:sz="2" w:space="0" w:color="auto"/>
              <w:left w:val="nil"/>
              <w:bottom w:val="single" w:sz="2" w:space="0" w:color="auto"/>
              <w:right w:val="nil"/>
            </w:tcBorders>
            <w:shd w:val="clear" w:color="auto" w:fill="auto"/>
            <w:noWrap/>
            <w:vAlign w:val="center"/>
          </w:tcPr>
          <w:p w14:paraId="7AB521C8"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-97</w:t>
            </w:r>
          </w:p>
        </w:tc>
        <w:tc>
          <w:tcPr>
            <w:tcW w:w="730" w:type="pct"/>
            <w:tcBorders>
              <w:top w:val="single" w:sz="2" w:space="0" w:color="auto"/>
              <w:left w:val="nil"/>
              <w:bottom w:val="single" w:sz="2" w:space="0" w:color="auto"/>
              <w:right w:val="nil"/>
            </w:tcBorders>
            <w:shd w:val="clear" w:color="auto" w:fill="auto"/>
            <w:noWrap/>
            <w:vAlign w:val="center"/>
          </w:tcPr>
          <w:p w14:paraId="11DDE8D3"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41</w:t>
            </w:r>
          </w:p>
        </w:tc>
      </w:tr>
      <w:tr w:rsidR="00073425" w:rsidRPr="000B530B" w14:paraId="2EE2706C"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hideMark/>
          </w:tcPr>
          <w:p w14:paraId="02E8E982" w14:textId="77777777" w:rsidR="00073425" w:rsidRPr="000B530B" w:rsidRDefault="00073425" w:rsidP="003E0FB5">
            <w:pPr>
              <w:spacing w:after="0"/>
              <w:ind w:firstLine="0"/>
              <w:jc w:val="left"/>
              <w:rPr>
                <w:rFonts w:ascii="Arial Narrow" w:hAnsi="Arial Narrow"/>
                <w:color w:val="000000"/>
              </w:rPr>
            </w:pPr>
            <w:r>
              <w:rPr>
                <w:rFonts w:ascii="Arial Narrow" w:hAnsi="Arial Narrow"/>
                <w:color w:val="000000"/>
              </w:rPr>
              <w:t>Toki entitateen kapital-transferentziak</w:t>
            </w:r>
          </w:p>
        </w:tc>
        <w:tc>
          <w:tcPr>
            <w:tcW w:w="761" w:type="pct"/>
            <w:tcBorders>
              <w:top w:val="single" w:sz="2" w:space="0" w:color="auto"/>
              <w:left w:val="nil"/>
              <w:bottom w:val="single" w:sz="2" w:space="0" w:color="auto"/>
              <w:right w:val="nil"/>
            </w:tcBorders>
            <w:shd w:val="clear" w:color="auto" w:fill="auto"/>
            <w:noWrap/>
            <w:vAlign w:val="center"/>
            <w:hideMark/>
          </w:tcPr>
          <w:p w14:paraId="3C52CF82" w14:textId="77777777" w:rsidR="00073425" w:rsidRPr="000B530B" w:rsidRDefault="00073425" w:rsidP="00073425">
            <w:pPr>
              <w:spacing w:after="0"/>
              <w:ind w:right="122" w:firstLine="0"/>
              <w:jc w:val="right"/>
              <w:rPr>
                <w:rFonts w:ascii="Arial Narrow" w:hAnsi="Arial Narrow"/>
                <w:color w:val="000000"/>
              </w:rPr>
            </w:pPr>
            <w:r>
              <w:rPr>
                <w:rFonts w:ascii="Arial Narrow" w:hAnsi="Arial Narrow"/>
                <w:color w:val="000000"/>
              </w:rPr>
              <w:t>53</w:t>
            </w:r>
          </w:p>
        </w:tc>
        <w:tc>
          <w:tcPr>
            <w:tcW w:w="617" w:type="pct"/>
            <w:tcBorders>
              <w:top w:val="single" w:sz="2" w:space="0" w:color="auto"/>
              <w:left w:val="nil"/>
              <w:bottom w:val="single" w:sz="2" w:space="0" w:color="auto"/>
              <w:right w:val="nil"/>
            </w:tcBorders>
            <w:shd w:val="clear" w:color="auto" w:fill="auto"/>
            <w:noWrap/>
            <w:vAlign w:val="center"/>
          </w:tcPr>
          <w:p w14:paraId="4FEF794E"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3.453</w:t>
            </w:r>
          </w:p>
        </w:tc>
        <w:tc>
          <w:tcPr>
            <w:tcW w:w="742" w:type="pct"/>
            <w:tcBorders>
              <w:top w:val="single" w:sz="2" w:space="0" w:color="auto"/>
              <w:left w:val="nil"/>
              <w:bottom w:val="single" w:sz="2" w:space="0" w:color="auto"/>
              <w:right w:val="nil"/>
            </w:tcBorders>
            <w:shd w:val="clear" w:color="auto" w:fill="auto"/>
            <w:noWrap/>
            <w:vAlign w:val="center"/>
          </w:tcPr>
          <w:p w14:paraId="310D9654"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6.392</w:t>
            </w:r>
          </w:p>
        </w:tc>
        <w:tc>
          <w:tcPr>
            <w:tcW w:w="730" w:type="pct"/>
            <w:tcBorders>
              <w:top w:val="single" w:sz="2" w:space="0" w:color="auto"/>
              <w:left w:val="nil"/>
              <w:bottom w:val="single" w:sz="2" w:space="0" w:color="auto"/>
              <w:right w:val="nil"/>
            </w:tcBorders>
            <w:shd w:val="clear" w:color="auto" w:fill="auto"/>
            <w:noWrap/>
            <w:vAlign w:val="center"/>
          </w:tcPr>
          <w:p w14:paraId="714CEB0E"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2.733</w:t>
            </w:r>
          </w:p>
        </w:tc>
      </w:tr>
      <w:tr w:rsidR="00073425" w:rsidRPr="000B530B" w14:paraId="4D689D24" w14:textId="77777777" w:rsidTr="00D32C2A">
        <w:trPr>
          <w:trHeight w:val="198"/>
          <w:jc w:val="center"/>
        </w:trPr>
        <w:tc>
          <w:tcPr>
            <w:tcW w:w="2150" w:type="pct"/>
            <w:tcBorders>
              <w:top w:val="single" w:sz="2" w:space="0" w:color="auto"/>
              <w:left w:val="nil"/>
              <w:bottom w:val="single" w:sz="2" w:space="0" w:color="auto"/>
              <w:right w:val="nil"/>
            </w:tcBorders>
            <w:shd w:val="clear" w:color="auto" w:fill="auto"/>
            <w:noWrap/>
            <w:vAlign w:val="center"/>
          </w:tcPr>
          <w:p w14:paraId="3FFFAE49" w14:textId="77777777" w:rsidR="00073425" w:rsidRPr="000B530B" w:rsidRDefault="00073425" w:rsidP="003E0FB5">
            <w:pPr>
              <w:spacing w:after="0"/>
              <w:ind w:firstLine="0"/>
              <w:jc w:val="left"/>
              <w:rPr>
                <w:rFonts w:ascii="Arial Narrow" w:hAnsi="Arial Narrow"/>
                <w:color w:val="000000"/>
              </w:rPr>
            </w:pPr>
            <w:r>
              <w:rPr>
                <w:rFonts w:ascii="Arial Narrow" w:hAnsi="Arial Narrow"/>
                <w:color w:val="000000"/>
              </w:rPr>
              <w:t>Familien eta irabazi asmorik gabeko erakundeen kapital-transferentziak</w:t>
            </w:r>
          </w:p>
        </w:tc>
        <w:tc>
          <w:tcPr>
            <w:tcW w:w="761" w:type="pct"/>
            <w:tcBorders>
              <w:top w:val="single" w:sz="2" w:space="0" w:color="auto"/>
              <w:left w:val="nil"/>
              <w:bottom w:val="single" w:sz="2" w:space="0" w:color="auto"/>
              <w:right w:val="nil"/>
            </w:tcBorders>
            <w:shd w:val="clear" w:color="auto" w:fill="auto"/>
            <w:noWrap/>
            <w:vAlign w:val="center"/>
          </w:tcPr>
          <w:p w14:paraId="4ECDF232" w14:textId="77777777" w:rsidR="00073425" w:rsidRPr="000B530B" w:rsidRDefault="00073425" w:rsidP="00073425">
            <w:pPr>
              <w:spacing w:after="0"/>
              <w:ind w:right="122" w:firstLine="0"/>
              <w:jc w:val="right"/>
              <w:rPr>
                <w:rFonts w:ascii="Arial Narrow" w:hAnsi="Arial Narrow"/>
                <w:color w:val="000000"/>
              </w:rPr>
            </w:pPr>
            <w:r>
              <w:rPr>
                <w:rFonts w:ascii="Arial Narrow" w:hAnsi="Arial Narrow"/>
                <w:color w:val="000000"/>
              </w:rPr>
              <w:t>1.294</w:t>
            </w:r>
          </w:p>
        </w:tc>
        <w:tc>
          <w:tcPr>
            <w:tcW w:w="617" w:type="pct"/>
            <w:tcBorders>
              <w:top w:val="single" w:sz="2" w:space="0" w:color="auto"/>
              <w:left w:val="nil"/>
              <w:bottom w:val="single" w:sz="2" w:space="0" w:color="auto"/>
              <w:right w:val="nil"/>
            </w:tcBorders>
            <w:shd w:val="clear" w:color="auto" w:fill="auto"/>
            <w:noWrap/>
            <w:vAlign w:val="center"/>
          </w:tcPr>
          <w:p w14:paraId="4DD15389"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6</w:t>
            </w:r>
          </w:p>
        </w:tc>
        <w:tc>
          <w:tcPr>
            <w:tcW w:w="742" w:type="pct"/>
            <w:tcBorders>
              <w:top w:val="single" w:sz="2" w:space="0" w:color="auto"/>
              <w:left w:val="nil"/>
              <w:bottom w:val="single" w:sz="2" w:space="0" w:color="auto"/>
              <w:right w:val="nil"/>
            </w:tcBorders>
            <w:shd w:val="clear" w:color="auto" w:fill="auto"/>
            <w:noWrap/>
            <w:vAlign w:val="center"/>
          </w:tcPr>
          <w:p w14:paraId="727E93C5"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-100</w:t>
            </w:r>
          </w:p>
        </w:tc>
        <w:tc>
          <w:tcPr>
            <w:tcW w:w="730" w:type="pct"/>
            <w:tcBorders>
              <w:top w:val="single" w:sz="2" w:space="0" w:color="auto"/>
              <w:left w:val="nil"/>
              <w:bottom w:val="single" w:sz="2" w:space="0" w:color="auto"/>
              <w:right w:val="nil"/>
            </w:tcBorders>
            <w:shd w:val="clear" w:color="auto" w:fill="auto"/>
            <w:noWrap/>
            <w:vAlign w:val="center"/>
          </w:tcPr>
          <w:p w14:paraId="7CF7E712"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6</w:t>
            </w:r>
          </w:p>
        </w:tc>
      </w:tr>
      <w:tr w:rsidR="00073425" w:rsidRPr="000B530B" w14:paraId="06AB117A" w14:textId="77777777" w:rsidTr="00D32C2A">
        <w:trPr>
          <w:trHeight w:val="198"/>
          <w:jc w:val="center"/>
        </w:trPr>
        <w:tc>
          <w:tcPr>
            <w:tcW w:w="2150" w:type="pct"/>
            <w:tcBorders>
              <w:top w:val="single" w:sz="2" w:space="0" w:color="auto"/>
              <w:left w:val="nil"/>
              <w:bottom w:val="single" w:sz="4" w:space="0" w:color="auto"/>
              <w:right w:val="nil"/>
            </w:tcBorders>
            <w:shd w:val="clear" w:color="auto" w:fill="auto"/>
            <w:noWrap/>
            <w:vAlign w:val="center"/>
            <w:hideMark/>
          </w:tcPr>
          <w:p w14:paraId="416154CE" w14:textId="77777777" w:rsidR="00073425" w:rsidRPr="000B530B" w:rsidRDefault="00073425" w:rsidP="003E0FB5">
            <w:pPr>
              <w:spacing w:after="0"/>
              <w:ind w:firstLine="0"/>
              <w:jc w:val="left"/>
              <w:rPr>
                <w:rFonts w:ascii="Arial Narrow" w:hAnsi="Arial Narrow"/>
                <w:color w:val="000000"/>
              </w:rPr>
            </w:pPr>
            <w:r>
              <w:rPr>
                <w:rFonts w:ascii="Arial Narrow" w:hAnsi="Arial Narrow"/>
                <w:color w:val="000000"/>
              </w:rPr>
              <w:t>Kanpotik datozen kapital-transferentziak</w:t>
            </w:r>
          </w:p>
        </w:tc>
        <w:tc>
          <w:tcPr>
            <w:tcW w:w="761" w:type="pct"/>
            <w:tcBorders>
              <w:top w:val="single" w:sz="2" w:space="0" w:color="auto"/>
              <w:left w:val="nil"/>
              <w:bottom w:val="single" w:sz="4" w:space="0" w:color="auto"/>
              <w:right w:val="nil"/>
            </w:tcBorders>
            <w:shd w:val="clear" w:color="auto" w:fill="auto"/>
            <w:noWrap/>
            <w:vAlign w:val="center"/>
            <w:hideMark/>
          </w:tcPr>
          <w:p w14:paraId="4DFF3DCC" w14:textId="77777777" w:rsidR="00073425" w:rsidRPr="000B530B" w:rsidRDefault="00073425" w:rsidP="00073425">
            <w:pPr>
              <w:spacing w:after="0"/>
              <w:ind w:right="122" w:firstLine="0"/>
              <w:jc w:val="right"/>
              <w:rPr>
                <w:rFonts w:ascii="Arial Narrow" w:hAnsi="Arial Narrow"/>
                <w:color w:val="000000"/>
              </w:rPr>
            </w:pPr>
            <w:r>
              <w:rPr>
                <w:rFonts w:ascii="Arial Narrow" w:hAnsi="Arial Narrow"/>
                <w:color w:val="000000"/>
              </w:rPr>
              <w:t>15.130</w:t>
            </w:r>
          </w:p>
        </w:tc>
        <w:tc>
          <w:tcPr>
            <w:tcW w:w="617" w:type="pct"/>
            <w:tcBorders>
              <w:top w:val="single" w:sz="2" w:space="0" w:color="auto"/>
              <w:left w:val="nil"/>
              <w:bottom w:val="single" w:sz="4" w:space="0" w:color="auto"/>
              <w:right w:val="nil"/>
            </w:tcBorders>
            <w:shd w:val="clear" w:color="auto" w:fill="auto"/>
            <w:noWrap/>
            <w:vAlign w:val="center"/>
            <w:hideMark/>
          </w:tcPr>
          <w:p w14:paraId="53F2A894"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7.978</w:t>
            </w:r>
          </w:p>
        </w:tc>
        <w:tc>
          <w:tcPr>
            <w:tcW w:w="742" w:type="pct"/>
            <w:tcBorders>
              <w:top w:val="single" w:sz="2" w:space="0" w:color="auto"/>
              <w:left w:val="nil"/>
              <w:bottom w:val="single" w:sz="4" w:space="0" w:color="auto"/>
              <w:right w:val="nil"/>
            </w:tcBorders>
            <w:shd w:val="clear" w:color="auto" w:fill="auto"/>
            <w:noWrap/>
            <w:vAlign w:val="center"/>
            <w:hideMark/>
          </w:tcPr>
          <w:p w14:paraId="1F3A1E11"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-47</w:t>
            </w:r>
          </w:p>
        </w:tc>
        <w:tc>
          <w:tcPr>
            <w:tcW w:w="730" w:type="pct"/>
            <w:tcBorders>
              <w:top w:val="single" w:sz="2" w:space="0" w:color="auto"/>
              <w:left w:val="nil"/>
              <w:bottom w:val="single" w:sz="4" w:space="0" w:color="auto"/>
              <w:right w:val="nil"/>
            </w:tcBorders>
            <w:shd w:val="clear" w:color="auto" w:fill="auto"/>
            <w:noWrap/>
            <w:vAlign w:val="center"/>
            <w:hideMark/>
          </w:tcPr>
          <w:p w14:paraId="13A04606" w14:textId="77777777" w:rsidR="00073425" w:rsidRPr="000B530B" w:rsidRDefault="00073425" w:rsidP="00D32C2A">
            <w:pPr>
              <w:spacing w:after="0"/>
              <w:ind w:firstLine="0"/>
              <w:jc w:val="right"/>
              <w:rPr>
                <w:rFonts w:ascii="Arial Narrow" w:hAnsi="Arial Narrow"/>
                <w:color w:val="000000"/>
              </w:rPr>
            </w:pPr>
            <w:r>
              <w:rPr>
                <w:rFonts w:ascii="Arial Narrow" w:hAnsi="Arial Narrow"/>
                <w:color w:val="000000"/>
              </w:rPr>
              <w:t>7.965</w:t>
            </w:r>
          </w:p>
        </w:tc>
      </w:tr>
      <w:tr w:rsidR="001E054C" w:rsidRPr="00B01865" w14:paraId="1EAB5BA1" w14:textId="77777777" w:rsidTr="00D32C2A">
        <w:trPr>
          <w:trHeight w:val="255"/>
          <w:jc w:val="center"/>
        </w:trPr>
        <w:tc>
          <w:tcPr>
            <w:tcW w:w="2150" w:type="pct"/>
            <w:tcBorders>
              <w:top w:val="single" w:sz="4" w:space="0" w:color="auto"/>
              <w:left w:val="nil"/>
              <w:bottom w:val="single" w:sz="4" w:space="0" w:color="auto"/>
              <w:right w:val="nil"/>
            </w:tcBorders>
            <w:shd w:val="clear" w:color="auto" w:fill="8DB3E2"/>
            <w:noWrap/>
            <w:vAlign w:val="center"/>
            <w:hideMark/>
          </w:tcPr>
          <w:p w14:paraId="6BCA18C2" w14:textId="77777777" w:rsidR="000C509B" w:rsidRPr="000B530B" w:rsidRDefault="000C509B" w:rsidP="000B530B">
            <w:pPr>
              <w:spacing w:after="0"/>
              <w:ind w:firstLine="0"/>
              <w:jc w:val="left"/>
              <w:rPr>
                <w:rFonts w:ascii="Arial" w:hAnsi="Arial" w:cs="Arial"/>
                <w:color w:val="000000"/>
                <w:sz w:val="18"/>
                <w:szCs w:val="18"/>
              </w:rPr>
            </w:pPr>
            <w:r>
              <w:rPr>
                <w:rFonts w:ascii="Arial" w:hAnsi="Arial"/>
                <w:color w:val="000000"/>
                <w:sz w:val="18"/>
                <w:szCs w:val="18"/>
              </w:rPr>
              <w:t>Kapital-transferentziak guztira</w:t>
            </w:r>
          </w:p>
        </w:tc>
        <w:tc>
          <w:tcPr>
            <w:tcW w:w="761" w:type="pct"/>
            <w:tcBorders>
              <w:top w:val="single" w:sz="4" w:space="0" w:color="auto"/>
              <w:left w:val="nil"/>
              <w:bottom w:val="single" w:sz="4" w:space="0" w:color="auto"/>
              <w:right w:val="nil"/>
            </w:tcBorders>
            <w:shd w:val="clear" w:color="auto" w:fill="8DB3E2"/>
            <w:noWrap/>
            <w:vAlign w:val="center"/>
            <w:hideMark/>
          </w:tcPr>
          <w:p w14:paraId="4324C775" w14:textId="77777777" w:rsidR="000C509B" w:rsidRPr="000B530B" w:rsidRDefault="000C509B" w:rsidP="003F5518">
            <w:pPr>
              <w:spacing w:after="0"/>
              <w:ind w:right="136" w:firstLine="0"/>
              <w:jc w:val="right"/>
              <w:rPr>
                <w:rFonts w:ascii="Arial" w:hAnsi="Arial" w:cs="Arial"/>
                <w:color w:val="000000"/>
                <w:sz w:val="18"/>
                <w:szCs w:val="18"/>
              </w:rPr>
            </w:pPr>
            <w:r>
              <w:rPr>
                <w:rFonts w:ascii="Arial" w:hAnsi="Arial"/>
                <w:color w:val="000000"/>
                <w:sz w:val="18"/>
                <w:szCs w:val="18"/>
              </w:rPr>
              <w:t>23.581</w:t>
            </w:r>
          </w:p>
        </w:tc>
        <w:tc>
          <w:tcPr>
            <w:tcW w:w="617" w:type="pct"/>
            <w:tcBorders>
              <w:top w:val="single" w:sz="4" w:space="0" w:color="auto"/>
              <w:left w:val="nil"/>
              <w:bottom w:val="single" w:sz="4" w:space="0" w:color="auto"/>
              <w:right w:val="nil"/>
            </w:tcBorders>
            <w:shd w:val="clear" w:color="auto" w:fill="8DB3E2"/>
            <w:noWrap/>
            <w:vAlign w:val="center"/>
            <w:hideMark/>
          </w:tcPr>
          <w:p w14:paraId="7504AC71"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20.520</w:t>
            </w:r>
          </w:p>
        </w:tc>
        <w:tc>
          <w:tcPr>
            <w:tcW w:w="742" w:type="pct"/>
            <w:tcBorders>
              <w:top w:val="single" w:sz="4" w:space="0" w:color="auto"/>
              <w:left w:val="nil"/>
              <w:bottom w:val="single" w:sz="4" w:space="0" w:color="auto"/>
              <w:right w:val="nil"/>
            </w:tcBorders>
            <w:shd w:val="clear" w:color="auto" w:fill="8DB3E2"/>
            <w:noWrap/>
            <w:vAlign w:val="center"/>
            <w:hideMark/>
          </w:tcPr>
          <w:p w14:paraId="4F585C31"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-13</w:t>
            </w:r>
          </w:p>
        </w:tc>
        <w:tc>
          <w:tcPr>
            <w:tcW w:w="730" w:type="pct"/>
            <w:tcBorders>
              <w:top w:val="single" w:sz="4" w:space="0" w:color="auto"/>
              <w:left w:val="nil"/>
              <w:bottom w:val="single" w:sz="4" w:space="0" w:color="auto"/>
              <w:right w:val="nil"/>
            </w:tcBorders>
            <w:shd w:val="clear" w:color="auto" w:fill="8DB3E2"/>
            <w:noWrap/>
            <w:vAlign w:val="center"/>
            <w:hideMark/>
          </w:tcPr>
          <w:p w14:paraId="0BD5A86F" w14:textId="77777777" w:rsidR="000C509B" w:rsidRPr="000B530B" w:rsidRDefault="000C509B" w:rsidP="00D32C2A">
            <w:pPr>
              <w:spacing w:after="0"/>
              <w:ind w:firstLine="0"/>
              <w:jc w:val="right"/>
              <w:rPr>
                <w:rFonts w:ascii="Arial" w:hAnsi="Arial" w:cs="Arial"/>
                <w:color w:val="000000"/>
                <w:sz w:val="18"/>
                <w:szCs w:val="18"/>
              </w:rPr>
            </w:pPr>
            <w:r>
              <w:rPr>
                <w:rFonts w:ascii="Arial" w:hAnsi="Arial"/>
                <w:color w:val="000000"/>
                <w:sz w:val="18"/>
                <w:szCs w:val="18"/>
              </w:rPr>
              <w:t>19.786</w:t>
            </w:r>
          </w:p>
        </w:tc>
      </w:tr>
    </w:tbl>
    <w:p w14:paraId="2EE6F6E5" w14:textId="77777777" w:rsidR="000C509B" w:rsidRDefault="000C509B" w:rsidP="000C509B">
      <w:pPr>
        <w:pStyle w:val="texto"/>
        <w:spacing w:before="240"/>
      </w:pPr>
      <w:r>
        <w:t>Transferentzia arruntengatiko sarrerak ehuneko 283 (180 milioi) igo ziren, batez ere Estatutik jasotako zenbatekoaren ondorioz, COVID-19ak sortutako pandemiaren ondorioz, 183 milioira iritsi baitzen.</w:t>
      </w:r>
    </w:p>
    <w:p w14:paraId="6D9A8D00" w14:textId="77777777" w:rsidR="000C509B" w:rsidRDefault="000C509B" w:rsidP="00FF5760">
      <w:pPr>
        <w:pStyle w:val="texto"/>
        <w:spacing w:before="120" w:after="120"/>
      </w:pPr>
      <w:r>
        <w:t xml:space="preserve">Kapital-transferentziengatiko sarrerak ehuneko 13 jaitsi dira (hiru milioi), nahiz eta portaera desberdina izan, kontzeptuaren arabera. Hala, EGEFetik eta </w:t>
      </w:r>
      <w:proofErr w:type="spellStart"/>
      <w:r>
        <w:t>LGENFtik</w:t>
      </w:r>
      <w:proofErr w:type="spellEnd"/>
      <w:r>
        <w:t xml:space="preserve"> datozen transferentziak ehuneko 47 jaitsi dira (zazpi milioi), baina toki- eta estatu-erakundeetatik jasotakoak hiru milioi gehiago izan dira bi kasuetan. </w:t>
      </w:r>
    </w:p>
    <w:p w14:paraId="5D2022B9" w14:textId="77777777" w:rsidR="000C509B" w:rsidRPr="00B02874" w:rsidRDefault="000C509B" w:rsidP="000C509B">
      <w:pPr>
        <w:pStyle w:val="texto"/>
        <w:spacing w:after="0"/>
      </w:pPr>
      <w:r>
        <w:t>Honako transferentzia hauen gauzatzea berrikusi dugu:</w:t>
      </w:r>
    </w:p>
    <w:p w14:paraId="34E0F870" w14:textId="77777777" w:rsidR="000C509B" w:rsidRPr="00B02874" w:rsidRDefault="000C509B" w:rsidP="000C509B">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rPr>
      </w:pPr>
      <w:r>
        <w:rPr>
          <w:rFonts w:ascii="Arial" w:hAnsi="Arial"/>
          <w:sz w:val="17"/>
          <w:szCs w:val="17"/>
        </w:rPr>
        <w:lastRenderedPageBreak/>
        <w:t>(milakotan)</w:t>
      </w:r>
    </w:p>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0"/>
        <w:gridCol w:w="1710"/>
        <w:gridCol w:w="1359"/>
      </w:tblGrid>
      <w:tr w:rsidR="000B530B" w:rsidRPr="000B530B" w14:paraId="61F4E5C4" w14:textId="77777777" w:rsidTr="000B530B">
        <w:trPr>
          <w:trHeight w:val="255"/>
        </w:trPr>
        <w:tc>
          <w:tcPr>
            <w:tcW w:w="3254" w:type="pct"/>
            <w:tcBorders>
              <w:top w:val="single" w:sz="4" w:space="0" w:color="auto"/>
              <w:bottom w:val="single" w:sz="4" w:space="0" w:color="auto"/>
            </w:tcBorders>
            <w:shd w:val="clear" w:color="auto" w:fill="8DB3E2"/>
            <w:vAlign w:val="center"/>
          </w:tcPr>
          <w:p w14:paraId="35A7A360" w14:textId="77777777" w:rsidR="000C509B" w:rsidRPr="000B530B" w:rsidRDefault="000C509B" w:rsidP="000B530B">
            <w:pPr>
              <w:tabs>
                <w:tab w:val="center" w:pos="2835"/>
                <w:tab w:val="center" w:pos="3969"/>
                <w:tab w:val="center" w:pos="5103"/>
                <w:tab w:val="center" w:pos="6237"/>
                <w:tab w:val="center" w:pos="7371"/>
              </w:tabs>
              <w:spacing w:after="0"/>
              <w:ind w:firstLine="0"/>
              <w:jc w:val="left"/>
              <w:rPr>
                <w:rFonts w:ascii="Arial" w:hAnsi="Arial" w:cs="Arial"/>
                <w:color w:val="000000" w:themeColor="text1"/>
                <w:spacing w:val="6"/>
                <w:sz w:val="18"/>
                <w:szCs w:val="24"/>
                <w:lang w:val="es-ES"/>
              </w:rPr>
            </w:pPr>
          </w:p>
        </w:tc>
        <w:tc>
          <w:tcPr>
            <w:tcW w:w="973" w:type="pct"/>
            <w:tcBorders>
              <w:top w:val="single" w:sz="4" w:space="0" w:color="auto"/>
              <w:bottom w:val="single" w:sz="4" w:space="0" w:color="auto"/>
            </w:tcBorders>
            <w:shd w:val="clear" w:color="auto" w:fill="8DB3E2"/>
            <w:vAlign w:val="center"/>
          </w:tcPr>
          <w:p w14:paraId="7B3366AC"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rPr>
            </w:pPr>
            <w:r>
              <w:rPr>
                <w:rFonts w:ascii="Arial" w:hAnsi="Arial"/>
                <w:color w:val="000000" w:themeColor="text1"/>
                <w:sz w:val="18"/>
                <w:szCs w:val="18"/>
              </w:rPr>
              <w:t xml:space="preserve">Aitortutako eskubide garbiak </w:t>
            </w:r>
          </w:p>
          <w:p w14:paraId="7DF6DBA7"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rPr>
            </w:pPr>
          </w:p>
        </w:tc>
        <w:tc>
          <w:tcPr>
            <w:tcW w:w="773" w:type="pct"/>
            <w:tcBorders>
              <w:top w:val="single" w:sz="4" w:space="0" w:color="auto"/>
              <w:bottom w:val="single" w:sz="4" w:space="0" w:color="auto"/>
            </w:tcBorders>
            <w:shd w:val="clear" w:color="auto" w:fill="8DB3E2"/>
            <w:vAlign w:val="center"/>
          </w:tcPr>
          <w:p w14:paraId="02558996"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rPr>
            </w:pPr>
            <w:r>
              <w:rPr>
                <w:rFonts w:ascii="Arial" w:hAnsi="Arial"/>
                <w:color w:val="000000" w:themeColor="text1"/>
                <w:sz w:val="18"/>
                <w:szCs w:val="18"/>
              </w:rPr>
              <w:t xml:space="preserve">Diru-bilketa garbia </w:t>
            </w:r>
          </w:p>
          <w:p w14:paraId="268BF2F8"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w:hAnsi="Arial" w:cs="Arial"/>
                <w:color w:val="000000" w:themeColor="text1"/>
                <w:spacing w:val="6"/>
                <w:sz w:val="18"/>
                <w:szCs w:val="18"/>
              </w:rPr>
            </w:pPr>
          </w:p>
        </w:tc>
      </w:tr>
      <w:tr w:rsidR="000B530B" w:rsidRPr="000B530B" w14:paraId="646E32D9" w14:textId="77777777" w:rsidTr="00AC1CE9">
        <w:trPr>
          <w:trHeight w:val="198"/>
        </w:trPr>
        <w:tc>
          <w:tcPr>
            <w:tcW w:w="3254" w:type="pct"/>
            <w:tcBorders>
              <w:top w:val="single" w:sz="4" w:space="0" w:color="auto"/>
              <w:bottom w:val="single" w:sz="2" w:space="0" w:color="auto"/>
            </w:tcBorders>
            <w:shd w:val="clear" w:color="auto" w:fill="auto"/>
            <w:vAlign w:val="center"/>
          </w:tcPr>
          <w:p w14:paraId="0B1F8099" w14:textId="77777777" w:rsidR="000C509B" w:rsidRPr="000B530B" w:rsidRDefault="000C509B" w:rsidP="003E0FB5">
            <w:pPr>
              <w:spacing w:after="0"/>
              <w:ind w:firstLine="0"/>
              <w:jc w:val="left"/>
              <w:rPr>
                <w:rFonts w:ascii="Arial Narrow" w:hAnsi="Arial Narrow"/>
                <w:color w:val="000000" w:themeColor="text1"/>
                <w:sz w:val="20"/>
                <w:szCs w:val="20"/>
              </w:rPr>
            </w:pPr>
            <w:r>
              <w:rPr>
                <w:rFonts w:ascii="Arial Narrow" w:hAnsi="Arial Narrow"/>
                <w:color w:val="000000" w:themeColor="text1"/>
                <w:sz w:val="20"/>
                <w:szCs w:val="20"/>
              </w:rPr>
              <w:t>Estatuko Kapital Transf. PREE programa, eraikinen birgaitze energetikoa</w:t>
            </w:r>
          </w:p>
        </w:tc>
        <w:tc>
          <w:tcPr>
            <w:tcW w:w="973" w:type="pct"/>
            <w:tcBorders>
              <w:top w:val="single" w:sz="4" w:space="0" w:color="auto"/>
              <w:bottom w:val="single" w:sz="2" w:space="0" w:color="auto"/>
            </w:tcBorders>
            <w:shd w:val="clear" w:color="auto" w:fill="auto"/>
            <w:vAlign w:val="center"/>
          </w:tcPr>
          <w:p w14:paraId="529532BD" w14:textId="77777777" w:rsidR="000C509B" w:rsidRPr="000B530B" w:rsidRDefault="000C509B" w:rsidP="000B530B">
            <w:pPr>
              <w:spacing w:after="0"/>
              <w:ind w:left="-127"/>
              <w:jc w:val="right"/>
              <w:rPr>
                <w:rFonts w:ascii="Arial Narrow" w:hAnsi="Arial Narrow"/>
                <w:color w:val="000000" w:themeColor="text1"/>
                <w:sz w:val="20"/>
                <w:szCs w:val="20"/>
              </w:rPr>
            </w:pPr>
            <w:r>
              <w:rPr>
                <w:rFonts w:ascii="Arial Narrow" w:hAnsi="Arial Narrow"/>
                <w:color w:val="000000" w:themeColor="text1"/>
                <w:sz w:val="20"/>
                <w:szCs w:val="20"/>
              </w:rPr>
              <w:t>4.125</w:t>
            </w:r>
          </w:p>
        </w:tc>
        <w:tc>
          <w:tcPr>
            <w:tcW w:w="773" w:type="pct"/>
            <w:tcBorders>
              <w:top w:val="single" w:sz="4" w:space="0" w:color="auto"/>
              <w:bottom w:val="single" w:sz="2" w:space="0" w:color="auto"/>
            </w:tcBorders>
            <w:shd w:val="clear" w:color="auto" w:fill="auto"/>
            <w:vAlign w:val="center"/>
          </w:tcPr>
          <w:p w14:paraId="40C86F9A"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Narrow" w:hAnsi="Arial Narrow"/>
                <w:color w:val="000000" w:themeColor="text1"/>
                <w:spacing w:val="6"/>
                <w:sz w:val="20"/>
                <w:szCs w:val="20"/>
              </w:rPr>
            </w:pPr>
            <w:r>
              <w:rPr>
                <w:rFonts w:ascii="Arial Narrow" w:hAnsi="Arial Narrow"/>
                <w:color w:val="000000" w:themeColor="text1"/>
                <w:sz w:val="20"/>
                <w:szCs w:val="20"/>
              </w:rPr>
              <w:t>4.125</w:t>
            </w:r>
          </w:p>
        </w:tc>
      </w:tr>
      <w:tr w:rsidR="000C509B" w:rsidRPr="000B530B" w14:paraId="7F2E7708" w14:textId="77777777" w:rsidTr="00AC1CE9">
        <w:trPr>
          <w:trHeight w:val="198"/>
        </w:trPr>
        <w:tc>
          <w:tcPr>
            <w:tcW w:w="3254" w:type="pct"/>
            <w:tcBorders>
              <w:top w:val="single" w:sz="2" w:space="0" w:color="auto"/>
              <w:bottom w:val="single" w:sz="4" w:space="0" w:color="auto"/>
            </w:tcBorders>
            <w:shd w:val="clear" w:color="auto" w:fill="auto"/>
            <w:vAlign w:val="center"/>
          </w:tcPr>
          <w:p w14:paraId="72A188BE" w14:textId="77777777" w:rsidR="000C509B" w:rsidRPr="000B530B" w:rsidRDefault="000C509B" w:rsidP="003E0FB5">
            <w:pPr>
              <w:spacing w:after="0"/>
              <w:ind w:firstLine="0"/>
              <w:jc w:val="left"/>
              <w:rPr>
                <w:rFonts w:ascii="Arial Narrow" w:hAnsi="Arial Narrow"/>
                <w:color w:val="000000" w:themeColor="text1"/>
                <w:sz w:val="20"/>
                <w:szCs w:val="20"/>
              </w:rPr>
            </w:pPr>
            <w:r>
              <w:rPr>
                <w:rFonts w:ascii="Arial Narrow" w:hAnsi="Arial Narrow"/>
                <w:color w:val="000000" w:themeColor="text1"/>
                <w:sz w:val="20"/>
                <w:szCs w:val="20"/>
              </w:rPr>
              <w:t xml:space="preserve">Estatuko kapital-transferentzia </w:t>
            </w:r>
            <w:proofErr w:type="spellStart"/>
            <w:r>
              <w:rPr>
                <w:rFonts w:ascii="Arial Narrow" w:hAnsi="Arial Narrow"/>
                <w:color w:val="000000" w:themeColor="text1"/>
                <w:sz w:val="20"/>
                <w:szCs w:val="20"/>
              </w:rPr>
              <w:t>Farmaindustria</w:t>
            </w:r>
            <w:proofErr w:type="spellEnd"/>
            <w:r>
              <w:rPr>
                <w:rFonts w:ascii="Arial Narrow" w:hAnsi="Arial Narrow"/>
                <w:color w:val="000000" w:themeColor="text1"/>
                <w:sz w:val="20"/>
                <w:szCs w:val="20"/>
              </w:rPr>
              <w:t xml:space="preserve"> inbertsioa Tuteran</w:t>
            </w:r>
          </w:p>
        </w:tc>
        <w:tc>
          <w:tcPr>
            <w:tcW w:w="973" w:type="pct"/>
            <w:tcBorders>
              <w:top w:val="single" w:sz="2" w:space="0" w:color="auto"/>
              <w:bottom w:val="single" w:sz="4" w:space="0" w:color="auto"/>
            </w:tcBorders>
            <w:shd w:val="clear" w:color="auto" w:fill="auto"/>
            <w:vAlign w:val="center"/>
          </w:tcPr>
          <w:p w14:paraId="3A07E007" w14:textId="77777777" w:rsidR="000C509B" w:rsidRPr="000B530B" w:rsidRDefault="000C509B" w:rsidP="000B530B">
            <w:pPr>
              <w:spacing w:after="0"/>
              <w:ind w:left="-127"/>
              <w:jc w:val="right"/>
              <w:rPr>
                <w:rFonts w:ascii="Arial Narrow" w:hAnsi="Arial Narrow"/>
                <w:color w:val="000000" w:themeColor="text1"/>
                <w:sz w:val="20"/>
                <w:szCs w:val="20"/>
              </w:rPr>
            </w:pPr>
            <w:r>
              <w:rPr>
                <w:rFonts w:ascii="Arial Narrow" w:hAnsi="Arial Narrow"/>
                <w:color w:val="000000" w:themeColor="text1"/>
                <w:sz w:val="20"/>
                <w:szCs w:val="20"/>
              </w:rPr>
              <w:t>1.915</w:t>
            </w:r>
          </w:p>
        </w:tc>
        <w:tc>
          <w:tcPr>
            <w:tcW w:w="773" w:type="pct"/>
            <w:tcBorders>
              <w:top w:val="single" w:sz="2" w:space="0" w:color="auto"/>
              <w:bottom w:val="single" w:sz="4" w:space="0" w:color="auto"/>
            </w:tcBorders>
            <w:shd w:val="clear" w:color="auto" w:fill="auto"/>
            <w:vAlign w:val="center"/>
          </w:tcPr>
          <w:p w14:paraId="5B2A41E3" w14:textId="77777777" w:rsidR="000C509B" w:rsidRPr="000B530B" w:rsidRDefault="000C509B" w:rsidP="000B530B">
            <w:pPr>
              <w:tabs>
                <w:tab w:val="center" w:pos="2835"/>
                <w:tab w:val="center" w:pos="3969"/>
                <w:tab w:val="center" w:pos="5103"/>
                <w:tab w:val="center" w:pos="6237"/>
                <w:tab w:val="center" w:pos="7371"/>
              </w:tabs>
              <w:spacing w:after="0"/>
              <w:ind w:left="-127" w:firstLine="0"/>
              <w:jc w:val="right"/>
              <w:rPr>
                <w:rFonts w:ascii="Arial Narrow" w:hAnsi="Arial Narrow"/>
                <w:color w:val="000000" w:themeColor="text1"/>
                <w:spacing w:val="6"/>
                <w:sz w:val="20"/>
                <w:szCs w:val="20"/>
              </w:rPr>
            </w:pPr>
            <w:r>
              <w:rPr>
                <w:rFonts w:ascii="Arial Narrow" w:hAnsi="Arial Narrow"/>
                <w:color w:val="000000" w:themeColor="text1"/>
                <w:sz w:val="20"/>
                <w:szCs w:val="20"/>
              </w:rPr>
              <w:t>1.915</w:t>
            </w:r>
          </w:p>
        </w:tc>
      </w:tr>
    </w:tbl>
    <w:p w14:paraId="34995861" w14:textId="77777777" w:rsidR="000C509B" w:rsidRDefault="000C509B" w:rsidP="000C509B">
      <w:pPr>
        <w:pStyle w:val="texto"/>
        <w:spacing w:before="240"/>
      </w:pPr>
      <w:r>
        <w:t>Egindako berrikuspenaren konklusioa da ezen espedienteak izapidetzerakoan aplikatzekoa den araudiari jarraitu zaiola, eta zenbatekoak ezarritako epeetan jaso eta egoki kontabilizatu direla.</w:t>
      </w:r>
    </w:p>
    <w:p w14:paraId="79E05F6C" w14:textId="77777777" w:rsidR="000C509B" w:rsidRPr="00EF5634" w:rsidRDefault="000C509B" w:rsidP="000C509B">
      <w:pPr>
        <w:pStyle w:val="atitulo2"/>
        <w:tabs>
          <w:tab w:val="left" w:pos="7875"/>
        </w:tabs>
        <w:spacing w:before="240"/>
        <w:rPr>
          <w:bCs w:val="0"/>
          <w:iCs w:val="0"/>
        </w:rPr>
      </w:pPr>
      <w:bookmarkStart w:id="120" w:name="_Toc525907448"/>
      <w:bookmarkStart w:id="121" w:name="_Toc52267377"/>
      <w:bookmarkStart w:id="122" w:name="_Toc90896205"/>
      <w:r>
        <w:t xml:space="preserve">VI.11. </w:t>
      </w:r>
      <w:bookmarkStart w:id="123" w:name="_Toc494270392"/>
      <w:r>
        <w:t>Epe laburreko</w:t>
      </w:r>
      <w:bookmarkEnd w:id="123"/>
      <w:r>
        <w:t xml:space="preserve"> zordunak eta hartzekoduna</w:t>
      </w:r>
      <w:bookmarkEnd w:id="120"/>
      <w:r>
        <w:t>k</w:t>
      </w:r>
      <w:bookmarkEnd w:id="121"/>
      <w:bookmarkEnd w:id="122"/>
      <w:r>
        <w:t xml:space="preserve"> </w:t>
      </w:r>
    </w:p>
    <w:p w14:paraId="2FB99870" w14:textId="77777777" w:rsidR="000C509B" w:rsidRPr="00B01865" w:rsidRDefault="000C509B" w:rsidP="000C509B">
      <w:pPr>
        <w:spacing w:before="240" w:after="120"/>
        <w:ind w:firstLine="284"/>
        <w:rPr>
          <w:rFonts w:ascii="Arial" w:hAnsi="Arial"/>
          <w:i/>
          <w:iCs/>
          <w:color w:val="000000"/>
          <w:spacing w:val="10"/>
          <w:kern w:val="28"/>
          <w:sz w:val="25"/>
          <w:szCs w:val="26"/>
        </w:rPr>
      </w:pPr>
      <w:r>
        <w:rPr>
          <w:rFonts w:ascii="Arial" w:hAnsi="Arial"/>
          <w:i/>
          <w:iCs/>
          <w:color w:val="000000"/>
          <w:sz w:val="25"/>
          <w:szCs w:val="26"/>
        </w:rPr>
        <w:t>Zordunak</w:t>
      </w:r>
    </w:p>
    <w:p w14:paraId="7E19D13B" w14:textId="77777777" w:rsidR="000C509B" w:rsidRPr="00B01865" w:rsidRDefault="000C509B" w:rsidP="000C509B">
      <w:pPr>
        <w:pStyle w:val="texto"/>
        <w:spacing w:after="120"/>
      </w:pPr>
      <w:r>
        <w:t>2020ko abenduaren 31n, hartzekodunen saldoa 380,95 milioi eurokoa zen, eta honako hauei zegokien:</w:t>
      </w:r>
    </w:p>
    <w:tbl>
      <w:tblPr>
        <w:tblW w:w="5000" w:type="pct"/>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463"/>
        <w:gridCol w:w="1431"/>
        <w:gridCol w:w="1431"/>
        <w:gridCol w:w="1464"/>
      </w:tblGrid>
      <w:tr w:rsidR="000C509B" w:rsidRPr="000B530B" w14:paraId="32148194" w14:textId="77777777" w:rsidTr="007F30F4">
        <w:trPr>
          <w:trHeight w:val="198"/>
          <w:jc w:val="center"/>
        </w:trPr>
        <w:tc>
          <w:tcPr>
            <w:tcW w:w="5000" w:type="pct"/>
            <w:gridSpan w:val="4"/>
            <w:tcBorders>
              <w:top w:val="nil"/>
              <w:bottom w:val="single" w:sz="2" w:space="0" w:color="auto"/>
            </w:tcBorders>
            <w:shd w:val="clear" w:color="auto" w:fill="auto"/>
            <w:noWrap/>
            <w:vAlign w:val="center"/>
          </w:tcPr>
          <w:p w14:paraId="3F7CCEC0" w14:textId="77777777" w:rsidR="000C509B" w:rsidRPr="000B530B" w:rsidRDefault="000C509B" w:rsidP="000B530B">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Pr>
                <w:rFonts w:ascii="Arial Narrow" w:hAnsi="Arial Narrow"/>
                <w:szCs w:val="17"/>
              </w:rPr>
              <w:t>(milakotan)</w:t>
            </w:r>
          </w:p>
        </w:tc>
      </w:tr>
      <w:tr w:rsidR="000B530B" w:rsidRPr="00B01865" w14:paraId="07C84CB5" w14:textId="77777777" w:rsidTr="007F30F4">
        <w:trPr>
          <w:trHeight w:val="255"/>
          <w:jc w:val="center"/>
        </w:trPr>
        <w:tc>
          <w:tcPr>
            <w:tcW w:w="2539" w:type="pct"/>
            <w:tcBorders>
              <w:top w:val="single" w:sz="4" w:space="0" w:color="auto"/>
              <w:bottom w:val="single" w:sz="4" w:space="0" w:color="auto"/>
            </w:tcBorders>
            <w:shd w:val="clear" w:color="auto" w:fill="8DB3E2"/>
            <w:noWrap/>
            <w:vAlign w:val="center"/>
            <w:hideMark/>
          </w:tcPr>
          <w:p w14:paraId="57BBDED6"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bookmarkStart w:id="124" w:name="_Toc305415966"/>
            <w:bookmarkStart w:id="125" w:name="_Toc305480484"/>
            <w:r>
              <w:rPr>
                <w:rFonts w:ascii="Arial" w:hAnsi="Arial"/>
                <w:sz w:val="18"/>
                <w:szCs w:val="24"/>
              </w:rPr>
              <w:t>Zordunak</w:t>
            </w:r>
          </w:p>
        </w:tc>
        <w:tc>
          <w:tcPr>
            <w:tcW w:w="814" w:type="pct"/>
            <w:tcBorders>
              <w:top w:val="single" w:sz="4" w:space="0" w:color="auto"/>
              <w:bottom w:val="single" w:sz="4" w:space="0" w:color="auto"/>
            </w:tcBorders>
            <w:shd w:val="clear" w:color="auto" w:fill="8DB3E2"/>
            <w:vAlign w:val="center"/>
          </w:tcPr>
          <w:p w14:paraId="5D6089F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2019/12/31</w:t>
            </w:r>
          </w:p>
        </w:tc>
        <w:tc>
          <w:tcPr>
            <w:tcW w:w="814" w:type="pct"/>
            <w:tcBorders>
              <w:top w:val="single" w:sz="4" w:space="0" w:color="auto"/>
              <w:bottom w:val="single" w:sz="4" w:space="0" w:color="auto"/>
            </w:tcBorders>
            <w:shd w:val="clear" w:color="auto" w:fill="8DB3E2"/>
            <w:noWrap/>
            <w:vAlign w:val="center"/>
            <w:hideMark/>
          </w:tcPr>
          <w:p w14:paraId="5B989FF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2020/12/31</w:t>
            </w:r>
          </w:p>
        </w:tc>
        <w:tc>
          <w:tcPr>
            <w:tcW w:w="833" w:type="pct"/>
            <w:tcBorders>
              <w:top w:val="single" w:sz="4" w:space="0" w:color="auto"/>
              <w:bottom w:val="single" w:sz="4" w:space="0" w:color="auto"/>
            </w:tcBorders>
            <w:shd w:val="clear" w:color="auto" w:fill="8DB3E2"/>
            <w:noWrap/>
            <w:vAlign w:val="center"/>
            <w:hideMark/>
          </w:tcPr>
          <w:p w14:paraId="093EAB05" w14:textId="77777777" w:rsidR="005B3EC7"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Aldea (%) </w:t>
            </w:r>
          </w:p>
          <w:p w14:paraId="443386D4" w14:textId="77777777" w:rsidR="000C509B" w:rsidRPr="000B530B" w:rsidRDefault="000C509B" w:rsidP="00BA1507">
            <w:pPr>
              <w:keepLines/>
              <w:tabs>
                <w:tab w:val="right" w:pos="2835"/>
                <w:tab w:val="right" w:pos="3969"/>
                <w:tab w:val="right" w:pos="5103"/>
                <w:tab w:val="right" w:pos="6237"/>
                <w:tab w:val="right" w:pos="7371"/>
              </w:tabs>
              <w:spacing w:after="0"/>
              <w:ind w:left="316" w:firstLine="0"/>
              <w:jc w:val="right"/>
              <w:rPr>
                <w:rFonts w:ascii="Arial" w:hAnsi="Arial" w:cs="Arial"/>
                <w:spacing w:val="6"/>
                <w:sz w:val="18"/>
                <w:szCs w:val="24"/>
              </w:rPr>
            </w:pPr>
            <w:r>
              <w:rPr>
                <w:rFonts w:ascii="Arial" w:hAnsi="Arial"/>
                <w:sz w:val="18"/>
                <w:szCs w:val="24"/>
              </w:rPr>
              <w:t>2020/2019</w:t>
            </w:r>
          </w:p>
        </w:tc>
      </w:tr>
      <w:tr w:rsidR="000B530B" w:rsidRPr="000B530B" w14:paraId="714969EF" w14:textId="77777777" w:rsidTr="007F30F4">
        <w:trPr>
          <w:trHeight w:val="198"/>
          <w:jc w:val="center"/>
        </w:trPr>
        <w:tc>
          <w:tcPr>
            <w:tcW w:w="2539" w:type="pct"/>
            <w:tcBorders>
              <w:top w:val="single" w:sz="4" w:space="0" w:color="auto"/>
              <w:bottom w:val="single" w:sz="2" w:space="0" w:color="auto"/>
            </w:tcBorders>
            <w:shd w:val="clear" w:color="auto" w:fill="auto"/>
            <w:noWrap/>
            <w:vAlign w:val="center"/>
            <w:hideMark/>
          </w:tcPr>
          <w:p w14:paraId="2A337F7E"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zordunak</w:t>
            </w:r>
          </w:p>
        </w:tc>
        <w:tc>
          <w:tcPr>
            <w:tcW w:w="814" w:type="pct"/>
            <w:tcBorders>
              <w:top w:val="single" w:sz="4" w:space="0" w:color="auto"/>
              <w:bottom w:val="single" w:sz="2" w:space="0" w:color="auto"/>
            </w:tcBorders>
            <w:shd w:val="clear" w:color="auto" w:fill="auto"/>
            <w:vAlign w:val="center"/>
          </w:tcPr>
          <w:p w14:paraId="14AEC00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895.780</w:t>
            </w:r>
          </w:p>
        </w:tc>
        <w:tc>
          <w:tcPr>
            <w:tcW w:w="814" w:type="pct"/>
            <w:tcBorders>
              <w:top w:val="single" w:sz="4" w:space="0" w:color="auto"/>
              <w:bottom w:val="single" w:sz="2" w:space="0" w:color="auto"/>
            </w:tcBorders>
            <w:shd w:val="clear" w:color="auto" w:fill="auto"/>
            <w:noWrap/>
            <w:vAlign w:val="center"/>
          </w:tcPr>
          <w:p w14:paraId="0F0A337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904.852</w:t>
            </w:r>
          </w:p>
        </w:tc>
        <w:tc>
          <w:tcPr>
            <w:tcW w:w="833" w:type="pct"/>
            <w:tcBorders>
              <w:top w:val="single" w:sz="4" w:space="0" w:color="auto"/>
              <w:bottom w:val="single" w:sz="2" w:space="0" w:color="auto"/>
            </w:tcBorders>
            <w:shd w:val="clear" w:color="auto" w:fill="auto"/>
            <w:noWrap/>
            <w:vAlign w:val="center"/>
            <w:hideMark/>
          </w:tcPr>
          <w:p w14:paraId="15657BC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0B530B" w:rsidRPr="000B530B" w14:paraId="12AC4FDB" w14:textId="77777777" w:rsidTr="007F30F4">
        <w:trPr>
          <w:trHeight w:val="198"/>
          <w:jc w:val="center"/>
        </w:trPr>
        <w:tc>
          <w:tcPr>
            <w:tcW w:w="2539" w:type="pct"/>
            <w:tcBorders>
              <w:bottom w:val="single" w:sz="2" w:space="0" w:color="auto"/>
            </w:tcBorders>
            <w:shd w:val="clear" w:color="auto" w:fill="auto"/>
            <w:noWrap/>
            <w:vAlign w:val="center"/>
            <w:hideMark/>
          </w:tcPr>
          <w:p w14:paraId="2871F953"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Aurrekontukoak ez diren zordunak</w:t>
            </w:r>
          </w:p>
        </w:tc>
        <w:tc>
          <w:tcPr>
            <w:tcW w:w="814" w:type="pct"/>
            <w:tcBorders>
              <w:bottom w:val="single" w:sz="2" w:space="0" w:color="auto"/>
            </w:tcBorders>
            <w:shd w:val="clear" w:color="auto" w:fill="auto"/>
            <w:vAlign w:val="center"/>
          </w:tcPr>
          <w:p w14:paraId="3776B69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14.247</w:t>
            </w:r>
          </w:p>
        </w:tc>
        <w:tc>
          <w:tcPr>
            <w:tcW w:w="814" w:type="pct"/>
            <w:tcBorders>
              <w:bottom w:val="single" w:sz="2" w:space="0" w:color="auto"/>
            </w:tcBorders>
            <w:shd w:val="clear" w:color="auto" w:fill="auto"/>
            <w:noWrap/>
            <w:vAlign w:val="center"/>
          </w:tcPr>
          <w:p w14:paraId="6047F6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38.575</w:t>
            </w:r>
          </w:p>
        </w:tc>
        <w:tc>
          <w:tcPr>
            <w:tcW w:w="833" w:type="pct"/>
            <w:tcBorders>
              <w:bottom w:val="single" w:sz="2" w:space="0" w:color="auto"/>
            </w:tcBorders>
            <w:shd w:val="clear" w:color="auto" w:fill="auto"/>
            <w:noWrap/>
            <w:vAlign w:val="center"/>
            <w:hideMark/>
          </w:tcPr>
          <w:p w14:paraId="43C5B48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171</w:t>
            </w:r>
          </w:p>
        </w:tc>
      </w:tr>
      <w:tr w:rsidR="000B530B" w:rsidRPr="000B530B" w14:paraId="5D157C97" w14:textId="77777777" w:rsidTr="007F30F4">
        <w:trPr>
          <w:trHeight w:val="198"/>
          <w:jc w:val="center"/>
        </w:trPr>
        <w:tc>
          <w:tcPr>
            <w:tcW w:w="2539" w:type="pct"/>
            <w:tcBorders>
              <w:bottom w:val="single" w:sz="2" w:space="0" w:color="auto"/>
            </w:tcBorders>
            <w:shd w:val="clear" w:color="auto" w:fill="auto"/>
            <w:noWrap/>
            <w:vAlign w:val="center"/>
          </w:tcPr>
          <w:p w14:paraId="778034B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Beste </w:t>
            </w:r>
            <w:proofErr w:type="spellStart"/>
            <w:r>
              <w:rPr>
                <w:rFonts w:ascii="Arial Narrow" w:hAnsi="Arial Narrow"/>
              </w:rPr>
              <w:t>ente</w:t>
            </w:r>
            <w:proofErr w:type="spellEnd"/>
            <w:r>
              <w:rPr>
                <w:rFonts w:ascii="Arial Narrow" w:hAnsi="Arial Narrow"/>
              </w:rPr>
              <w:t xml:space="preserve"> publiko batzuen baliabideetako zordunak</w:t>
            </w:r>
          </w:p>
        </w:tc>
        <w:tc>
          <w:tcPr>
            <w:tcW w:w="814" w:type="pct"/>
            <w:tcBorders>
              <w:bottom w:val="single" w:sz="2" w:space="0" w:color="auto"/>
            </w:tcBorders>
            <w:shd w:val="clear" w:color="auto" w:fill="auto"/>
            <w:vAlign w:val="center"/>
          </w:tcPr>
          <w:p w14:paraId="0C7408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3.158</w:t>
            </w:r>
          </w:p>
        </w:tc>
        <w:tc>
          <w:tcPr>
            <w:tcW w:w="814" w:type="pct"/>
            <w:tcBorders>
              <w:bottom w:val="single" w:sz="2" w:space="0" w:color="auto"/>
            </w:tcBorders>
            <w:shd w:val="clear" w:color="auto" w:fill="auto"/>
            <w:noWrap/>
            <w:vAlign w:val="center"/>
          </w:tcPr>
          <w:p w14:paraId="5A7BFDE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3.572</w:t>
            </w:r>
          </w:p>
        </w:tc>
        <w:tc>
          <w:tcPr>
            <w:tcW w:w="833" w:type="pct"/>
            <w:tcBorders>
              <w:bottom w:val="single" w:sz="2" w:space="0" w:color="auto"/>
            </w:tcBorders>
            <w:shd w:val="clear" w:color="auto" w:fill="auto"/>
            <w:noWrap/>
            <w:vAlign w:val="center"/>
          </w:tcPr>
          <w:p w14:paraId="61C8529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0B530B" w:rsidRPr="000B530B" w14:paraId="057A3E01" w14:textId="77777777" w:rsidTr="007F30F4">
        <w:trPr>
          <w:trHeight w:val="198"/>
          <w:jc w:val="center"/>
        </w:trPr>
        <w:tc>
          <w:tcPr>
            <w:tcW w:w="2539" w:type="pct"/>
            <w:tcBorders>
              <w:bottom w:val="single" w:sz="2" w:space="0" w:color="auto"/>
            </w:tcBorders>
            <w:shd w:val="clear" w:color="auto" w:fill="auto"/>
            <w:noWrap/>
            <w:vAlign w:val="center"/>
            <w:hideMark/>
          </w:tcPr>
          <w:p w14:paraId="1C5991D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zordunak</w:t>
            </w:r>
          </w:p>
        </w:tc>
        <w:tc>
          <w:tcPr>
            <w:tcW w:w="814" w:type="pct"/>
            <w:tcBorders>
              <w:bottom w:val="single" w:sz="2" w:space="0" w:color="auto"/>
            </w:tcBorders>
            <w:shd w:val="clear" w:color="auto" w:fill="auto"/>
            <w:vAlign w:val="center"/>
          </w:tcPr>
          <w:p w14:paraId="333D791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5.062</w:t>
            </w:r>
          </w:p>
        </w:tc>
        <w:tc>
          <w:tcPr>
            <w:tcW w:w="814" w:type="pct"/>
            <w:tcBorders>
              <w:bottom w:val="single" w:sz="2" w:space="0" w:color="auto"/>
            </w:tcBorders>
            <w:shd w:val="clear" w:color="auto" w:fill="auto"/>
            <w:noWrap/>
            <w:vAlign w:val="center"/>
          </w:tcPr>
          <w:p w14:paraId="585A5A5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5.193</w:t>
            </w:r>
          </w:p>
        </w:tc>
        <w:tc>
          <w:tcPr>
            <w:tcW w:w="833" w:type="pct"/>
            <w:tcBorders>
              <w:bottom w:val="single" w:sz="2" w:space="0" w:color="auto"/>
            </w:tcBorders>
            <w:shd w:val="clear" w:color="auto" w:fill="auto"/>
            <w:noWrap/>
            <w:vAlign w:val="center"/>
            <w:hideMark/>
          </w:tcPr>
          <w:p w14:paraId="1D489B4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0B530B" w:rsidRPr="000B530B" w14:paraId="7DE2CC6C" w14:textId="77777777" w:rsidTr="007F30F4">
        <w:trPr>
          <w:trHeight w:val="198"/>
          <w:jc w:val="center"/>
        </w:trPr>
        <w:tc>
          <w:tcPr>
            <w:tcW w:w="2539" w:type="pct"/>
            <w:tcBorders>
              <w:bottom w:val="single" w:sz="4" w:space="0" w:color="auto"/>
            </w:tcBorders>
            <w:shd w:val="clear" w:color="auto" w:fill="auto"/>
            <w:noWrap/>
            <w:vAlign w:val="center"/>
            <w:hideMark/>
          </w:tcPr>
          <w:p w14:paraId="3DA950DB"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Kaudimen gabezietarako hornidura</w:t>
            </w:r>
          </w:p>
        </w:tc>
        <w:tc>
          <w:tcPr>
            <w:tcW w:w="814" w:type="pct"/>
            <w:tcBorders>
              <w:bottom w:val="single" w:sz="4" w:space="0" w:color="auto"/>
            </w:tcBorders>
            <w:shd w:val="clear" w:color="auto" w:fill="auto"/>
            <w:vAlign w:val="center"/>
          </w:tcPr>
          <w:p w14:paraId="238FA6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(550.156)</w:t>
            </w:r>
          </w:p>
        </w:tc>
        <w:tc>
          <w:tcPr>
            <w:tcW w:w="814" w:type="pct"/>
            <w:tcBorders>
              <w:bottom w:val="single" w:sz="4" w:space="0" w:color="auto"/>
            </w:tcBorders>
            <w:shd w:val="clear" w:color="auto" w:fill="auto"/>
            <w:noWrap/>
            <w:vAlign w:val="center"/>
          </w:tcPr>
          <w:p w14:paraId="58F8CD8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(571.156)</w:t>
            </w:r>
          </w:p>
        </w:tc>
        <w:tc>
          <w:tcPr>
            <w:tcW w:w="833" w:type="pct"/>
            <w:tcBorders>
              <w:bottom w:val="single" w:sz="4" w:space="0" w:color="auto"/>
            </w:tcBorders>
            <w:shd w:val="clear" w:color="auto" w:fill="auto"/>
            <w:noWrap/>
            <w:vAlign w:val="center"/>
            <w:hideMark/>
          </w:tcPr>
          <w:p w14:paraId="5BF26A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0C509B" w:rsidRPr="00B01865" w14:paraId="3DCF7631" w14:textId="77777777" w:rsidTr="007F30F4">
        <w:trPr>
          <w:trHeight w:val="255"/>
          <w:jc w:val="center"/>
        </w:trPr>
        <w:tc>
          <w:tcPr>
            <w:tcW w:w="2539" w:type="pct"/>
            <w:tcBorders>
              <w:top w:val="single" w:sz="4" w:space="0" w:color="auto"/>
              <w:bottom w:val="single" w:sz="4" w:space="0" w:color="auto"/>
            </w:tcBorders>
            <w:shd w:val="clear" w:color="auto" w:fill="8DB3E2"/>
            <w:noWrap/>
            <w:vAlign w:val="center"/>
            <w:hideMark/>
          </w:tcPr>
          <w:p w14:paraId="00C94D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Zordunak, guztira</w:t>
            </w:r>
          </w:p>
        </w:tc>
        <w:tc>
          <w:tcPr>
            <w:tcW w:w="814" w:type="pct"/>
            <w:tcBorders>
              <w:top w:val="single" w:sz="4" w:space="0" w:color="auto"/>
              <w:bottom w:val="single" w:sz="4" w:space="0" w:color="auto"/>
            </w:tcBorders>
            <w:shd w:val="clear" w:color="auto" w:fill="8DB3E2"/>
            <w:vAlign w:val="center"/>
          </w:tcPr>
          <w:p w14:paraId="45B8F580"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368.091</w:t>
            </w:r>
          </w:p>
        </w:tc>
        <w:tc>
          <w:tcPr>
            <w:tcW w:w="814" w:type="pct"/>
            <w:tcBorders>
              <w:top w:val="single" w:sz="4" w:space="0" w:color="auto"/>
              <w:bottom w:val="single" w:sz="4" w:space="0" w:color="auto"/>
            </w:tcBorders>
            <w:shd w:val="clear" w:color="auto" w:fill="8DB3E2"/>
            <w:noWrap/>
            <w:vAlign w:val="center"/>
          </w:tcPr>
          <w:p w14:paraId="63AF0A2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380.945</w:t>
            </w:r>
          </w:p>
        </w:tc>
        <w:tc>
          <w:tcPr>
            <w:tcW w:w="833" w:type="pct"/>
            <w:tcBorders>
              <w:top w:val="single" w:sz="4" w:space="0" w:color="auto"/>
              <w:bottom w:val="single" w:sz="4" w:space="0" w:color="auto"/>
            </w:tcBorders>
            <w:shd w:val="clear" w:color="auto" w:fill="8DB3E2"/>
            <w:noWrap/>
            <w:vAlign w:val="center"/>
            <w:hideMark/>
          </w:tcPr>
          <w:p w14:paraId="4D25CA5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w:t>
            </w:r>
          </w:p>
        </w:tc>
      </w:tr>
    </w:tbl>
    <w:p w14:paraId="5AF61DCD" w14:textId="77777777" w:rsidR="000C509B" w:rsidRDefault="000C509B" w:rsidP="000C509B">
      <w:pPr>
        <w:pStyle w:val="texto"/>
        <w:spacing w:before="240"/>
      </w:pPr>
      <w:r>
        <w:t>Aurreko taula aztertuta, honako alderdi hauek azpimarratuko ditugu:</w:t>
      </w:r>
    </w:p>
    <w:p w14:paraId="2EE21FCF" w14:textId="77777777" w:rsidR="000C509B" w:rsidRPr="00261B51"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 xml:space="preserve">Aurrekontuko zordunak dira osagai garrantzitsuenak, eta, funtsean, kudeaketa arrunteko egoeran dauden tributu-zordunak dira (kudeaketa arrunta, premiamendu-bidea, tributu-zorraren geroratzea). </w:t>
      </w:r>
    </w:p>
    <w:p w14:paraId="33EB15FA" w14:textId="77777777" w:rsidR="000C509B" w:rsidRPr="00B01865" w:rsidRDefault="000C509B" w:rsidP="003E0FB5">
      <w:pPr>
        <w:pStyle w:val="texto"/>
        <w:spacing w:before="120" w:after="240"/>
      </w:pPr>
      <w:r>
        <w:t>2020ko abenduaren 31n, saldoa 904,85 milioi eurokoa zen, eta haren ehuneko 63 kaudimengabeziei zegokien (571,25 milioi euro). Hauxe da banaketa:</w:t>
      </w:r>
    </w:p>
    <w:tbl>
      <w:tblPr>
        <w:tblpPr w:leftFromText="141" w:rightFromText="141" w:vertAnchor="text" w:tblpXSpec="center" w:tblpY="1"/>
        <w:tblOverlap w:val="never"/>
        <w:tblW w:w="8789" w:type="dxa"/>
        <w:tblCellMar>
          <w:left w:w="70" w:type="dxa"/>
          <w:right w:w="70" w:type="dxa"/>
        </w:tblCellMar>
        <w:tblLook w:val="0000" w:firstRow="0" w:lastRow="0" w:firstColumn="0" w:lastColumn="0" w:noHBand="0" w:noVBand="0"/>
      </w:tblPr>
      <w:tblGrid>
        <w:gridCol w:w="3626"/>
        <w:gridCol w:w="1536"/>
        <w:gridCol w:w="1533"/>
        <w:gridCol w:w="2094"/>
      </w:tblGrid>
      <w:tr w:rsidR="000C509B" w:rsidRPr="000B530B" w14:paraId="6EC11053" w14:textId="77777777" w:rsidTr="00BA1507">
        <w:trPr>
          <w:trHeight w:val="198"/>
        </w:trPr>
        <w:tc>
          <w:tcPr>
            <w:tcW w:w="5000" w:type="pct"/>
            <w:gridSpan w:val="4"/>
            <w:tcBorders>
              <w:bottom w:val="single" w:sz="2" w:space="0" w:color="auto"/>
            </w:tcBorders>
            <w:shd w:val="clear" w:color="auto" w:fill="auto"/>
            <w:noWrap/>
            <w:vAlign w:val="center"/>
          </w:tcPr>
          <w:p w14:paraId="5CB6E020" w14:textId="77777777" w:rsidR="000C509B" w:rsidRPr="000B530B" w:rsidRDefault="000C509B" w:rsidP="00BA1507">
            <w:pPr>
              <w:keepLines/>
              <w:tabs>
                <w:tab w:val="right" w:pos="2835"/>
                <w:tab w:val="right" w:pos="3969"/>
                <w:tab w:val="right" w:pos="5103"/>
                <w:tab w:val="right" w:pos="6237"/>
                <w:tab w:val="right" w:pos="7371"/>
              </w:tabs>
              <w:spacing w:after="0"/>
              <w:ind w:left="-231" w:right="10" w:firstLine="0"/>
              <w:jc w:val="right"/>
              <w:rPr>
                <w:rFonts w:ascii="Arial Narrow" w:hAnsi="Arial Narrow" w:cs="Arial"/>
                <w:spacing w:val="6"/>
                <w:szCs w:val="17"/>
              </w:rPr>
            </w:pPr>
            <w:r>
              <w:rPr>
                <w:rFonts w:ascii="Arial Narrow" w:hAnsi="Arial Narrow"/>
                <w:szCs w:val="17"/>
              </w:rPr>
              <w:t>(milakotan)</w:t>
            </w:r>
          </w:p>
        </w:tc>
      </w:tr>
      <w:tr w:rsidR="000B530B" w:rsidRPr="00D31043" w14:paraId="3C9E3EE9" w14:textId="77777777" w:rsidTr="00BA1507">
        <w:trPr>
          <w:trHeight w:val="255"/>
        </w:trPr>
        <w:tc>
          <w:tcPr>
            <w:tcW w:w="2063" w:type="pct"/>
            <w:tcBorders>
              <w:top w:val="single" w:sz="4" w:space="0" w:color="auto"/>
              <w:bottom w:val="single" w:sz="4" w:space="0" w:color="auto"/>
            </w:tcBorders>
            <w:shd w:val="clear" w:color="auto" w:fill="8DB3E2"/>
            <w:noWrap/>
            <w:vAlign w:val="center"/>
          </w:tcPr>
          <w:p w14:paraId="7F9C452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w:t>
            </w:r>
          </w:p>
        </w:tc>
        <w:tc>
          <w:tcPr>
            <w:tcW w:w="874" w:type="pct"/>
            <w:tcBorders>
              <w:top w:val="single" w:sz="4" w:space="0" w:color="auto"/>
              <w:bottom w:val="single" w:sz="4" w:space="0" w:color="auto"/>
            </w:tcBorders>
            <w:shd w:val="clear" w:color="auto" w:fill="8DB3E2"/>
            <w:vAlign w:val="center"/>
          </w:tcPr>
          <w:p w14:paraId="2915AC8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2019/12/31</w:t>
            </w:r>
          </w:p>
        </w:tc>
        <w:tc>
          <w:tcPr>
            <w:tcW w:w="872" w:type="pct"/>
            <w:tcBorders>
              <w:top w:val="single" w:sz="4" w:space="0" w:color="auto"/>
              <w:bottom w:val="single" w:sz="4" w:space="0" w:color="auto"/>
            </w:tcBorders>
            <w:shd w:val="clear" w:color="auto" w:fill="8DB3E2"/>
            <w:vAlign w:val="center"/>
          </w:tcPr>
          <w:p w14:paraId="3F889C45"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2020/12/31</w:t>
            </w:r>
          </w:p>
        </w:tc>
        <w:tc>
          <w:tcPr>
            <w:tcW w:w="1191" w:type="pct"/>
            <w:tcBorders>
              <w:top w:val="single" w:sz="4" w:space="0" w:color="auto"/>
              <w:bottom w:val="single" w:sz="4" w:space="0" w:color="auto"/>
            </w:tcBorders>
            <w:shd w:val="clear" w:color="auto" w:fill="8DB3E2"/>
            <w:vAlign w:val="center"/>
          </w:tcPr>
          <w:p w14:paraId="76DFEC1D"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 xml:space="preserve">Aldea (%), 2020/2019 </w:t>
            </w:r>
          </w:p>
          <w:p w14:paraId="077207B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p>
        </w:tc>
      </w:tr>
      <w:tr w:rsidR="000B530B" w:rsidRPr="000B530B" w14:paraId="194D46BC" w14:textId="77777777" w:rsidTr="00BA1507">
        <w:trPr>
          <w:trHeight w:val="198"/>
        </w:trPr>
        <w:tc>
          <w:tcPr>
            <w:tcW w:w="2063" w:type="pct"/>
            <w:tcBorders>
              <w:top w:val="single" w:sz="4" w:space="0" w:color="auto"/>
              <w:bottom w:val="single" w:sz="2" w:space="0" w:color="auto"/>
            </w:tcBorders>
            <w:shd w:val="clear" w:color="auto" w:fill="auto"/>
            <w:noWrap/>
            <w:vAlign w:val="center"/>
          </w:tcPr>
          <w:p w14:paraId="1DE0452B"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Departamentuetako zordunak</w:t>
            </w:r>
          </w:p>
        </w:tc>
        <w:tc>
          <w:tcPr>
            <w:tcW w:w="874" w:type="pct"/>
            <w:tcBorders>
              <w:top w:val="single" w:sz="4" w:space="0" w:color="auto"/>
              <w:bottom w:val="single" w:sz="2" w:space="0" w:color="auto"/>
            </w:tcBorders>
            <w:shd w:val="clear" w:color="auto" w:fill="auto"/>
            <w:noWrap/>
            <w:vAlign w:val="center"/>
          </w:tcPr>
          <w:p w14:paraId="3FCA31E7"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15.976</w:t>
            </w:r>
          </w:p>
        </w:tc>
        <w:tc>
          <w:tcPr>
            <w:tcW w:w="872" w:type="pct"/>
            <w:tcBorders>
              <w:top w:val="single" w:sz="4" w:space="0" w:color="auto"/>
              <w:bottom w:val="single" w:sz="2" w:space="0" w:color="auto"/>
            </w:tcBorders>
            <w:shd w:val="clear" w:color="auto" w:fill="auto"/>
            <w:noWrap/>
            <w:vAlign w:val="center"/>
          </w:tcPr>
          <w:p w14:paraId="4AE935F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13.146</w:t>
            </w:r>
          </w:p>
        </w:tc>
        <w:tc>
          <w:tcPr>
            <w:tcW w:w="1191" w:type="pct"/>
            <w:tcBorders>
              <w:top w:val="single" w:sz="4" w:space="0" w:color="auto"/>
              <w:bottom w:val="single" w:sz="2" w:space="0" w:color="auto"/>
            </w:tcBorders>
            <w:shd w:val="clear" w:color="auto" w:fill="auto"/>
            <w:noWrap/>
            <w:vAlign w:val="center"/>
          </w:tcPr>
          <w:p w14:paraId="6FC9519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-18</w:t>
            </w:r>
          </w:p>
        </w:tc>
      </w:tr>
      <w:tr w:rsidR="000B530B" w:rsidRPr="000B530B" w14:paraId="2B3A9D78"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449F6B72"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Zordunak: ohiko kudeaketa</w:t>
            </w:r>
          </w:p>
        </w:tc>
        <w:tc>
          <w:tcPr>
            <w:tcW w:w="874" w:type="pct"/>
            <w:tcBorders>
              <w:top w:val="single" w:sz="2" w:space="0" w:color="auto"/>
              <w:bottom w:val="single" w:sz="2" w:space="0" w:color="auto"/>
            </w:tcBorders>
            <w:shd w:val="clear" w:color="auto" w:fill="auto"/>
            <w:noWrap/>
            <w:vAlign w:val="center"/>
          </w:tcPr>
          <w:p w14:paraId="32E9C36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223.043</w:t>
            </w:r>
          </w:p>
        </w:tc>
        <w:tc>
          <w:tcPr>
            <w:tcW w:w="872" w:type="pct"/>
            <w:tcBorders>
              <w:top w:val="single" w:sz="2" w:space="0" w:color="auto"/>
              <w:bottom w:val="single" w:sz="2" w:space="0" w:color="auto"/>
            </w:tcBorders>
            <w:shd w:val="clear" w:color="auto" w:fill="auto"/>
            <w:noWrap/>
            <w:vAlign w:val="center"/>
          </w:tcPr>
          <w:p w14:paraId="4CF99809"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220.372</w:t>
            </w:r>
          </w:p>
        </w:tc>
        <w:tc>
          <w:tcPr>
            <w:tcW w:w="1191" w:type="pct"/>
            <w:tcBorders>
              <w:top w:val="single" w:sz="2" w:space="0" w:color="auto"/>
              <w:bottom w:val="single" w:sz="2" w:space="0" w:color="auto"/>
            </w:tcBorders>
            <w:shd w:val="clear" w:color="auto" w:fill="auto"/>
            <w:noWrap/>
            <w:vAlign w:val="center"/>
          </w:tcPr>
          <w:p w14:paraId="1E4A80C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w:t>
            </w:r>
          </w:p>
        </w:tc>
      </w:tr>
      <w:tr w:rsidR="000B530B" w:rsidRPr="000B530B" w14:paraId="0389A2EB"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02B7DC44"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Luzapena eman zaien zordunak</w:t>
            </w:r>
          </w:p>
        </w:tc>
        <w:tc>
          <w:tcPr>
            <w:tcW w:w="874" w:type="pct"/>
            <w:tcBorders>
              <w:top w:val="single" w:sz="2" w:space="0" w:color="auto"/>
              <w:bottom w:val="single" w:sz="2" w:space="0" w:color="auto"/>
            </w:tcBorders>
            <w:shd w:val="clear" w:color="auto" w:fill="auto"/>
            <w:noWrap/>
            <w:vAlign w:val="center"/>
          </w:tcPr>
          <w:p w14:paraId="6289BDBF"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76.344</w:t>
            </w:r>
          </w:p>
        </w:tc>
        <w:tc>
          <w:tcPr>
            <w:tcW w:w="872" w:type="pct"/>
            <w:tcBorders>
              <w:top w:val="single" w:sz="2" w:space="0" w:color="auto"/>
              <w:bottom w:val="single" w:sz="2" w:space="0" w:color="auto"/>
            </w:tcBorders>
            <w:shd w:val="clear" w:color="auto" w:fill="auto"/>
            <w:noWrap/>
            <w:vAlign w:val="center"/>
          </w:tcPr>
          <w:p w14:paraId="59412633"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67.035</w:t>
            </w:r>
          </w:p>
        </w:tc>
        <w:tc>
          <w:tcPr>
            <w:tcW w:w="1191" w:type="pct"/>
            <w:tcBorders>
              <w:top w:val="single" w:sz="2" w:space="0" w:color="auto"/>
              <w:bottom w:val="single" w:sz="2" w:space="0" w:color="auto"/>
            </w:tcBorders>
            <w:shd w:val="clear" w:color="auto" w:fill="auto"/>
            <w:noWrap/>
            <w:vAlign w:val="center"/>
          </w:tcPr>
          <w:p w14:paraId="33634CE4"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-12</w:t>
            </w:r>
          </w:p>
        </w:tc>
      </w:tr>
      <w:tr w:rsidR="000B530B" w:rsidRPr="000B530B" w14:paraId="50F91E81"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523BCDEA"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Premiamendu bideko zordunak</w:t>
            </w:r>
          </w:p>
        </w:tc>
        <w:tc>
          <w:tcPr>
            <w:tcW w:w="874" w:type="pct"/>
            <w:tcBorders>
              <w:top w:val="single" w:sz="2" w:space="0" w:color="auto"/>
              <w:bottom w:val="single" w:sz="2" w:space="0" w:color="auto"/>
            </w:tcBorders>
            <w:shd w:val="clear" w:color="auto" w:fill="auto"/>
            <w:noWrap/>
            <w:vAlign w:val="center"/>
          </w:tcPr>
          <w:p w14:paraId="5B575ADB"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552.113</w:t>
            </w:r>
          </w:p>
        </w:tc>
        <w:tc>
          <w:tcPr>
            <w:tcW w:w="872" w:type="pct"/>
            <w:tcBorders>
              <w:top w:val="single" w:sz="2" w:space="0" w:color="auto"/>
              <w:bottom w:val="single" w:sz="2" w:space="0" w:color="auto"/>
            </w:tcBorders>
            <w:shd w:val="clear" w:color="auto" w:fill="auto"/>
            <w:noWrap/>
            <w:vAlign w:val="center"/>
          </w:tcPr>
          <w:p w14:paraId="41455D06"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576.657</w:t>
            </w:r>
          </w:p>
        </w:tc>
        <w:tc>
          <w:tcPr>
            <w:tcW w:w="1191" w:type="pct"/>
            <w:tcBorders>
              <w:top w:val="single" w:sz="2" w:space="0" w:color="auto"/>
              <w:bottom w:val="single" w:sz="2" w:space="0" w:color="auto"/>
            </w:tcBorders>
            <w:shd w:val="clear" w:color="auto" w:fill="auto"/>
            <w:noWrap/>
            <w:vAlign w:val="center"/>
          </w:tcPr>
          <w:p w14:paraId="1D0E846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4</w:t>
            </w:r>
          </w:p>
        </w:tc>
      </w:tr>
      <w:tr w:rsidR="000B530B" w:rsidRPr="000B530B" w14:paraId="3030189F"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00142D95"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Egoera berezietako zordunak</w:t>
            </w:r>
          </w:p>
        </w:tc>
        <w:tc>
          <w:tcPr>
            <w:tcW w:w="874" w:type="pct"/>
            <w:tcBorders>
              <w:top w:val="single" w:sz="2" w:space="0" w:color="auto"/>
              <w:bottom w:val="single" w:sz="2" w:space="0" w:color="auto"/>
            </w:tcBorders>
            <w:shd w:val="clear" w:color="auto" w:fill="auto"/>
            <w:noWrap/>
            <w:vAlign w:val="center"/>
          </w:tcPr>
          <w:p w14:paraId="21256421"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21.191</w:t>
            </w:r>
          </w:p>
        </w:tc>
        <w:tc>
          <w:tcPr>
            <w:tcW w:w="872" w:type="pct"/>
            <w:tcBorders>
              <w:top w:val="single" w:sz="2" w:space="0" w:color="auto"/>
              <w:bottom w:val="single" w:sz="2" w:space="0" w:color="auto"/>
            </w:tcBorders>
            <w:shd w:val="clear" w:color="auto" w:fill="auto"/>
            <w:noWrap/>
            <w:vAlign w:val="center"/>
          </w:tcPr>
          <w:p w14:paraId="327F05E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13.818</w:t>
            </w:r>
          </w:p>
        </w:tc>
        <w:tc>
          <w:tcPr>
            <w:tcW w:w="1191" w:type="pct"/>
            <w:tcBorders>
              <w:top w:val="single" w:sz="2" w:space="0" w:color="auto"/>
              <w:bottom w:val="single" w:sz="2" w:space="0" w:color="auto"/>
            </w:tcBorders>
            <w:shd w:val="clear" w:color="auto" w:fill="auto"/>
            <w:noWrap/>
            <w:vAlign w:val="center"/>
          </w:tcPr>
          <w:p w14:paraId="4E125412"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-35</w:t>
            </w:r>
          </w:p>
        </w:tc>
      </w:tr>
      <w:tr w:rsidR="000B530B" w:rsidRPr="000B530B" w14:paraId="24C11A84"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402D5CAF"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Erosketak itzultzeagatiko zordunak</w:t>
            </w:r>
          </w:p>
        </w:tc>
        <w:tc>
          <w:tcPr>
            <w:tcW w:w="874" w:type="pct"/>
            <w:tcBorders>
              <w:top w:val="single" w:sz="2" w:space="0" w:color="auto"/>
              <w:bottom w:val="single" w:sz="2" w:space="0" w:color="auto"/>
            </w:tcBorders>
            <w:shd w:val="clear" w:color="auto" w:fill="auto"/>
            <w:noWrap/>
            <w:vAlign w:val="center"/>
          </w:tcPr>
          <w:p w14:paraId="27498602"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419</w:t>
            </w:r>
          </w:p>
        </w:tc>
        <w:tc>
          <w:tcPr>
            <w:tcW w:w="872" w:type="pct"/>
            <w:tcBorders>
              <w:top w:val="single" w:sz="2" w:space="0" w:color="auto"/>
              <w:bottom w:val="single" w:sz="2" w:space="0" w:color="auto"/>
            </w:tcBorders>
            <w:shd w:val="clear" w:color="auto" w:fill="auto"/>
            <w:noWrap/>
            <w:vAlign w:val="center"/>
          </w:tcPr>
          <w:p w14:paraId="4AA6CBCC"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447</w:t>
            </w:r>
          </w:p>
        </w:tc>
        <w:tc>
          <w:tcPr>
            <w:tcW w:w="1191" w:type="pct"/>
            <w:tcBorders>
              <w:top w:val="single" w:sz="2" w:space="0" w:color="auto"/>
              <w:bottom w:val="single" w:sz="2" w:space="0" w:color="auto"/>
            </w:tcBorders>
            <w:shd w:val="clear" w:color="auto" w:fill="auto"/>
            <w:noWrap/>
            <w:vAlign w:val="center"/>
          </w:tcPr>
          <w:p w14:paraId="7BE53F7A"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7</w:t>
            </w:r>
          </w:p>
        </w:tc>
      </w:tr>
      <w:tr w:rsidR="000B530B" w:rsidRPr="000B530B" w14:paraId="288E544D"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1F2302B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cs="Arial"/>
                <w:b/>
                <w:i/>
                <w:spacing w:val="6"/>
                <w:szCs w:val="18"/>
              </w:rPr>
            </w:pPr>
            <w:r>
              <w:rPr>
                <w:rFonts w:ascii="Arial Narrow" w:hAnsi="Arial Narrow"/>
                <w:b/>
                <w:i/>
                <w:szCs w:val="18"/>
              </w:rPr>
              <w:t>Zordunak</w:t>
            </w:r>
          </w:p>
        </w:tc>
        <w:tc>
          <w:tcPr>
            <w:tcW w:w="874" w:type="pct"/>
            <w:tcBorders>
              <w:top w:val="single" w:sz="2" w:space="0" w:color="auto"/>
              <w:bottom w:val="single" w:sz="2" w:space="0" w:color="auto"/>
            </w:tcBorders>
            <w:shd w:val="clear" w:color="auto" w:fill="auto"/>
            <w:noWrap/>
            <w:vAlign w:val="center"/>
          </w:tcPr>
          <w:p w14:paraId="1D2BC1E8"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Pr>
                <w:rFonts w:ascii="Arial Narrow" w:hAnsi="Arial Narrow"/>
                <w:b/>
                <w:i/>
                <w:szCs w:val="18"/>
              </w:rPr>
              <w:t>889.086</w:t>
            </w:r>
          </w:p>
        </w:tc>
        <w:tc>
          <w:tcPr>
            <w:tcW w:w="872" w:type="pct"/>
            <w:tcBorders>
              <w:top w:val="single" w:sz="2" w:space="0" w:color="auto"/>
              <w:bottom w:val="single" w:sz="2" w:space="0" w:color="auto"/>
            </w:tcBorders>
            <w:shd w:val="clear" w:color="auto" w:fill="auto"/>
            <w:noWrap/>
            <w:vAlign w:val="center"/>
          </w:tcPr>
          <w:p w14:paraId="32BAA731"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Pr>
                <w:rFonts w:ascii="Arial Narrow" w:hAnsi="Arial Narrow"/>
                <w:b/>
                <w:i/>
                <w:szCs w:val="18"/>
              </w:rPr>
              <w:t>891.475</w:t>
            </w:r>
          </w:p>
        </w:tc>
        <w:tc>
          <w:tcPr>
            <w:tcW w:w="1191" w:type="pct"/>
            <w:tcBorders>
              <w:top w:val="single" w:sz="2" w:space="0" w:color="auto"/>
              <w:bottom w:val="single" w:sz="2" w:space="0" w:color="auto"/>
            </w:tcBorders>
            <w:shd w:val="clear" w:color="auto" w:fill="auto"/>
            <w:noWrap/>
            <w:vAlign w:val="center"/>
          </w:tcPr>
          <w:p w14:paraId="3DACC856"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cs="Arial"/>
                <w:b/>
                <w:i/>
                <w:spacing w:val="6"/>
                <w:szCs w:val="18"/>
              </w:rPr>
            </w:pPr>
            <w:r>
              <w:rPr>
                <w:rFonts w:ascii="Arial Narrow" w:hAnsi="Arial Narrow"/>
                <w:b/>
                <w:i/>
                <w:szCs w:val="18"/>
              </w:rPr>
              <w:t>0.3</w:t>
            </w:r>
          </w:p>
        </w:tc>
      </w:tr>
      <w:tr w:rsidR="000B530B" w:rsidRPr="000B530B" w14:paraId="197CD44C" w14:textId="77777777" w:rsidTr="00BA1507">
        <w:trPr>
          <w:trHeight w:val="198"/>
        </w:trPr>
        <w:tc>
          <w:tcPr>
            <w:tcW w:w="2063" w:type="pct"/>
            <w:tcBorders>
              <w:top w:val="single" w:sz="2" w:space="0" w:color="auto"/>
              <w:bottom w:val="single" w:sz="2" w:space="0" w:color="auto"/>
            </w:tcBorders>
            <w:shd w:val="clear" w:color="auto" w:fill="auto"/>
            <w:noWrap/>
            <w:vAlign w:val="center"/>
          </w:tcPr>
          <w:p w14:paraId="7744C544"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Sortu ez diren korrituak eta gainkarguak</w:t>
            </w:r>
          </w:p>
        </w:tc>
        <w:tc>
          <w:tcPr>
            <w:tcW w:w="874" w:type="pct"/>
            <w:tcBorders>
              <w:top w:val="single" w:sz="2" w:space="0" w:color="auto"/>
              <w:bottom w:val="single" w:sz="2" w:space="0" w:color="auto"/>
            </w:tcBorders>
            <w:shd w:val="clear" w:color="auto" w:fill="auto"/>
            <w:noWrap/>
            <w:vAlign w:val="center"/>
          </w:tcPr>
          <w:p w14:paraId="2450C3DB" w14:textId="7DD2FF28"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9.087</w:t>
            </w:r>
            <w:r w:rsidRPr="000B530B">
              <w:rPr>
                <w:rFonts w:ascii="Arial Narrow" w:hAnsi="Arial Narrow"/>
              </w:rPr>
              <w:fldChar w:fldCharType="begin"/>
            </w:r>
            <w:r w:rsidRPr="000B530B">
              <w:rPr>
                <w:rFonts w:ascii="Arial Narrow" w:hAnsi="Arial Narrow"/>
              </w:rPr>
              <w:instrText xml:space="preserve"> =SUM(ABOVE) \# "#.##0,00" </w:instrText>
            </w:r>
            <w:r w:rsidR="00112EF1">
              <w:rPr>
                <w:rFonts w:ascii="Arial Narrow" w:hAnsi="Arial Narrow"/>
              </w:rPr>
              <w:fldChar w:fldCharType="separate"/>
            </w:r>
            <w:r w:rsidR="00112EF1">
              <w:rPr>
                <w:rFonts w:ascii="Arial Narrow" w:hAnsi="Arial Narrow"/>
                <w:noProof/>
              </w:rPr>
              <w:t>1.778.172,00</w:t>
            </w:r>
            <w:r w:rsidRPr="000B530B">
              <w:rPr>
                <w:rFonts w:ascii="Arial Narrow" w:hAnsi="Arial Narrow"/>
              </w:rPr>
              <w:fldChar w:fldCharType="end"/>
            </w:r>
          </w:p>
        </w:tc>
        <w:tc>
          <w:tcPr>
            <w:tcW w:w="872" w:type="pct"/>
            <w:tcBorders>
              <w:top w:val="single" w:sz="2" w:space="0" w:color="auto"/>
              <w:bottom w:val="single" w:sz="2" w:space="0" w:color="auto"/>
            </w:tcBorders>
            <w:shd w:val="clear" w:color="auto" w:fill="auto"/>
            <w:noWrap/>
            <w:vAlign w:val="center"/>
          </w:tcPr>
          <w:p w14:paraId="49766FAA" w14:textId="501E7502"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13.377</w:t>
            </w:r>
            <w:r w:rsidRPr="000B530B">
              <w:rPr>
                <w:rFonts w:ascii="Arial Narrow" w:hAnsi="Arial Narrow"/>
              </w:rPr>
              <w:fldChar w:fldCharType="begin"/>
            </w:r>
            <w:r w:rsidRPr="000B530B">
              <w:rPr>
                <w:rFonts w:ascii="Arial Narrow" w:hAnsi="Arial Narrow"/>
              </w:rPr>
              <w:instrText xml:space="preserve"> =SUM(ABOVE) \# "#.##0,00" </w:instrText>
            </w:r>
            <w:r w:rsidR="00112EF1">
              <w:rPr>
                <w:rFonts w:ascii="Arial Narrow" w:hAnsi="Arial Narrow"/>
              </w:rPr>
              <w:fldChar w:fldCharType="separate"/>
            </w:r>
            <w:r w:rsidR="00112EF1">
              <w:rPr>
                <w:rFonts w:ascii="Arial Narrow" w:hAnsi="Arial Narrow"/>
                <w:noProof/>
              </w:rPr>
              <w:t>1.782.950,00</w:t>
            </w:r>
            <w:r w:rsidRPr="000B530B">
              <w:rPr>
                <w:rFonts w:ascii="Arial Narrow" w:hAnsi="Arial Narrow"/>
              </w:rPr>
              <w:fldChar w:fldCharType="end"/>
            </w:r>
          </w:p>
        </w:tc>
        <w:tc>
          <w:tcPr>
            <w:tcW w:w="1191" w:type="pct"/>
            <w:tcBorders>
              <w:top w:val="single" w:sz="2" w:space="0" w:color="auto"/>
              <w:bottom w:val="single" w:sz="2" w:space="0" w:color="auto"/>
            </w:tcBorders>
            <w:shd w:val="clear" w:color="auto" w:fill="auto"/>
            <w:noWrap/>
            <w:vAlign w:val="center"/>
          </w:tcPr>
          <w:p w14:paraId="5FA6B50E"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47</w:t>
            </w:r>
          </w:p>
        </w:tc>
      </w:tr>
      <w:tr w:rsidR="000B530B" w:rsidRPr="000B530B" w14:paraId="2E977B00" w14:textId="77777777" w:rsidTr="00BA1507">
        <w:trPr>
          <w:trHeight w:val="198"/>
        </w:trPr>
        <w:tc>
          <w:tcPr>
            <w:tcW w:w="2063" w:type="pct"/>
            <w:tcBorders>
              <w:top w:val="single" w:sz="2" w:space="0" w:color="auto"/>
              <w:bottom w:val="single" w:sz="4" w:space="0" w:color="auto"/>
            </w:tcBorders>
            <w:shd w:val="clear" w:color="auto" w:fill="auto"/>
            <w:noWrap/>
            <w:vAlign w:val="center"/>
          </w:tcPr>
          <w:p w14:paraId="64E924E6"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Kobrantzak eta aplikatzeko dauden sortak</w:t>
            </w:r>
          </w:p>
        </w:tc>
        <w:tc>
          <w:tcPr>
            <w:tcW w:w="874" w:type="pct"/>
            <w:tcBorders>
              <w:top w:val="single" w:sz="2" w:space="0" w:color="auto"/>
              <w:bottom w:val="single" w:sz="4" w:space="0" w:color="auto"/>
            </w:tcBorders>
            <w:shd w:val="clear" w:color="auto" w:fill="auto"/>
            <w:noWrap/>
            <w:vAlign w:val="center"/>
          </w:tcPr>
          <w:p w14:paraId="5F397BB9"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(2.393)</w:t>
            </w:r>
          </w:p>
        </w:tc>
        <w:tc>
          <w:tcPr>
            <w:tcW w:w="872" w:type="pct"/>
            <w:tcBorders>
              <w:top w:val="single" w:sz="2" w:space="0" w:color="auto"/>
              <w:bottom w:val="single" w:sz="4" w:space="0" w:color="auto"/>
            </w:tcBorders>
            <w:shd w:val="clear" w:color="auto" w:fill="auto"/>
            <w:noWrap/>
            <w:vAlign w:val="center"/>
          </w:tcPr>
          <w:p w14:paraId="3B4C3ED3"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w:t>
            </w:r>
          </w:p>
        </w:tc>
        <w:tc>
          <w:tcPr>
            <w:tcW w:w="1191" w:type="pct"/>
            <w:tcBorders>
              <w:top w:val="single" w:sz="2" w:space="0" w:color="auto"/>
              <w:bottom w:val="single" w:sz="4" w:space="0" w:color="auto"/>
            </w:tcBorders>
            <w:shd w:val="clear" w:color="auto" w:fill="auto"/>
            <w:noWrap/>
            <w:vAlign w:val="center"/>
          </w:tcPr>
          <w:p w14:paraId="7712FD97"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Narrow" w:hAnsi="Arial Narrow"/>
                <w:spacing w:val="6"/>
              </w:rPr>
            </w:pPr>
            <w:r>
              <w:rPr>
                <w:rFonts w:ascii="Arial Narrow" w:hAnsi="Arial Narrow"/>
              </w:rPr>
              <w:t>-</w:t>
            </w:r>
          </w:p>
        </w:tc>
      </w:tr>
      <w:tr w:rsidR="000C509B" w:rsidRPr="00D31043" w14:paraId="23330671" w14:textId="77777777" w:rsidTr="00BA1507">
        <w:trPr>
          <w:trHeight w:val="255"/>
        </w:trPr>
        <w:tc>
          <w:tcPr>
            <w:tcW w:w="2063" w:type="pct"/>
            <w:tcBorders>
              <w:top w:val="single" w:sz="4" w:space="0" w:color="auto"/>
              <w:bottom w:val="single" w:sz="4" w:space="0" w:color="auto"/>
            </w:tcBorders>
            <w:shd w:val="clear" w:color="auto" w:fill="8DB3E2"/>
            <w:noWrap/>
            <w:vAlign w:val="center"/>
          </w:tcPr>
          <w:p w14:paraId="04566D45" w14:textId="77777777" w:rsidR="000C509B" w:rsidRPr="000B530B" w:rsidRDefault="000C509B" w:rsidP="001F4EC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 guztira</w:t>
            </w:r>
          </w:p>
        </w:tc>
        <w:tc>
          <w:tcPr>
            <w:tcW w:w="874" w:type="pct"/>
            <w:tcBorders>
              <w:top w:val="single" w:sz="4" w:space="0" w:color="auto"/>
              <w:bottom w:val="single" w:sz="4" w:space="0" w:color="auto"/>
            </w:tcBorders>
            <w:shd w:val="clear" w:color="auto" w:fill="8DB3E2"/>
            <w:noWrap/>
            <w:vAlign w:val="center"/>
          </w:tcPr>
          <w:p w14:paraId="02AAA16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895.780</w:t>
            </w:r>
          </w:p>
        </w:tc>
        <w:tc>
          <w:tcPr>
            <w:tcW w:w="872" w:type="pct"/>
            <w:tcBorders>
              <w:top w:val="single" w:sz="4" w:space="0" w:color="auto"/>
              <w:bottom w:val="single" w:sz="4" w:space="0" w:color="auto"/>
            </w:tcBorders>
            <w:shd w:val="clear" w:color="auto" w:fill="8DB3E2"/>
            <w:noWrap/>
            <w:vAlign w:val="center"/>
          </w:tcPr>
          <w:p w14:paraId="66FD80EB"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904.852</w:t>
            </w:r>
          </w:p>
        </w:tc>
        <w:tc>
          <w:tcPr>
            <w:tcW w:w="1191" w:type="pct"/>
            <w:tcBorders>
              <w:top w:val="single" w:sz="4" w:space="0" w:color="auto"/>
              <w:bottom w:val="single" w:sz="4" w:space="0" w:color="auto"/>
            </w:tcBorders>
            <w:shd w:val="clear" w:color="auto" w:fill="8DB3E2"/>
            <w:noWrap/>
            <w:vAlign w:val="center"/>
          </w:tcPr>
          <w:p w14:paraId="26479530" w14:textId="77777777" w:rsidR="000C509B" w:rsidRPr="000B530B" w:rsidRDefault="000C509B" w:rsidP="00BA1507">
            <w:pPr>
              <w:keepLines/>
              <w:tabs>
                <w:tab w:val="right" w:pos="2835"/>
                <w:tab w:val="right" w:pos="3969"/>
                <w:tab w:val="right" w:pos="5103"/>
                <w:tab w:val="right" w:pos="6237"/>
                <w:tab w:val="right" w:pos="7371"/>
              </w:tabs>
              <w:spacing w:after="0"/>
              <w:ind w:left="-231" w:firstLine="0"/>
              <w:jc w:val="right"/>
              <w:rPr>
                <w:rFonts w:ascii="Arial" w:hAnsi="Arial" w:cs="Arial"/>
                <w:spacing w:val="6"/>
                <w:sz w:val="18"/>
                <w:szCs w:val="18"/>
              </w:rPr>
            </w:pPr>
            <w:r>
              <w:rPr>
                <w:rFonts w:ascii="Arial" w:hAnsi="Arial"/>
                <w:sz w:val="18"/>
                <w:szCs w:val="18"/>
              </w:rPr>
              <w:t>1</w:t>
            </w:r>
          </w:p>
        </w:tc>
      </w:tr>
    </w:tbl>
    <w:p w14:paraId="778AD2C5" w14:textId="77777777" w:rsidR="000C509B" w:rsidRPr="00913F32" w:rsidRDefault="000C509B" w:rsidP="000C509B">
      <w:pPr>
        <w:pStyle w:val="texto"/>
        <w:spacing w:before="240"/>
        <w:rPr>
          <w:color w:val="000000" w:themeColor="text1"/>
        </w:rPr>
      </w:pPr>
      <w:r>
        <w:rPr>
          <w:color w:val="000000" w:themeColor="text1"/>
        </w:rPr>
        <w:t xml:space="preserve">2020ko aurrekontu-zordunen saldo globala aurreko ekitaldikoaren ia berdina da, ehuneko bat handituta (9,07 milioi). Nabarmentzekoa da egoera berezietan </w:t>
      </w:r>
      <w:r>
        <w:rPr>
          <w:color w:val="000000" w:themeColor="text1"/>
        </w:rPr>
        <w:lastRenderedPageBreak/>
        <w:t xml:space="preserve">(7,37 milioi) eta atzerapenarekin (9,31 milioi) dauden zordunen ehuneko 35 eta 12ko beherakada, eta, bestalde, premiamendu-bidezko zordunen gehikuntza, ehuneko lau (24,54 milioi). </w:t>
      </w:r>
    </w:p>
    <w:p w14:paraId="23C4D8D6" w14:textId="77777777" w:rsidR="000C509B" w:rsidRPr="00760EE3"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Tributuen aurrekontu-likidazioaren, diru-bilketaren eta itzulketaren eta zuzenbide publikoko zenbait diru-sarreren kudeaketa —esate baterako, interesak eta errekarguak— CAT aplikazio informatikoaren bitartez egiten da; hartatik, informazioa SAPGE21 aplikaziora aldatzen da.</w:t>
      </w:r>
    </w:p>
    <w:p w14:paraId="51BF5A97" w14:textId="77777777" w:rsidR="000C509B" w:rsidRPr="00B01865" w:rsidRDefault="000C509B" w:rsidP="000C509B">
      <w:pPr>
        <w:pStyle w:val="texto"/>
      </w:pPr>
      <w:r>
        <w:t>Ganbera honek aurreko txostenetan ohartarazi izan duen bezala, CAT sistemak ez du ematen nahikoa informaziorik zergen kontabilitatea behar bezala islatzeko aurrekontu-likidazioan eta egoeraren balantzean. Hartara, ez da bereizten ekitaldi arruntetako zordunen eta itxitako ekitaldietako zordunen artean, eta ez dira deuseztatzen, ezta ere, aitortutako eskubideak, zorraren geroratzea ematen zaien zordunei dagozkienak, kontabilitate-plan orokor indardunean ezarritako irizpideez bestera.</w:t>
      </w:r>
    </w:p>
    <w:p w14:paraId="35032C52" w14:textId="77777777" w:rsidR="000C509B" w:rsidRDefault="000C509B" w:rsidP="000C509B">
      <w:pPr>
        <w:pStyle w:val="texto"/>
      </w:pPr>
      <w:r>
        <w:t>Zordunak ez dira balantzean jasotzen, kontabilitate publikoko plan orokorrean ezarritako sailkapenaren arabera, ez eta mugaeguneratu gabeko interes eta gainkarguak eta aplikatzeko dauden kobrantzak ere; izan ere, horiek zordunen saldotik kentzen dira, eta balantzearen pasiboan erregistratu beharko  lirateke, aurreratutako diru-sarrera eta zordun gisa, hurrenez hurren.</w:t>
      </w:r>
    </w:p>
    <w:p w14:paraId="55C81AFB" w14:textId="77777777" w:rsidR="0052025B" w:rsidRDefault="0052025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 xml:space="preserve">"Sortu gabeko interesak eta errekarguak" epigrafean kontu bat dago, mugaeguneratu gabe dauden eta </w:t>
      </w:r>
      <w:proofErr w:type="spellStart"/>
      <w:r>
        <w:t>CATek</w:t>
      </w:r>
      <w:proofErr w:type="spellEnd"/>
      <w:r>
        <w:t xml:space="preserve"> SAPGE21era bidaltzen duen informazioarekin sartu ahala kitatzen diren emandako gerorapenen interes kontabilizatuak jasotzen dituena. Hortaz, kontu horrek saldo hartzekoduna izan beharko luke beti. </w:t>
      </w:r>
    </w:p>
    <w:p w14:paraId="78BFFD2D" w14:textId="77777777" w:rsidR="0052025B" w:rsidRDefault="0052025B" w:rsidP="0052025B">
      <w:pPr>
        <w:pStyle w:val="texto"/>
        <w:tabs>
          <w:tab w:val="clear" w:pos="2835"/>
          <w:tab w:val="clear" w:pos="3969"/>
          <w:tab w:val="clear" w:pos="5103"/>
          <w:tab w:val="clear" w:pos="6237"/>
          <w:tab w:val="clear" w:pos="7371"/>
          <w:tab w:val="left" w:pos="480"/>
          <w:tab w:val="num" w:pos="600"/>
          <w:tab w:val="num" w:pos="720"/>
          <w:tab w:val="num" w:pos="1320"/>
        </w:tabs>
        <w:spacing w:after="120"/>
        <w:ind w:firstLine="426"/>
        <w:rPr>
          <w:rFonts w:cs="Arial"/>
        </w:rPr>
      </w:pPr>
      <w:r>
        <w:t>Egiaztatu dugu kontu honek saldo zorduna duela 2019an eta 2020an, datuak ateratzean akats bat egin zelako, eta horrek berekin zekarrelako zenbait zenbateko oker kontabilizatzea. Horren ondorioz, kontu honetan 16,92 milioiko doikuntza egin behar da.</w:t>
      </w:r>
    </w:p>
    <w:p w14:paraId="78609A0F" w14:textId="77777777" w:rsidR="0052025B" w:rsidRDefault="0052025B" w:rsidP="0052025B">
      <w:pPr>
        <w:pStyle w:val="texto"/>
        <w:tabs>
          <w:tab w:val="clear" w:pos="2835"/>
          <w:tab w:val="clear" w:pos="3969"/>
          <w:tab w:val="clear" w:pos="5103"/>
          <w:tab w:val="clear" w:pos="6237"/>
          <w:tab w:val="clear" w:pos="7371"/>
          <w:tab w:val="left" w:pos="480"/>
          <w:tab w:val="num" w:pos="600"/>
          <w:tab w:val="num" w:pos="720"/>
          <w:tab w:val="num" w:pos="1320"/>
        </w:tabs>
        <w:spacing w:after="120"/>
        <w:ind w:firstLine="426"/>
        <w:rPr>
          <w:rFonts w:cs="Arial"/>
        </w:rPr>
      </w:pPr>
      <w:r>
        <w:t>Akats hori bera ikusi da zatiketak erregistratzen dituen kontuan, eta kasu honetan doikuntza ez-esanguratsua egin behar da, 38.655 euro guztira.</w:t>
      </w:r>
    </w:p>
    <w:p w14:paraId="2D033540"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 xml:space="preserve">"Aurrekontukoak ez diren zordunak" epigrafean, "Diru-laguntzen aurrerakinengatiko zordunak" kontua sartu da; kontu horren saldoa 38,44 milioikoa zen 2020ko abenduaren 31n. </w:t>
      </w:r>
    </w:p>
    <w:p w14:paraId="6F1E9F34" w14:textId="77777777" w:rsidR="000C509B"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tab/>
        <w:t xml:space="preserve">Kontu honetan daude jasota araudi aplikagarriaren arabera aurrerakintzat hartzen diren eta onuradunak ondoren justifikatu behar dituen diru-laguntzak. Saldoa ezeztatu egin behar da diru-laguntza emateko baldintzak betetzen direla egiaztatzen denean, orduan egotziko baitzaio gastua emaitzen kontuari. </w:t>
      </w:r>
    </w:p>
    <w:p w14:paraId="04CE8E9F" w14:textId="77777777" w:rsidR="000C509B"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tab/>
        <w:t xml:space="preserve">Ez dago kontu hori kontabilizatzeko prozedura zehatzik, eta ezin izan dugu egiaztatu kasu guztietan haren saldoa murriztu denik justifikatutako zenbatekoan </w:t>
      </w:r>
      <w:r>
        <w:lastRenderedPageBreak/>
        <w:t>edo justifikatu gabeko zatian. Hortaz, ezin dugu zehaztu balantzeko saldo hori zuzena den.</w:t>
      </w:r>
    </w:p>
    <w:p w14:paraId="03421FA4" w14:textId="77777777" w:rsidR="000C509B" w:rsidRPr="00392844" w:rsidRDefault="000C509B" w:rsidP="000C509B">
      <w:pPr>
        <w:pStyle w:val="texto"/>
        <w:tabs>
          <w:tab w:val="clear" w:pos="2835"/>
          <w:tab w:val="clear" w:pos="3969"/>
          <w:tab w:val="clear" w:pos="5103"/>
          <w:tab w:val="clear" w:pos="6237"/>
          <w:tab w:val="clear" w:pos="7371"/>
          <w:tab w:val="num" w:pos="360"/>
          <w:tab w:val="left" w:pos="480"/>
          <w:tab w:val="num" w:pos="600"/>
          <w:tab w:val="num" w:pos="720"/>
          <w:tab w:val="num" w:pos="1320"/>
        </w:tabs>
        <w:spacing w:after="120"/>
        <w:ind w:firstLine="0"/>
        <w:rPr>
          <w:rFonts w:cs="Arial"/>
        </w:rPr>
      </w:pPr>
      <w:r>
        <w:tab/>
        <w:t xml:space="preserve">Enpresa pribatuentzako diru-laguntzei buruz Ganbera honek 2021eko irailean argitaratutako txostenean adierazitako gai bat da. </w:t>
      </w:r>
    </w:p>
    <w:p w14:paraId="1AC47AB2" w14:textId="77777777" w:rsidR="000C509B" w:rsidRPr="00261B51"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 xml:space="preserve">“Beste zordun batzuk” xehatzeari dagokionez, nabarmentzekoa da </w:t>
      </w:r>
      <w:proofErr w:type="spellStart"/>
      <w:r>
        <w:t>CATen</w:t>
      </w:r>
      <w:proofErr w:type="spellEnd"/>
      <w:r>
        <w:t xml:space="preserve"> formalizatzeko dauden eragiketen kontua (</w:t>
      </w:r>
      <w:proofErr w:type="spellStart"/>
      <w:r>
        <w:t>CATen</w:t>
      </w:r>
      <w:proofErr w:type="spellEnd"/>
      <w:r>
        <w:t xml:space="preserve"> eta kontabilitatearen arteko lotura-kontua); 4,57 milioiko saldoa baitu. Ganbera honek aurreko txostenetan ohartarazi duenez, zenbateko hori ez dago behar bezala oinarrituta, eta hala adierazten du Kontu Orokorren oroitidazkiak.</w:t>
      </w:r>
    </w:p>
    <w:p w14:paraId="7EA3C745" w14:textId="77777777" w:rsidR="000C509B" w:rsidRPr="00B01865" w:rsidRDefault="000C509B" w:rsidP="000C509B">
      <w:pPr>
        <w:spacing w:before="240" w:after="120"/>
        <w:ind w:firstLine="284"/>
        <w:rPr>
          <w:rFonts w:ascii="Arial" w:hAnsi="Arial"/>
          <w:i/>
          <w:iCs/>
          <w:color w:val="000000"/>
          <w:spacing w:val="10"/>
          <w:kern w:val="28"/>
          <w:sz w:val="25"/>
          <w:szCs w:val="26"/>
        </w:rPr>
      </w:pPr>
      <w:r>
        <w:rPr>
          <w:rFonts w:ascii="Arial" w:hAnsi="Arial"/>
          <w:i/>
          <w:iCs/>
          <w:color w:val="000000"/>
          <w:sz w:val="25"/>
          <w:szCs w:val="26"/>
        </w:rPr>
        <w:t>Epe laburreko hartzekodunak</w:t>
      </w:r>
    </w:p>
    <w:p w14:paraId="6C209348" w14:textId="77777777" w:rsidR="000C509B" w:rsidRPr="00B01865" w:rsidRDefault="000C509B" w:rsidP="000C509B">
      <w:pPr>
        <w:pStyle w:val="texto"/>
        <w:spacing w:after="120"/>
      </w:pPr>
      <w:r>
        <w:t>Epe laburreko hartzekodunen saldoa, obligazioen jaulkipenari eta beste balio negoziagarri batzuei dagozkienak jaso gabe, zeren eta jadanik aztertuta baitaude, 413,44 milioi eurokoak dira 2020ko abenduaren 31n, eta honako hauei dagozkie:</w:t>
      </w:r>
    </w:p>
    <w:tbl>
      <w:tblPr>
        <w:tblW w:w="8789"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5334"/>
        <w:gridCol w:w="927"/>
        <w:gridCol w:w="927"/>
        <w:gridCol w:w="1601"/>
      </w:tblGrid>
      <w:tr w:rsidR="000C509B" w:rsidRPr="000B530B" w14:paraId="16BC0BDE" w14:textId="77777777" w:rsidTr="002F14B6">
        <w:trPr>
          <w:trHeight w:val="198"/>
          <w:jc w:val="center"/>
        </w:trPr>
        <w:tc>
          <w:tcPr>
            <w:tcW w:w="5000" w:type="pct"/>
            <w:gridSpan w:val="4"/>
            <w:tcBorders>
              <w:top w:val="nil"/>
              <w:bottom w:val="single" w:sz="2" w:space="0" w:color="auto"/>
            </w:tcBorders>
            <w:shd w:val="clear" w:color="auto" w:fill="auto"/>
            <w:noWrap/>
            <w:vAlign w:val="center"/>
          </w:tcPr>
          <w:p w14:paraId="38BF1CAE" w14:textId="77777777" w:rsidR="000C509B" w:rsidRPr="000B530B" w:rsidRDefault="000C509B" w:rsidP="000B530B">
            <w:pPr>
              <w:keepLines/>
              <w:tabs>
                <w:tab w:val="right" w:pos="2835"/>
                <w:tab w:val="right" w:pos="3969"/>
                <w:tab w:val="right" w:pos="5103"/>
                <w:tab w:val="right" w:pos="6237"/>
                <w:tab w:val="right" w:pos="7371"/>
              </w:tabs>
              <w:spacing w:after="0"/>
              <w:ind w:right="-47" w:firstLine="0"/>
              <w:jc w:val="right"/>
              <w:rPr>
                <w:rFonts w:ascii="Arial Narrow" w:hAnsi="Arial Narrow" w:cs="Arial"/>
                <w:spacing w:val="6"/>
                <w:szCs w:val="17"/>
              </w:rPr>
            </w:pPr>
            <w:r>
              <w:rPr>
                <w:rFonts w:ascii="Arial Narrow" w:hAnsi="Arial Narrow"/>
                <w:szCs w:val="17"/>
              </w:rPr>
              <w:t>(milakotan)</w:t>
            </w:r>
          </w:p>
        </w:tc>
      </w:tr>
      <w:tr w:rsidR="000B530B" w:rsidRPr="00B01865" w14:paraId="7A08EF54" w14:textId="77777777" w:rsidTr="002F14B6">
        <w:trPr>
          <w:trHeight w:val="255"/>
          <w:jc w:val="center"/>
        </w:trPr>
        <w:tc>
          <w:tcPr>
            <w:tcW w:w="2344" w:type="pct"/>
            <w:tcBorders>
              <w:top w:val="single" w:sz="4" w:space="0" w:color="auto"/>
              <w:bottom w:val="single" w:sz="4" w:space="0" w:color="auto"/>
            </w:tcBorders>
            <w:shd w:val="clear" w:color="auto" w:fill="8DB3E2"/>
            <w:noWrap/>
            <w:vAlign w:val="center"/>
            <w:hideMark/>
          </w:tcPr>
          <w:p w14:paraId="471FF02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Epe laburreko hartzekodunak</w:t>
            </w:r>
          </w:p>
        </w:tc>
        <w:tc>
          <w:tcPr>
            <w:tcW w:w="634" w:type="pct"/>
            <w:tcBorders>
              <w:top w:val="single" w:sz="4" w:space="0" w:color="auto"/>
              <w:bottom w:val="single" w:sz="4" w:space="0" w:color="auto"/>
            </w:tcBorders>
            <w:shd w:val="clear" w:color="auto" w:fill="8DB3E2"/>
            <w:vAlign w:val="center"/>
          </w:tcPr>
          <w:p w14:paraId="2F4D045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2019/12/31</w:t>
            </w:r>
          </w:p>
        </w:tc>
        <w:tc>
          <w:tcPr>
            <w:tcW w:w="1006" w:type="pct"/>
            <w:tcBorders>
              <w:top w:val="single" w:sz="4" w:space="0" w:color="auto"/>
              <w:bottom w:val="single" w:sz="4" w:space="0" w:color="auto"/>
            </w:tcBorders>
            <w:shd w:val="clear" w:color="auto" w:fill="8DB3E2"/>
            <w:noWrap/>
            <w:vAlign w:val="center"/>
            <w:hideMark/>
          </w:tcPr>
          <w:p w14:paraId="38ABBD2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2020/12/31</w:t>
            </w:r>
          </w:p>
        </w:tc>
        <w:tc>
          <w:tcPr>
            <w:tcW w:w="1015" w:type="pct"/>
            <w:tcBorders>
              <w:top w:val="single" w:sz="4" w:space="0" w:color="auto"/>
              <w:bottom w:val="single" w:sz="4" w:space="0" w:color="auto"/>
            </w:tcBorders>
            <w:shd w:val="clear" w:color="auto" w:fill="8DB3E2"/>
            <w:noWrap/>
            <w:vAlign w:val="center"/>
            <w:hideMark/>
          </w:tcPr>
          <w:p w14:paraId="2F84EC5F" w14:textId="77777777" w:rsidR="006C65B7"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2020/2019 aldea (%) </w:t>
            </w:r>
          </w:p>
          <w:p w14:paraId="196CB28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r>
      <w:tr w:rsidR="000B530B" w:rsidRPr="000B530B" w14:paraId="3DB17122" w14:textId="77777777" w:rsidTr="002F14B6">
        <w:trPr>
          <w:trHeight w:val="198"/>
          <w:jc w:val="center"/>
        </w:trPr>
        <w:tc>
          <w:tcPr>
            <w:tcW w:w="2344" w:type="pct"/>
            <w:tcBorders>
              <w:top w:val="single" w:sz="4" w:space="0" w:color="auto"/>
              <w:bottom w:val="single" w:sz="2" w:space="0" w:color="auto"/>
            </w:tcBorders>
            <w:shd w:val="clear" w:color="auto" w:fill="auto"/>
            <w:noWrap/>
            <w:vAlign w:val="center"/>
            <w:hideMark/>
          </w:tcPr>
          <w:p w14:paraId="43D25C02"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hartzekodunak</w:t>
            </w:r>
          </w:p>
        </w:tc>
        <w:tc>
          <w:tcPr>
            <w:tcW w:w="634" w:type="pct"/>
            <w:tcBorders>
              <w:top w:val="single" w:sz="4" w:space="0" w:color="auto"/>
              <w:bottom w:val="single" w:sz="2" w:space="0" w:color="auto"/>
            </w:tcBorders>
            <w:shd w:val="clear" w:color="auto" w:fill="auto"/>
            <w:vAlign w:val="center"/>
          </w:tcPr>
          <w:p w14:paraId="782081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373.386</w:t>
            </w:r>
          </w:p>
        </w:tc>
        <w:tc>
          <w:tcPr>
            <w:tcW w:w="1006" w:type="pct"/>
            <w:tcBorders>
              <w:top w:val="single" w:sz="4" w:space="0" w:color="auto"/>
              <w:bottom w:val="single" w:sz="2" w:space="0" w:color="auto"/>
            </w:tcBorders>
            <w:shd w:val="clear" w:color="auto" w:fill="auto"/>
            <w:noWrap/>
            <w:vAlign w:val="center"/>
          </w:tcPr>
          <w:p w14:paraId="1208B4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236.602</w:t>
            </w:r>
          </w:p>
        </w:tc>
        <w:tc>
          <w:tcPr>
            <w:tcW w:w="1015" w:type="pct"/>
            <w:tcBorders>
              <w:top w:val="single" w:sz="4" w:space="0" w:color="auto"/>
              <w:bottom w:val="single" w:sz="2" w:space="0" w:color="auto"/>
            </w:tcBorders>
            <w:shd w:val="clear" w:color="auto" w:fill="auto"/>
            <w:noWrap/>
            <w:vAlign w:val="center"/>
            <w:hideMark/>
          </w:tcPr>
          <w:p w14:paraId="72FBB73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w:t>
            </w:r>
          </w:p>
        </w:tc>
      </w:tr>
      <w:tr w:rsidR="000B530B" w:rsidRPr="000B530B" w14:paraId="68D53790" w14:textId="77777777" w:rsidTr="002F14B6">
        <w:trPr>
          <w:trHeight w:val="198"/>
          <w:jc w:val="center"/>
        </w:trPr>
        <w:tc>
          <w:tcPr>
            <w:tcW w:w="2344" w:type="pct"/>
            <w:tcBorders>
              <w:bottom w:val="single" w:sz="2" w:space="0" w:color="auto"/>
            </w:tcBorders>
            <w:shd w:val="clear" w:color="auto" w:fill="auto"/>
            <w:noWrap/>
            <w:vAlign w:val="center"/>
            <w:hideMark/>
          </w:tcPr>
          <w:p w14:paraId="5B4DF466"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entitate batzuen konturako baliabideak administratzeagatiko hartzekodunak</w:t>
            </w:r>
          </w:p>
        </w:tc>
        <w:tc>
          <w:tcPr>
            <w:tcW w:w="634" w:type="pct"/>
            <w:tcBorders>
              <w:bottom w:val="single" w:sz="2" w:space="0" w:color="auto"/>
            </w:tcBorders>
            <w:shd w:val="clear" w:color="auto" w:fill="auto"/>
            <w:vAlign w:val="center"/>
          </w:tcPr>
          <w:p w14:paraId="58A5DF1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7.179</w:t>
            </w:r>
          </w:p>
        </w:tc>
        <w:tc>
          <w:tcPr>
            <w:tcW w:w="1006" w:type="pct"/>
            <w:tcBorders>
              <w:bottom w:val="single" w:sz="2" w:space="0" w:color="auto"/>
            </w:tcBorders>
            <w:shd w:val="clear" w:color="auto" w:fill="auto"/>
            <w:noWrap/>
            <w:vAlign w:val="center"/>
          </w:tcPr>
          <w:p w14:paraId="6E6C871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10.123</w:t>
            </w:r>
          </w:p>
        </w:tc>
        <w:tc>
          <w:tcPr>
            <w:tcW w:w="1015" w:type="pct"/>
            <w:tcBorders>
              <w:bottom w:val="single" w:sz="2" w:space="0" w:color="auto"/>
            </w:tcBorders>
            <w:shd w:val="clear" w:color="auto" w:fill="auto"/>
            <w:noWrap/>
            <w:vAlign w:val="center"/>
            <w:hideMark/>
          </w:tcPr>
          <w:p w14:paraId="5487625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w:t>
            </w:r>
          </w:p>
        </w:tc>
      </w:tr>
      <w:tr w:rsidR="000B530B" w:rsidRPr="000B530B" w14:paraId="2BF10325" w14:textId="77777777" w:rsidTr="002F14B6">
        <w:trPr>
          <w:trHeight w:val="198"/>
          <w:jc w:val="center"/>
        </w:trPr>
        <w:tc>
          <w:tcPr>
            <w:tcW w:w="2344" w:type="pct"/>
            <w:tcBorders>
              <w:bottom w:val="single" w:sz="2" w:space="0" w:color="auto"/>
            </w:tcBorders>
            <w:shd w:val="clear" w:color="auto" w:fill="auto"/>
            <w:noWrap/>
            <w:vAlign w:val="center"/>
          </w:tcPr>
          <w:p w14:paraId="56C18ED7"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Administrazio publikoak</w:t>
            </w:r>
          </w:p>
        </w:tc>
        <w:tc>
          <w:tcPr>
            <w:tcW w:w="634" w:type="pct"/>
            <w:tcBorders>
              <w:bottom w:val="single" w:sz="2" w:space="0" w:color="auto"/>
            </w:tcBorders>
            <w:shd w:val="clear" w:color="auto" w:fill="auto"/>
            <w:vAlign w:val="center"/>
          </w:tcPr>
          <w:p w14:paraId="5A91ADC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4.113</w:t>
            </w:r>
          </w:p>
        </w:tc>
        <w:tc>
          <w:tcPr>
            <w:tcW w:w="1006" w:type="pct"/>
            <w:tcBorders>
              <w:bottom w:val="single" w:sz="2" w:space="0" w:color="auto"/>
            </w:tcBorders>
            <w:shd w:val="clear" w:color="auto" w:fill="auto"/>
            <w:noWrap/>
            <w:vAlign w:val="center"/>
          </w:tcPr>
          <w:p w14:paraId="21C4F6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4.619</w:t>
            </w:r>
          </w:p>
        </w:tc>
        <w:tc>
          <w:tcPr>
            <w:tcW w:w="1015" w:type="pct"/>
            <w:tcBorders>
              <w:bottom w:val="single" w:sz="2" w:space="0" w:color="auto"/>
            </w:tcBorders>
            <w:shd w:val="clear" w:color="auto" w:fill="auto"/>
            <w:noWrap/>
            <w:vAlign w:val="center"/>
          </w:tcPr>
          <w:p w14:paraId="1C3157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0B530B" w:rsidRPr="000B530B" w14:paraId="66C99800" w14:textId="77777777" w:rsidTr="002F14B6">
        <w:trPr>
          <w:trHeight w:val="198"/>
          <w:jc w:val="center"/>
        </w:trPr>
        <w:tc>
          <w:tcPr>
            <w:tcW w:w="2344" w:type="pct"/>
            <w:tcBorders>
              <w:bottom w:val="single" w:sz="2" w:space="0" w:color="auto"/>
            </w:tcBorders>
            <w:shd w:val="clear" w:color="auto" w:fill="auto"/>
            <w:noWrap/>
            <w:vAlign w:val="center"/>
            <w:hideMark/>
          </w:tcPr>
          <w:p w14:paraId="5812680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hartzekodun batzuk</w:t>
            </w:r>
          </w:p>
        </w:tc>
        <w:tc>
          <w:tcPr>
            <w:tcW w:w="634" w:type="pct"/>
            <w:tcBorders>
              <w:bottom w:val="single" w:sz="2" w:space="0" w:color="auto"/>
            </w:tcBorders>
            <w:shd w:val="clear" w:color="auto" w:fill="auto"/>
            <w:vAlign w:val="center"/>
          </w:tcPr>
          <w:p w14:paraId="552E8AB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122.115</w:t>
            </w:r>
          </w:p>
        </w:tc>
        <w:tc>
          <w:tcPr>
            <w:tcW w:w="1006" w:type="pct"/>
            <w:tcBorders>
              <w:bottom w:val="single" w:sz="2" w:space="0" w:color="auto"/>
            </w:tcBorders>
            <w:shd w:val="clear" w:color="auto" w:fill="auto"/>
            <w:noWrap/>
            <w:vAlign w:val="center"/>
          </w:tcPr>
          <w:p w14:paraId="758D9AE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157.699</w:t>
            </w:r>
          </w:p>
        </w:tc>
        <w:tc>
          <w:tcPr>
            <w:tcW w:w="1015" w:type="pct"/>
            <w:tcBorders>
              <w:bottom w:val="single" w:sz="2" w:space="0" w:color="auto"/>
            </w:tcBorders>
            <w:shd w:val="clear" w:color="auto" w:fill="auto"/>
            <w:noWrap/>
            <w:vAlign w:val="center"/>
            <w:hideMark/>
          </w:tcPr>
          <w:p w14:paraId="547D524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w:t>
            </w:r>
          </w:p>
        </w:tc>
      </w:tr>
      <w:tr w:rsidR="000B530B" w:rsidRPr="000B530B" w14:paraId="7D02A148" w14:textId="77777777" w:rsidTr="002F14B6">
        <w:trPr>
          <w:trHeight w:val="198"/>
          <w:jc w:val="center"/>
        </w:trPr>
        <w:tc>
          <w:tcPr>
            <w:tcW w:w="2344" w:type="pct"/>
            <w:tcBorders>
              <w:bottom w:val="single" w:sz="4" w:space="0" w:color="auto"/>
            </w:tcBorders>
            <w:shd w:val="clear" w:color="auto" w:fill="auto"/>
            <w:noWrap/>
            <w:vAlign w:val="center"/>
            <w:hideMark/>
          </w:tcPr>
          <w:p w14:paraId="5ED912A9"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 laburreko fidantzak eta gordailuak</w:t>
            </w:r>
          </w:p>
        </w:tc>
        <w:tc>
          <w:tcPr>
            <w:tcW w:w="634" w:type="pct"/>
            <w:tcBorders>
              <w:bottom w:val="single" w:sz="4" w:space="0" w:color="auto"/>
            </w:tcBorders>
            <w:shd w:val="clear" w:color="auto" w:fill="auto"/>
            <w:vAlign w:val="center"/>
          </w:tcPr>
          <w:p w14:paraId="48ADD55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3.861</w:t>
            </w:r>
          </w:p>
        </w:tc>
        <w:tc>
          <w:tcPr>
            <w:tcW w:w="1006" w:type="pct"/>
            <w:tcBorders>
              <w:bottom w:val="single" w:sz="4" w:space="0" w:color="auto"/>
            </w:tcBorders>
            <w:shd w:val="clear" w:color="auto" w:fill="auto"/>
            <w:noWrap/>
            <w:vAlign w:val="center"/>
          </w:tcPr>
          <w:p w14:paraId="4FDED67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4.394</w:t>
            </w:r>
          </w:p>
        </w:tc>
        <w:tc>
          <w:tcPr>
            <w:tcW w:w="1015" w:type="pct"/>
            <w:tcBorders>
              <w:bottom w:val="single" w:sz="4" w:space="0" w:color="auto"/>
            </w:tcBorders>
            <w:shd w:val="clear" w:color="auto" w:fill="auto"/>
            <w:noWrap/>
            <w:vAlign w:val="center"/>
            <w:hideMark/>
          </w:tcPr>
          <w:p w14:paraId="32D6FF0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0C509B" w:rsidRPr="00B01865" w14:paraId="72EECC16" w14:textId="77777777" w:rsidTr="002F14B6">
        <w:trPr>
          <w:trHeight w:val="255"/>
          <w:jc w:val="center"/>
        </w:trPr>
        <w:tc>
          <w:tcPr>
            <w:tcW w:w="2344" w:type="pct"/>
            <w:tcBorders>
              <w:top w:val="single" w:sz="4" w:space="0" w:color="auto"/>
              <w:bottom w:val="single" w:sz="4" w:space="0" w:color="auto"/>
            </w:tcBorders>
            <w:shd w:val="clear" w:color="auto" w:fill="8DB3E2"/>
            <w:noWrap/>
            <w:vAlign w:val="center"/>
            <w:hideMark/>
          </w:tcPr>
          <w:p w14:paraId="68F23D04"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Epe laburreko hartzekodunak, guztira</w:t>
            </w:r>
          </w:p>
        </w:tc>
        <w:tc>
          <w:tcPr>
            <w:tcW w:w="634" w:type="pct"/>
            <w:tcBorders>
              <w:top w:val="single" w:sz="4" w:space="0" w:color="auto"/>
              <w:bottom w:val="single" w:sz="4" w:space="0" w:color="auto"/>
            </w:tcBorders>
            <w:shd w:val="clear" w:color="auto" w:fill="8DB3E2"/>
            <w:vAlign w:val="center"/>
          </w:tcPr>
          <w:p w14:paraId="301BB80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510.654</w:t>
            </w:r>
          </w:p>
        </w:tc>
        <w:tc>
          <w:tcPr>
            <w:tcW w:w="1006" w:type="pct"/>
            <w:tcBorders>
              <w:top w:val="single" w:sz="4" w:space="0" w:color="auto"/>
              <w:bottom w:val="single" w:sz="4" w:space="0" w:color="auto"/>
            </w:tcBorders>
            <w:shd w:val="clear" w:color="auto" w:fill="8DB3E2"/>
            <w:noWrap/>
            <w:vAlign w:val="center"/>
          </w:tcPr>
          <w:p w14:paraId="326F4B12"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413.437</w:t>
            </w:r>
          </w:p>
        </w:tc>
        <w:tc>
          <w:tcPr>
            <w:tcW w:w="1015" w:type="pct"/>
            <w:tcBorders>
              <w:top w:val="single" w:sz="4" w:space="0" w:color="auto"/>
              <w:bottom w:val="single" w:sz="4" w:space="0" w:color="auto"/>
            </w:tcBorders>
            <w:shd w:val="clear" w:color="auto" w:fill="8DB3E2"/>
            <w:noWrap/>
            <w:vAlign w:val="center"/>
            <w:hideMark/>
          </w:tcPr>
          <w:p w14:paraId="729FAE4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-19</w:t>
            </w:r>
          </w:p>
        </w:tc>
      </w:tr>
    </w:tbl>
    <w:p w14:paraId="4E185B9B" w14:textId="77777777" w:rsidR="000C509B" w:rsidRDefault="000C509B" w:rsidP="000C509B">
      <w:pPr>
        <w:pStyle w:val="texto"/>
        <w:spacing w:before="240"/>
      </w:pPr>
      <w:r>
        <w:t>Hartzekodunen kopuru hori ehuneko 19 jaitsi da (97,22 milioi); osagai garrantzitsuena aurrekontuko hartzekodunak dira: guztizkoaren ehuneko 57 dira eta ehuneko 37 jaitsi dira (136,78 milioi) 2019arekin alderatuta. “Beste hartzekodun batzuei” dagozkien kontuak ehuneko 29 gehitu dira (35,58 milioi).</w:t>
      </w:r>
    </w:p>
    <w:p w14:paraId="177F2DA4" w14:textId="77777777" w:rsidR="000C509B" w:rsidRPr="00571205" w:rsidRDefault="003B7345" w:rsidP="00677F87">
      <w:pPr>
        <w:pStyle w:val="texto"/>
        <w:spacing w:after="120"/>
      </w:pPr>
      <w:r>
        <w:t xml:space="preserve">Esana dugunez, CAT eta SAPGE21 loturaren inguruko arazoak jarraitzen du, eta horren ondorioz, bi aplikazioen artean informazioa ez da egokia. Horrek esan nahi du aurrekontuen hartzekodunen epigrafea, zergak eta beste hartzekodun batzuk itzultzeagatik, </w:t>
      </w:r>
      <w:proofErr w:type="spellStart"/>
      <w:r>
        <w:t>CATek</w:t>
      </w:r>
      <w:proofErr w:type="spellEnd"/>
      <w:r>
        <w:t xml:space="preserve"> zordunei eta hartzekodunei buruz ematen duen zerga-informazioarekin kontabilitatez kanpoko doikuntza bat eginez lortzen dela. 2020an, doikuntza orokorra 163,73 milioi eurokoa izan zen.</w:t>
      </w:r>
    </w:p>
    <w:p w14:paraId="0506A860" w14:textId="77777777" w:rsidR="000C509B" w:rsidRPr="007F42FD" w:rsidRDefault="000C509B" w:rsidP="000C509B">
      <w:pPr>
        <w:tabs>
          <w:tab w:val="center" w:pos="2835"/>
          <w:tab w:val="center" w:pos="3969"/>
          <w:tab w:val="center" w:pos="5103"/>
          <w:tab w:val="center" w:pos="6237"/>
          <w:tab w:val="center" w:pos="7371"/>
        </w:tabs>
        <w:ind w:firstLine="284"/>
        <w:rPr>
          <w:rStyle w:val="textoCar"/>
          <w:szCs w:val="26"/>
        </w:rPr>
      </w:pPr>
      <w:r>
        <w:rPr>
          <w:rStyle w:val="textoCar"/>
          <w:szCs w:val="26"/>
        </w:rPr>
        <w:t>Gure gomendioak:</w:t>
      </w:r>
    </w:p>
    <w:p w14:paraId="6B761C66"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Gerorapen eta zatikapenengatiko interesen kontuetan dagozkion doikuntzak egitea, balantzean aktiboaren eta pasiboaren irudi zehatza erakusteko.</w:t>
      </w:r>
    </w:p>
    <w:p w14:paraId="2D2C77BB"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i/>
        </w:rPr>
      </w:pPr>
      <w:r>
        <w:rPr>
          <w:i/>
        </w:rPr>
        <w:t xml:space="preserve">Balantzeko kontu jakin batzuetan kontrolak eta zenbatekoak gurutzatzea, fidagarritasuna eta zuzentasuna egiaztatzeko, </w:t>
      </w:r>
      <w:proofErr w:type="spellStart"/>
      <w:r>
        <w:rPr>
          <w:i/>
        </w:rPr>
        <w:t>CATetik</w:t>
      </w:r>
      <w:proofErr w:type="spellEnd"/>
      <w:r>
        <w:rPr>
          <w:i/>
        </w:rPr>
        <w:t xml:space="preserve"> datorren informazioa kontuan hartuta.</w:t>
      </w:r>
    </w:p>
    <w:p w14:paraId="1DFA1262" w14:textId="77777777" w:rsidR="000C509B" w:rsidRPr="00672D5E" w:rsidRDefault="000C509B" w:rsidP="000C509B">
      <w:pPr>
        <w:pStyle w:val="atitulo2"/>
        <w:spacing w:before="240" w:after="120"/>
        <w:rPr>
          <w:bCs w:val="0"/>
          <w:iCs w:val="0"/>
        </w:rPr>
      </w:pPr>
      <w:bookmarkStart w:id="126" w:name="_Toc494270393"/>
      <w:bookmarkStart w:id="127" w:name="_Toc525907449"/>
      <w:bookmarkStart w:id="128" w:name="_Toc52267378"/>
      <w:bookmarkStart w:id="129" w:name="_Toc90896206"/>
      <w:r>
        <w:lastRenderedPageBreak/>
        <w:t>VI.12. Diruzaintza</w:t>
      </w:r>
      <w:bookmarkEnd w:id="124"/>
      <w:bookmarkEnd w:id="125"/>
      <w:bookmarkEnd w:id="126"/>
      <w:bookmarkEnd w:id="127"/>
      <w:bookmarkEnd w:id="128"/>
      <w:bookmarkEnd w:id="129"/>
    </w:p>
    <w:p w14:paraId="1D9FFE17" w14:textId="77777777" w:rsidR="000C509B" w:rsidRPr="00B01865" w:rsidRDefault="000C509B" w:rsidP="006442C0">
      <w:pPr>
        <w:pStyle w:val="texto"/>
        <w:spacing w:after="240"/>
      </w:pPr>
      <w:r>
        <w:t>2020ko abenduaren 31ko diruzaintza 444,16 milioi eurokoa zen, eta honako kontu mota hauetan zegoen:</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74"/>
        <w:gridCol w:w="1705"/>
        <w:gridCol w:w="1705"/>
        <w:gridCol w:w="1705"/>
      </w:tblGrid>
      <w:tr w:rsidR="000C509B" w:rsidRPr="000B530B" w14:paraId="38C95AC2" w14:textId="77777777" w:rsidTr="00203209">
        <w:trPr>
          <w:trHeight w:val="198"/>
          <w:jc w:val="center"/>
        </w:trPr>
        <w:tc>
          <w:tcPr>
            <w:tcW w:w="5000" w:type="pct"/>
            <w:gridSpan w:val="4"/>
            <w:tcBorders>
              <w:top w:val="nil"/>
              <w:left w:val="nil"/>
              <w:bottom w:val="single" w:sz="2" w:space="0" w:color="auto"/>
              <w:right w:val="nil"/>
            </w:tcBorders>
            <w:shd w:val="clear" w:color="auto" w:fill="auto"/>
            <w:vAlign w:val="center"/>
          </w:tcPr>
          <w:p w14:paraId="1DE36C95" w14:textId="77777777" w:rsidR="000C509B" w:rsidRPr="000B530B" w:rsidRDefault="000C509B" w:rsidP="000B530B">
            <w:pPr>
              <w:keepLines/>
              <w:tabs>
                <w:tab w:val="right" w:pos="2835"/>
                <w:tab w:val="right" w:pos="3969"/>
                <w:tab w:val="right" w:pos="5103"/>
                <w:tab w:val="right" w:pos="6237"/>
                <w:tab w:val="right" w:pos="7371"/>
              </w:tabs>
              <w:spacing w:after="0"/>
              <w:ind w:right="-78" w:firstLine="0"/>
              <w:jc w:val="right"/>
              <w:rPr>
                <w:rFonts w:ascii="Arial Narrow" w:hAnsi="Arial Narrow" w:cs="Arial"/>
                <w:spacing w:val="6"/>
                <w:szCs w:val="17"/>
              </w:rPr>
            </w:pPr>
            <w:r>
              <w:rPr>
                <w:rFonts w:ascii="Arial Narrow" w:hAnsi="Arial Narrow"/>
                <w:szCs w:val="17"/>
              </w:rPr>
              <w:t>(milakotan)</w:t>
            </w:r>
          </w:p>
        </w:tc>
      </w:tr>
      <w:tr w:rsidR="000B530B" w:rsidRPr="00B01865" w14:paraId="58BB4782" w14:textId="77777777" w:rsidTr="000B530B">
        <w:trPr>
          <w:trHeight w:val="255"/>
          <w:jc w:val="center"/>
        </w:trPr>
        <w:tc>
          <w:tcPr>
            <w:tcW w:w="2090" w:type="pct"/>
            <w:tcBorders>
              <w:top w:val="single" w:sz="4" w:space="0" w:color="auto"/>
              <w:left w:val="nil"/>
              <w:bottom w:val="single" w:sz="4" w:space="0" w:color="auto"/>
              <w:right w:val="nil"/>
            </w:tcBorders>
            <w:shd w:val="clear" w:color="auto" w:fill="8DB3E2"/>
            <w:vAlign w:val="center"/>
            <w:hideMark/>
          </w:tcPr>
          <w:p w14:paraId="1FAB9B05"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Kontzeptua</w:t>
            </w:r>
          </w:p>
        </w:tc>
        <w:tc>
          <w:tcPr>
            <w:tcW w:w="970" w:type="pct"/>
            <w:tcBorders>
              <w:top w:val="single" w:sz="4" w:space="0" w:color="auto"/>
              <w:left w:val="nil"/>
              <w:bottom w:val="single" w:sz="4" w:space="0" w:color="auto"/>
              <w:right w:val="nil"/>
            </w:tcBorders>
            <w:shd w:val="clear" w:color="auto" w:fill="8DB3E2"/>
            <w:vAlign w:val="center"/>
            <w:hideMark/>
          </w:tcPr>
          <w:p w14:paraId="1566E0C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Saldoa 2019-12-31n </w:t>
            </w:r>
          </w:p>
          <w:p w14:paraId="26CA744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970" w:type="pct"/>
            <w:tcBorders>
              <w:top w:val="single" w:sz="4" w:space="0" w:color="auto"/>
              <w:left w:val="nil"/>
              <w:bottom w:val="single" w:sz="4" w:space="0" w:color="auto"/>
              <w:right w:val="nil"/>
            </w:tcBorders>
            <w:shd w:val="clear" w:color="auto" w:fill="8DB3E2"/>
            <w:vAlign w:val="center"/>
            <w:hideMark/>
          </w:tcPr>
          <w:p w14:paraId="3FDBD24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Saldoa 2020-12-31n </w:t>
            </w:r>
          </w:p>
          <w:p w14:paraId="6F1E219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970" w:type="pct"/>
            <w:tcBorders>
              <w:top w:val="single" w:sz="4" w:space="0" w:color="auto"/>
              <w:left w:val="nil"/>
              <w:bottom w:val="single" w:sz="4" w:space="0" w:color="auto"/>
              <w:right w:val="nil"/>
            </w:tcBorders>
            <w:shd w:val="clear" w:color="auto" w:fill="8DB3E2"/>
            <w:vAlign w:val="center"/>
            <w:hideMark/>
          </w:tcPr>
          <w:p w14:paraId="71FB821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2020/2019 aldea (%)</w:t>
            </w:r>
          </w:p>
        </w:tc>
      </w:tr>
      <w:tr w:rsidR="000B530B" w:rsidRPr="000B530B" w14:paraId="11CE0B48" w14:textId="77777777" w:rsidTr="000B530B">
        <w:trPr>
          <w:trHeight w:val="198"/>
          <w:jc w:val="center"/>
        </w:trPr>
        <w:tc>
          <w:tcPr>
            <w:tcW w:w="2090" w:type="pct"/>
            <w:tcBorders>
              <w:top w:val="single" w:sz="4" w:space="0" w:color="auto"/>
              <w:left w:val="nil"/>
              <w:bottom w:val="single" w:sz="2" w:space="0" w:color="auto"/>
              <w:right w:val="nil"/>
            </w:tcBorders>
            <w:shd w:val="clear" w:color="auto" w:fill="auto"/>
            <w:noWrap/>
            <w:vAlign w:val="center"/>
          </w:tcPr>
          <w:p w14:paraId="23B33041"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Diru-sarreren kontu bereziak</w:t>
            </w:r>
          </w:p>
        </w:tc>
        <w:tc>
          <w:tcPr>
            <w:tcW w:w="970" w:type="pct"/>
            <w:tcBorders>
              <w:top w:val="single" w:sz="4" w:space="0" w:color="auto"/>
              <w:left w:val="nil"/>
              <w:bottom w:val="single" w:sz="2" w:space="0" w:color="auto"/>
              <w:right w:val="nil"/>
            </w:tcBorders>
            <w:shd w:val="clear" w:color="auto" w:fill="auto"/>
            <w:vAlign w:val="center"/>
          </w:tcPr>
          <w:p w14:paraId="2C4EE1EA" w14:textId="77777777" w:rsidR="000C509B" w:rsidRPr="000B530B" w:rsidRDefault="000C509B" w:rsidP="000B530B">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12.497</w:t>
            </w:r>
          </w:p>
        </w:tc>
        <w:tc>
          <w:tcPr>
            <w:tcW w:w="970" w:type="pct"/>
            <w:tcBorders>
              <w:top w:val="single" w:sz="4" w:space="0" w:color="auto"/>
              <w:left w:val="nil"/>
              <w:bottom w:val="single" w:sz="2" w:space="0" w:color="auto"/>
              <w:right w:val="nil"/>
            </w:tcBorders>
            <w:shd w:val="clear" w:color="auto" w:fill="auto"/>
            <w:vAlign w:val="center"/>
          </w:tcPr>
          <w:p w14:paraId="693D9F9A" w14:textId="77777777" w:rsidR="000C509B" w:rsidRPr="000B530B" w:rsidRDefault="000C509B" w:rsidP="000B530B">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16.449</w:t>
            </w:r>
          </w:p>
        </w:tc>
        <w:tc>
          <w:tcPr>
            <w:tcW w:w="970" w:type="pct"/>
            <w:tcBorders>
              <w:top w:val="single" w:sz="4" w:space="0" w:color="auto"/>
              <w:left w:val="nil"/>
              <w:bottom w:val="single" w:sz="2" w:space="0" w:color="auto"/>
              <w:right w:val="nil"/>
            </w:tcBorders>
            <w:shd w:val="clear" w:color="auto" w:fill="auto"/>
            <w:vAlign w:val="center"/>
          </w:tcPr>
          <w:p w14:paraId="7C20CFB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w:t>
            </w:r>
          </w:p>
        </w:tc>
      </w:tr>
      <w:tr w:rsidR="000B530B" w:rsidRPr="000B530B" w14:paraId="762F7308" w14:textId="77777777" w:rsidTr="000B530B">
        <w:trPr>
          <w:trHeight w:val="198"/>
          <w:jc w:val="center"/>
        </w:trPr>
        <w:tc>
          <w:tcPr>
            <w:tcW w:w="2090" w:type="pct"/>
            <w:tcBorders>
              <w:top w:val="single" w:sz="2" w:space="0" w:color="auto"/>
              <w:left w:val="nil"/>
              <w:bottom w:val="single" w:sz="2" w:space="0" w:color="auto"/>
              <w:right w:val="nil"/>
            </w:tcBorders>
            <w:shd w:val="clear" w:color="auto" w:fill="auto"/>
            <w:noWrap/>
            <w:vAlign w:val="center"/>
          </w:tcPr>
          <w:p w14:paraId="2893949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Diru-bilketarako kontu murriztuak</w:t>
            </w:r>
          </w:p>
        </w:tc>
        <w:tc>
          <w:tcPr>
            <w:tcW w:w="970" w:type="pct"/>
            <w:tcBorders>
              <w:top w:val="single" w:sz="2" w:space="0" w:color="auto"/>
              <w:left w:val="nil"/>
              <w:bottom w:val="single" w:sz="2" w:space="0" w:color="auto"/>
              <w:right w:val="nil"/>
            </w:tcBorders>
            <w:shd w:val="clear" w:color="auto" w:fill="auto"/>
            <w:vAlign w:val="center"/>
          </w:tcPr>
          <w:p w14:paraId="40B8FB2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83.537</w:t>
            </w:r>
          </w:p>
        </w:tc>
        <w:tc>
          <w:tcPr>
            <w:tcW w:w="970" w:type="pct"/>
            <w:tcBorders>
              <w:top w:val="single" w:sz="2" w:space="0" w:color="auto"/>
              <w:left w:val="nil"/>
              <w:bottom w:val="single" w:sz="2" w:space="0" w:color="auto"/>
              <w:right w:val="nil"/>
            </w:tcBorders>
            <w:shd w:val="clear" w:color="auto" w:fill="auto"/>
            <w:vAlign w:val="center"/>
          </w:tcPr>
          <w:p w14:paraId="13875F1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95.042</w:t>
            </w:r>
          </w:p>
        </w:tc>
        <w:tc>
          <w:tcPr>
            <w:tcW w:w="970" w:type="pct"/>
            <w:tcBorders>
              <w:top w:val="single" w:sz="2" w:space="0" w:color="auto"/>
              <w:left w:val="nil"/>
              <w:bottom w:val="single" w:sz="2" w:space="0" w:color="auto"/>
              <w:right w:val="nil"/>
            </w:tcBorders>
            <w:shd w:val="clear" w:color="auto" w:fill="auto"/>
            <w:vAlign w:val="center"/>
          </w:tcPr>
          <w:p w14:paraId="4B577BA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0B530B" w:rsidRPr="000B530B" w14:paraId="4FF09850" w14:textId="77777777" w:rsidTr="000B530B">
        <w:trPr>
          <w:trHeight w:val="198"/>
          <w:jc w:val="center"/>
        </w:trPr>
        <w:tc>
          <w:tcPr>
            <w:tcW w:w="2090" w:type="pct"/>
            <w:tcBorders>
              <w:top w:val="single" w:sz="2" w:space="0" w:color="auto"/>
              <w:left w:val="nil"/>
              <w:bottom w:val="single" w:sz="4" w:space="0" w:color="auto"/>
              <w:right w:val="nil"/>
            </w:tcBorders>
            <w:shd w:val="clear" w:color="auto" w:fill="auto"/>
            <w:noWrap/>
            <w:vAlign w:val="center"/>
            <w:hideMark/>
          </w:tcPr>
          <w:p w14:paraId="155CF10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Kontu korronte operatiboak</w:t>
            </w:r>
          </w:p>
        </w:tc>
        <w:tc>
          <w:tcPr>
            <w:tcW w:w="970" w:type="pct"/>
            <w:tcBorders>
              <w:top w:val="single" w:sz="2" w:space="0" w:color="auto"/>
              <w:left w:val="nil"/>
              <w:bottom w:val="single" w:sz="4" w:space="0" w:color="auto"/>
              <w:right w:val="nil"/>
            </w:tcBorders>
            <w:shd w:val="clear" w:color="auto" w:fill="auto"/>
            <w:vAlign w:val="center"/>
          </w:tcPr>
          <w:p w14:paraId="299805A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316.426</w:t>
            </w:r>
          </w:p>
        </w:tc>
        <w:tc>
          <w:tcPr>
            <w:tcW w:w="970" w:type="pct"/>
            <w:tcBorders>
              <w:top w:val="single" w:sz="2" w:space="0" w:color="auto"/>
              <w:left w:val="nil"/>
              <w:bottom w:val="single" w:sz="4" w:space="0" w:color="auto"/>
              <w:right w:val="nil"/>
            </w:tcBorders>
            <w:shd w:val="clear" w:color="auto" w:fill="auto"/>
            <w:vAlign w:val="center"/>
            <w:hideMark/>
          </w:tcPr>
          <w:p w14:paraId="481D4B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332.667</w:t>
            </w:r>
          </w:p>
        </w:tc>
        <w:tc>
          <w:tcPr>
            <w:tcW w:w="970" w:type="pct"/>
            <w:tcBorders>
              <w:top w:val="single" w:sz="2" w:space="0" w:color="auto"/>
              <w:left w:val="nil"/>
              <w:bottom w:val="single" w:sz="4" w:space="0" w:color="auto"/>
              <w:right w:val="nil"/>
            </w:tcBorders>
            <w:shd w:val="clear" w:color="auto" w:fill="auto"/>
            <w:vAlign w:val="center"/>
            <w:hideMark/>
          </w:tcPr>
          <w:p w14:paraId="26F2E965"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0C509B" w:rsidRPr="00B01865" w14:paraId="1F121A4B" w14:textId="77777777" w:rsidTr="000B530B">
        <w:trPr>
          <w:trHeight w:val="255"/>
          <w:jc w:val="center"/>
        </w:trPr>
        <w:tc>
          <w:tcPr>
            <w:tcW w:w="2090" w:type="pct"/>
            <w:tcBorders>
              <w:top w:val="single" w:sz="4" w:space="0" w:color="auto"/>
              <w:left w:val="nil"/>
              <w:bottom w:val="single" w:sz="4" w:space="0" w:color="auto"/>
              <w:right w:val="nil"/>
            </w:tcBorders>
            <w:shd w:val="clear" w:color="auto" w:fill="8DB3E2"/>
            <w:noWrap/>
            <w:vAlign w:val="center"/>
            <w:hideMark/>
          </w:tcPr>
          <w:p w14:paraId="5C101FF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970" w:type="pct"/>
            <w:tcBorders>
              <w:top w:val="single" w:sz="4" w:space="0" w:color="auto"/>
              <w:left w:val="nil"/>
              <w:bottom w:val="single" w:sz="4" w:space="0" w:color="auto"/>
              <w:right w:val="nil"/>
            </w:tcBorders>
            <w:shd w:val="clear" w:color="auto" w:fill="8DB3E2"/>
            <w:vAlign w:val="center"/>
          </w:tcPr>
          <w:p w14:paraId="71A7E81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412.460</w:t>
            </w:r>
          </w:p>
        </w:tc>
        <w:tc>
          <w:tcPr>
            <w:tcW w:w="970" w:type="pct"/>
            <w:tcBorders>
              <w:top w:val="single" w:sz="4" w:space="0" w:color="auto"/>
              <w:left w:val="nil"/>
              <w:bottom w:val="single" w:sz="4" w:space="0" w:color="auto"/>
              <w:right w:val="nil"/>
            </w:tcBorders>
            <w:shd w:val="clear" w:color="auto" w:fill="8DB3E2"/>
            <w:vAlign w:val="center"/>
          </w:tcPr>
          <w:p w14:paraId="51801A51"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444.158</w:t>
            </w:r>
          </w:p>
        </w:tc>
        <w:tc>
          <w:tcPr>
            <w:tcW w:w="970" w:type="pct"/>
            <w:tcBorders>
              <w:top w:val="single" w:sz="4" w:space="0" w:color="auto"/>
              <w:left w:val="nil"/>
              <w:bottom w:val="single" w:sz="4" w:space="0" w:color="auto"/>
              <w:right w:val="nil"/>
            </w:tcBorders>
            <w:shd w:val="clear" w:color="auto" w:fill="8DB3E2"/>
            <w:vAlign w:val="center"/>
          </w:tcPr>
          <w:p w14:paraId="3A7E6C6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w:t>
            </w:r>
          </w:p>
        </w:tc>
      </w:tr>
    </w:tbl>
    <w:p w14:paraId="1487656C" w14:textId="77777777" w:rsidR="000C509B" w:rsidRDefault="000C509B" w:rsidP="000C509B">
      <w:pPr>
        <w:pStyle w:val="texto"/>
        <w:spacing w:before="240"/>
      </w:pPr>
      <w:r>
        <w:t>Diruzaintzako saldoak ehuneko zortzi (31,70 milioi) igo dira, batez ere kontu operatiboen saldoak 16,24 milioi egin duelako gora eta diru-bilketako kontu murriztuek 11,51 milioi egin dutelako gora.</w:t>
      </w:r>
    </w:p>
    <w:p w14:paraId="294AA03A" w14:textId="77777777" w:rsidR="000C509B" w:rsidRPr="00B01865" w:rsidRDefault="000C509B" w:rsidP="000C509B">
      <w:pPr>
        <w:tabs>
          <w:tab w:val="center" w:pos="2835"/>
          <w:tab w:val="center" w:pos="3969"/>
          <w:tab w:val="center" w:pos="5103"/>
          <w:tab w:val="center" w:pos="6237"/>
          <w:tab w:val="center" w:pos="7371"/>
        </w:tabs>
        <w:spacing w:after="120"/>
        <w:ind w:firstLine="284"/>
        <w:rPr>
          <w:spacing w:val="6"/>
          <w:sz w:val="26"/>
          <w:szCs w:val="24"/>
        </w:rPr>
      </w:pPr>
      <w:r>
        <w:rPr>
          <w:rStyle w:val="textoCar"/>
        </w:rPr>
        <w:t>Banku-</w:t>
      </w:r>
      <w:proofErr w:type="spellStart"/>
      <w:r>
        <w:rPr>
          <w:rStyle w:val="textoCar"/>
        </w:rPr>
        <w:t>zirkularizazioaren</w:t>
      </w:r>
      <w:proofErr w:type="spellEnd"/>
      <w:r>
        <w:rPr>
          <w:rStyle w:val="textoCar"/>
        </w:rPr>
        <w:t xml:space="preserve"> bidez lortutako informazioan, honako gorabehera hauek aurkitu ditugu</w:t>
      </w:r>
      <w:r>
        <w:rPr>
          <w:sz w:val="26"/>
          <w:szCs w:val="24"/>
        </w:rPr>
        <w:t>:</w:t>
      </w:r>
    </w:p>
    <w:p w14:paraId="2EF18931"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bookmarkStart w:id="130" w:name="_Toc418853798"/>
      <w:r>
        <w:t xml:space="preserve">Hainbat finantza-erakunderen kontuak daude, guztira 18,32 milioi eurokoak, eta </w:t>
      </w:r>
      <w:proofErr w:type="spellStart"/>
      <w:r>
        <w:t>NFKAren</w:t>
      </w:r>
      <w:proofErr w:type="spellEnd"/>
      <w:r>
        <w:t xml:space="preserve"> diruzaintzako zerrendan agertzen dira, baina erakunde horiek ez dituzte berretsi, nahiz eta informazio hori behin baino gehiagotan eskatu zaien. Zenbateko horretatik, 14,56 milioi finantza-erakunde baten bilketa-kontu mugatu bati dagozkio. </w:t>
      </w:r>
    </w:p>
    <w:p w14:paraId="0328F88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Egiaztatu dugunez, </w:t>
      </w:r>
      <w:proofErr w:type="spellStart"/>
      <w:r>
        <w:t>NFKAk</w:t>
      </w:r>
      <w:proofErr w:type="spellEnd"/>
      <w:r>
        <w:t xml:space="preserve"> hiru banku-erakunderi bidali die Ganbera honen gomendioz hainbat kontuetarako baimendutako sinadurak aldatzeko eskaera, baina erakunde horiek ez dituzte aldatu.</w:t>
      </w:r>
    </w:p>
    <w:p w14:paraId="55D2A004" w14:textId="77777777" w:rsidR="000C509B" w:rsidRPr="001E5AA7" w:rsidRDefault="000C509B" w:rsidP="000C509B">
      <w:pPr>
        <w:tabs>
          <w:tab w:val="center" w:pos="2835"/>
          <w:tab w:val="center" w:pos="3969"/>
          <w:tab w:val="center" w:pos="5103"/>
          <w:tab w:val="center" w:pos="6237"/>
          <w:tab w:val="center" w:pos="7371"/>
        </w:tabs>
        <w:ind w:firstLine="284"/>
        <w:rPr>
          <w:rFonts w:cs="Arial"/>
          <w:i/>
          <w:sz w:val="26"/>
          <w:szCs w:val="26"/>
        </w:rPr>
      </w:pPr>
      <w:r>
        <w:rPr>
          <w:i/>
          <w:szCs w:val="26"/>
        </w:rPr>
        <w:t>Banketxeei eskatzea baimendutako sinadurak aldatzeko eskaera gauzatzeko gomendatzen dugu.</w:t>
      </w:r>
    </w:p>
    <w:p w14:paraId="0C519EE9" w14:textId="77777777" w:rsidR="009671D0" w:rsidRDefault="009671D0">
      <w:pPr>
        <w:spacing w:after="0"/>
        <w:ind w:firstLine="0"/>
        <w:jc w:val="left"/>
        <w:rPr>
          <w:rFonts w:ascii="Arial" w:hAnsi="Arial"/>
          <w:color w:val="000000"/>
          <w:spacing w:val="10"/>
          <w:kern w:val="28"/>
          <w:sz w:val="25"/>
          <w:szCs w:val="26"/>
        </w:rPr>
      </w:pPr>
      <w:bookmarkStart w:id="131" w:name="_Toc494270394"/>
      <w:bookmarkStart w:id="132" w:name="_Toc525907450"/>
      <w:bookmarkStart w:id="133" w:name="_Toc52267379"/>
      <w:bookmarkEnd w:id="130"/>
      <w:r>
        <w:br w:type="page"/>
      </w:r>
    </w:p>
    <w:p w14:paraId="324A18E0" w14:textId="77777777" w:rsidR="000C509B" w:rsidRPr="00A22F36" w:rsidRDefault="000C509B" w:rsidP="000C509B">
      <w:pPr>
        <w:pStyle w:val="atitulo2"/>
        <w:spacing w:before="240" w:after="120"/>
        <w:rPr>
          <w:bCs w:val="0"/>
          <w:iCs w:val="0"/>
        </w:rPr>
      </w:pPr>
      <w:bookmarkStart w:id="134" w:name="_Toc90896207"/>
      <w:r>
        <w:lastRenderedPageBreak/>
        <w:t>VI.13. Zorpetzea eta beste finantza-eragiketa batzuk</w:t>
      </w:r>
      <w:bookmarkEnd w:id="131"/>
      <w:bookmarkEnd w:id="132"/>
      <w:bookmarkEnd w:id="133"/>
      <w:bookmarkEnd w:id="134"/>
    </w:p>
    <w:p w14:paraId="5FA9271C" w14:textId="77777777" w:rsidR="000C509B" w:rsidRPr="00B01865" w:rsidRDefault="000C509B" w:rsidP="009671D0">
      <w:pPr>
        <w:spacing w:before="240" w:after="120"/>
        <w:ind w:firstLine="284"/>
        <w:rPr>
          <w:rFonts w:ascii="Arial" w:hAnsi="Arial"/>
          <w:i/>
          <w:iCs/>
          <w:color w:val="000000"/>
          <w:spacing w:val="10"/>
          <w:kern w:val="28"/>
          <w:sz w:val="25"/>
          <w:szCs w:val="26"/>
        </w:rPr>
      </w:pPr>
      <w:r>
        <w:rPr>
          <w:rFonts w:ascii="Arial" w:hAnsi="Arial"/>
          <w:i/>
          <w:iCs/>
          <w:color w:val="000000"/>
          <w:sz w:val="25"/>
          <w:szCs w:val="26"/>
        </w:rPr>
        <w:t>Zorpetzea</w:t>
      </w:r>
    </w:p>
    <w:p w14:paraId="774E3FED" w14:textId="77777777" w:rsidR="000C509B" w:rsidRPr="00B01865" w:rsidRDefault="000C509B" w:rsidP="000C509B">
      <w:pPr>
        <w:pStyle w:val="texto"/>
      </w:pPr>
      <w:r>
        <w:t xml:space="preserve">Foru Administrazioaren eta haren </w:t>
      </w:r>
      <w:proofErr w:type="spellStart"/>
      <w:r>
        <w:t>EEAAen</w:t>
      </w:r>
      <w:proofErr w:type="spellEnd"/>
      <w:r>
        <w:t xml:space="preserve"> zorpetzea 3.310,60 milioi eurokoa zen 2020ko abenduaren 31n, kostua amortizatuta, eta honako modalitate hauei zegokien:</w:t>
      </w:r>
    </w:p>
    <w:tbl>
      <w:tblPr>
        <w:tblW w:w="5091" w:type="pct"/>
        <w:jc w:val="center"/>
        <w:tblCellMar>
          <w:left w:w="70" w:type="dxa"/>
          <w:right w:w="70" w:type="dxa"/>
        </w:tblCellMar>
        <w:tblLook w:val="0000" w:firstRow="0" w:lastRow="0" w:firstColumn="0" w:lastColumn="0" w:noHBand="0" w:noVBand="0"/>
      </w:tblPr>
      <w:tblGrid>
        <w:gridCol w:w="4677"/>
        <w:gridCol w:w="1477"/>
        <w:gridCol w:w="1469"/>
        <w:gridCol w:w="1326"/>
      </w:tblGrid>
      <w:tr w:rsidR="000C509B" w:rsidRPr="000B530B" w14:paraId="1DD32E4C" w14:textId="77777777" w:rsidTr="009671D0">
        <w:trPr>
          <w:trHeight w:val="198"/>
          <w:jc w:val="center"/>
        </w:trPr>
        <w:tc>
          <w:tcPr>
            <w:tcW w:w="5000" w:type="pct"/>
            <w:gridSpan w:val="4"/>
            <w:tcBorders>
              <w:bottom w:val="single" w:sz="2" w:space="0" w:color="auto"/>
            </w:tcBorders>
            <w:shd w:val="clear" w:color="auto" w:fill="auto"/>
            <w:vAlign w:val="center"/>
          </w:tcPr>
          <w:p w14:paraId="0FF75060" w14:textId="77777777" w:rsidR="000C509B" w:rsidRPr="000B530B" w:rsidRDefault="000C509B" w:rsidP="000B530B">
            <w:pPr>
              <w:keepLines/>
              <w:tabs>
                <w:tab w:val="right" w:pos="2835"/>
                <w:tab w:val="right" w:pos="3969"/>
                <w:tab w:val="right" w:pos="5103"/>
                <w:tab w:val="right" w:pos="6237"/>
                <w:tab w:val="right" w:pos="7371"/>
              </w:tabs>
              <w:spacing w:after="0"/>
              <w:ind w:right="-53" w:firstLine="0"/>
              <w:jc w:val="right"/>
              <w:rPr>
                <w:rFonts w:ascii="Arial Narrow" w:hAnsi="Arial Narrow" w:cs="Arial"/>
                <w:spacing w:val="6"/>
                <w:szCs w:val="17"/>
              </w:rPr>
            </w:pPr>
            <w:r>
              <w:rPr>
                <w:rFonts w:ascii="Arial Narrow" w:hAnsi="Arial Narrow"/>
                <w:szCs w:val="17"/>
              </w:rPr>
              <w:t>(milakotan)</w:t>
            </w:r>
          </w:p>
        </w:tc>
      </w:tr>
      <w:tr w:rsidR="000B530B" w:rsidRPr="00B01865" w14:paraId="6F844268" w14:textId="77777777" w:rsidTr="009671D0">
        <w:trPr>
          <w:trHeight w:val="255"/>
          <w:jc w:val="center"/>
        </w:trPr>
        <w:tc>
          <w:tcPr>
            <w:tcW w:w="2613" w:type="pct"/>
            <w:tcBorders>
              <w:top w:val="single" w:sz="4" w:space="0" w:color="auto"/>
              <w:bottom w:val="single" w:sz="4" w:space="0" w:color="auto"/>
            </w:tcBorders>
            <w:shd w:val="clear" w:color="auto" w:fill="8DB3E2"/>
            <w:vAlign w:val="center"/>
          </w:tcPr>
          <w:p w14:paraId="49A3CEA9"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Gobernuaren zorra</w:t>
            </w:r>
          </w:p>
        </w:tc>
        <w:tc>
          <w:tcPr>
            <w:tcW w:w="825" w:type="pct"/>
            <w:tcBorders>
              <w:top w:val="single" w:sz="4" w:space="0" w:color="auto"/>
              <w:bottom w:val="single" w:sz="4" w:space="0" w:color="auto"/>
            </w:tcBorders>
            <w:shd w:val="clear" w:color="auto" w:fill="8DB3E2"/>
            <w:noWrap/>
            <w:vAlign w:val="center"/>
          </w:tcPr>
          <w:p w14:paraId="2C3BF3F3" w14:textId="77777777" w:rsidR="000C509B" w:rsidRPr="000B530B" w:rsidRDefault="00D12CE2"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 2019/12/31</w:t>
            </w:r>
          </w:p>
        </w:tc>
        <w:tc>
          <w:tcPr>
            <w:tcW w:w="821" w:type="pct"/>
            <w:tcBorders>
              <w:top w:val="single" w:sz="4" w:space="0" w:color="auto"/>
              <w:bottom w:val="single" w:sz="4" w:space="0" w:color="auto"/>
            </w:tcBorders>
            <w:shd w:val="clear" w:color="auto" w:fill="8DB3E2"/>
            <w:vAlign w:val="center"/>
          </w:tcPr>
          <w:p w14:paraId="130A80D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2020/12/31</w:t>
            </w:r>
          </w:p>
        </w:tc>
        <w:tc>
          <w:tcPr>
            <w:tcW w:w="740" w:type="pct"/>
            <w:tcBorders>
              <w:top w:val="single" w:sz="4" w:space="0" w:color="auto"/>
              <w:bottom w:val="single" w:sz="4" w:space="0" w:color="auto"/>
            </w:tcBorders>
            <w:shd w:val="clear" w:color="auto" w:fill="8DB3E2"/>
            <w:vAlign w:val="center"/>
          </w:tcPr>
          <w:p w14:paraId="14FE014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 aldea (%)</w:t>
            </w:r>
          </w:p>
        </w:tc>
      </w:tr>
      <w:tr w:rsidR="000B530B" w:rsidRPr="000B530B" w14:paraId="5FA49E9A" w14:textId="77777777" w:rsidTr="009671D0">
        <w:trPr>
          <w:trHeight w:val="198"/>
          <w:jc w:val="center"/>
        </w:trPr>
        <w:tc>
          <w:tcPr>
            <w:tcW w:w="2613" w:type="pct"/>
            <w:tcBorders>
              <w:top w:val="single" w:sz="4" w:space="0" w:color="auto"/>
              <w:bottom w:val="single" w:sz="2" w:space="0" w:color="auto"/>
            </w:tcBorders>
            <w:shd w:val="clear" w:color="auto" w:fill="auto"/>
            <w:vAlign w:val="center"/>
          </w:tcPr>
          <w:p w14:paraId="3FF47768" w14:textId="77777777" w:rsidR="000C509B" w:rsidRPr="000B530B" w:rsidRDefault="000C509B" w:rsidP="003E0FB5">
            <w:pPr>
              <w:spacing w:after="0"/>
              <w:ind w:firstLine="0"/>
              <w:jc w:val="left"/>
              <w:rPr>
                <w:rFonts w:ascii="Arial Narrow" w:hAnsi="Arial Narrow" w:cs="Arial"/>
              </w:rPr>
            </w:pPr>
            <w:r>
              <w:rPr>
                <w:rFonts w:ascii="Arial Narrow" w:hAnsi="Arial Narrow"/>
              </w:rPr>
              <w:t>Nafarroako Zor Publikoa</w:t>
            </w:r>
          </w:p>
        </w:tc>
        <w:tc>
          <w:tcPr>
            <w:tcW w:w="825" w:type="pct"/>
            <w:tcBorders>
              <w:top w:val="single" w:sz="4" w:space="0" w:color="auto"/>
              <w:bottom w:val="single" w:sz="2" w:space="0" w:color="auto"/>
            </w:tcBorders>
            <w:shd w:val="clear" w:color="auto" w:fill="auto"/>
            <w:noWrap/>
            <w:vAlign w:val="center"/>
          </w:tcPr>
          <w:p w14:paraId="2095B2B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1.117.966</w:t>
            </w:r>
          </w:p>
        </w:tc>
        <w:tc>
          <w:tcPr>
            <w:tcW w:w="821" w:type="pct"/>
            <w:tcBorders>
              <w:top w:val="single" w:sz="4" w:space="0" w:color="auto"/>
              <w:bottom w:val="single" w:sz="2" w:space="0" w:color="auto"/>
            </w:tcBorders>
            <w:shd w:val="clear" w:color="auto" w:fill="auto"/>
            <w:vAlign w:val="center"/>
          </w:tcPr>
          <w:p w14:paraId="29F5D978"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1.047.336</w:t>
            </w:r>
          </w:p>
        </w:tc>
        <w:tc>
          <w:tcPr>
            <w:tcW w:w="740" w:type="pct"/>
            <w:tcBorders>
              <w:top w:val="single" w:sz="4" w:space="0" w:color="auto"/>
              <w:bottom w:val="single" w:sz="2" w:space="0" w:color="auto"/>
            </w:tcBorders>
            <w:shd w:val="clear" w:color="auto" w:fill="auto"/>
            <w:vAlign w:val="center"/>
          </w:tcPr>
          <w:p w14:paraId="57A492E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w:t>
            </w:r>
          </w:p>
        </w:tc>
      </w:tr>
      <w:tr w:rsidR="000B530B" w:rsidRPr="000B530B" w14:paraId="0D992C97"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9656F5C" w14:textId="77777777" w:rsidR="000C509B" w:rsidRPr="000B530B" w:rsidRDefault="000C509B" w:rsidP="003E0FB5">
            <w:pPr>
              <w:spacing w:after="0"/>
              <w:ind w:firstLine="0"/>
              <w:jc w:val="left"/>
              <w:rPr>
                <w:rFonts w:ascii="Arial Narrow" w:hAnsi="Arial Narrow" w:cs="Arial"/>
              </w:rPr>
            </w:pPr>
            <w:r>
              <w:rPr>
                <w:rFonts w:ascii="Arial Narrow" w:hAnsi="Arial Narrow"/>
              </w:rPr>
              <w:t>Epe luzeko maileguak finantza-entitateekin</w:t>
            </w:r>
          </w:p>
        </w:tc>
        <w:tc>
          <w:tcPr>
            <w:tcW w:w="825" w:type="pct"/>
            <w:tcBorders>
              <w:top w:val="single" w:sz="2" w:space="0" w:color="auto"/>
              <w:bottom w:val="single" w:sz="2" w:space="0" w:color="auto"/>
            </w:tcBorders>
            <w:shd w:val="clear" w:color="auto" w:fill="auto"/>
            <w:noWrap/>
            <w:vAlign w:val="center"/>
          </w:tcPr>
          <w:p w14:paraId="536DE819"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1.539.097</w:t>
            </w:r>
          </w:p>
        </w:tc>
        <w:tc>
          <w:tcPr>
            <w:tcW w:w="821" w:type="pct"/>
            <w:tcBorders>
              <w:top w:val="single" w:sz="2" w:space="0" w:color="auto"/>
              <w:bottom w:val="single" w:sz="2" w:space="0" w:color="auto"/>
            </w:tcBorders>
            <w:shd w:val="clear" w:color="auto" w:fill="auto"/>
            <w:vAlign w:val="center"/>
          </w:tcPr>
          <w:p w14:paraId="3A6DF274"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1.980.354</w:t>
            </w:r>
          </w:p>
        </w:tc>
        <w:tc>
          <w:tcPr>
            <w:tcW w:w="740" w:type="pct"/>
            <w:tcBorders>
              <w:top w:val="single" w:sz="2" w:space="0" w:color="auto"/>
              <w:bottom w:val="single" w:sz="2" w:space="0" w:color="auto"/>
            </w:tcBorders>
            <w:shd w:val="clear" w:color="auto" w:fill="auto"/>
            <w:vAlign w:val="center"/>
          </w:tcPr>
          <w:p w14:paraId="26FB3125"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29</w:t>
            </w:r>
          </w:p>
        </w:tc>
      </w:tr>
      <w:tr w:rsidR="000B530B" w:rsidRPr="000B530B" w14:paraId="6BB084C5"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8504FA8" w14:textId="77777777" w:rsidR="000C509B" w:rsidRPr="000B530B" w:rsidRDefault="000C509B" w:rsidP="003E0FB5">
            <w:pPr>
              <w:spacing w:after="0"/>
              <w:ind w:firstLine="0"/>
              <w:jc w:val="left"/>
              <w:rPr>
                <w:rFonts w:ascii="Arial Narrow" w:hAnsi="Arial Narrow" w:cs="Arial"/>
              </w:rPr>
            </w:pPr>
            <w:r>
              <w:rPr>
                <w:rFonts w:ascii="Arial Narrow" w:hAnsi="Arial Narrow"/>
              </w:rPr>
              <w:t>Epe luzeko maileguak sektore publikorako</w:t>
            </w:r>
          </w:p>
        </w:tc>
        <w:tc>
          <w:tcPr>
            <w:tcW w:w="825" w:type="pct"/>
            <w:tcBorders>
              <w:top w:val="single" w:sz="2" w:space="0" w:color="auto"/>
              <w:bottom w:val="single" w:sz="2" w:space="0" w:color="auto"/>
            </w:tcBorders>
            <w:shd w:val="clear" w:color="auto" w:fill="auto"/>
            <w:noWrap/>
            <w:vAlign w:val="center"/>
          </w:tcPr>
          <w:p w14:paraId="4C0CBFB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22.246</w:t>
            </w:r>
          </w:p>
        </w:tc>
        <w:tc>
          <w:tcPr>
            <w:tcW w:w="821" w:type="pct"/>
            <w:tcBorders>
              <w:top w:val="single" w:sz="2" w:space="0" w:color="auto"/>
              <w:bottom w:val="single" w:sz="2" w:space="0" w:color="auto"/>
            </w:tcBorders>
            <w:shd w:val="clear" w:color="auto" w:fill="auto"/>
            <w:vAlign w:val="center"/>
          </w:tcPr>
          <w:p w14:paraId="2023A799"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17.157</w:t>
            </w:r>
          </w:p>
        </w:tc>
        <w:tc>
          <w:tcPr>
            <w:tcW w:w="740" w:type="pct"/>
            <w:tcBorders>
              <w:top w:val="single" w:sz="2" w:space="0" w:color="auto"/>
              <w:bottom w:val="single" w:sz="2" w:space="0" w:color="auto"/>
            </w:tcBorders>
            <w:shd w:val="clear" w:color="auto" w:fill="auto"/>
            <w:vAlign w:val="center"/>
          </w:tcPr>
          <w:p w14:paraId="12E16370"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-23</w:t>
            </w:r>
          </w:p>
        </w:tc>
      </w:tr>
      <w:tr w:rsidR="000B530B" w:rsidRPr="000B530B" w14:paraId="7C478FFE"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6DE26589" w14:textId="77777777" w:rsidR="000C509B" w:rsidRPr="000B530B" w:rsidRDefault="000C509B" w:rsidP="003E0FB5">
            <w:pPr>
              <w:spacing w:after="0"/>
              <w:ind w:left="159" w:firstLine="0"/>
              <w:jc w:val="left"/>
              <w:rPr>
                <w:rFonts w:ascii="Arial Narrow" w:hAnsi="Arial Narrow" w:cs="Arial"/>
                <w:i/>
                <w:szCs w:val="18"/>
              </w:rPr>
            </w:pPr>
            <w:r>
              <w:rPr>
                <w:rFonts w:ascii="Arial Narrow" w:hAnsi="Arial Narrow"/>
                <w:i/>
                <w:szCs w:val="18"/>
              </w:rPr>
              <w:t>Epe luzeko zorpetzea (A)</w:t>
            </w:r>
          </w:p>
        </w:tc>
        <w:tc>
          <w:tcPr>
            <w:tcW w:w="825" w:type="pct"/>
            <w:tcBorders>
              <w:top w:val="single" w:sz="2" w:space="0" w:color="auto"/>
              <w:bottom w:val="single" w:sz="2" w:space="0" w:color="auto"/>
            </w:tcBorders>
            <w:shd w:val="clear" w:color="auto" w:fill="auto"/>
            <w:noWrap/>
            <w:vAlign w:val="center"/>
          </w:tcPr>
          <w:p w14:paraId="215E2F3C"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2.679.309</w:t>
            </w:r>
          </w:p>
        </w:tc>
        <w:tc>
          <w:tcPr>
            <w:tcW w:w="821" w:type="pct"/>
            <w:tcBorders>
              <w:top w:val="single" w:sz="2" w:space="0" w:color="auto"/>
              <w:bottom w:val="single" w:sz="2" w:space="0" w:color="auto"/>
            </w:tcBorders>
            <w:shd w:val="clear" w:color="auto" w:fill="auto"/>
            <w:vAlign w:val="center"/>
          </w:tcPr>
          <w:p w14:paraId="3546CB04"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3.044.847</w:t>
            </w:r>
          </w:p>
        </w:tc>
        <w:tc>
          <w:tcPr>
            <w:tcW w:w="740" w:type="pct"/>
            <w:tcBorders>
              <w:top w:val="single" w:sz="2" w:space="0" w:color="auto"/>
              <w:bottom w:val="single" w:sz="2" w:space="0" w:color="auto"/>
            </w:tcBorders>
            <w:shd w:val="clear" w:color="auto" w:fill="auto"/>
            <w:vAlign w:val="center"/>
          </w:tcPr>
          <w:p w14:paraId="77E73776"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14</w:t>
            </w:r>
          </w:p>
        </w:tc>
      </w:tr>
      <w:tr w:rsidR="000B530B" w:rsidRPr="000B530B" w14:paraId="55BFD3CC"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606BF34A" w14:textId="77777777" w:rsidR="000C509B" w:rsidRPr="000B530B" w:rsidRDefault="000C509B" w:rsidP="003E0FB5">
            <w:pPr>
              <w:spacing w:after="0"/>
              <w:ind w:firstLine="0"/>
              <w:jc w:val="left"/>
              <w:rPr>
                <w:rFonts w:ascii="Arial Narrow" w:hAnsi="Arial Narrow" w:cs="Arial"/>
              </w:rPr>
            </w:pPr>
            <w:r>
              <w:rPr>
                <w:rFonts w:ascii="Arial Narrow" w:hAnsi="Arial Narrow"/>
              </w:rPr>
              <w:t>Nafarroako epe laburreko zor publikoa</w:t>
            </w:r>
          </w:p>
        </w:tc>
        <w:tc>
          <w:tcPr>
            <w:tcW w:w="825" w:type="pct"/>
            <w:tcBorders>
              <w:top w:val="single" w:sz="2" w:space="0" w:color="auto"/>
              <w:bottom w:val="single" w:sz="2" w:space="0" w:color="auto"/>
            </w:tcBorders>
            <w:shd w:val="clear" w:color="auto" w:fill="auto"/>
            <w:noWrap/>
            <w:vAlign w:val="center"/>
          </w:tcPr>
          <w:p w14:paraId="28614D01"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218.989</w:t>
            </w:r>
          </w:p>
        </w:tc>
        <w:tc>
          <w:tcPr>
            <w:tcW w:w="821" w:type="pct"/>
            <w:tcBorders>
              <w:top w:val="single" w:sz="2" w:space="0" w:color="auto"/>
              <w:bottom w:val="single" w:sz="2" w:space="0" w:color="auto"/>
            </w:tcBorders>
            <w:shd w:val="clear" w:color="auto" w:fill="auto"/>
            <w:vAlign w:val="center"/>
          </w:tcPr>
          <w:p w14:paraId="37D3E12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206.200</w:t>
            </w:r>
          </w:p>
        </w:tc>
        <w:tc>
          <w:tcPr>
            <w:tcW w:w="740" w:type="pct"/>
            <w:tcBorders>
              <w:top w:val="single" w:sz="2" w:space="0" w:color="auto"/>
              <w:bottom w:val="single" w:sz="2" w:space="0" w:color="auto"/>
            </w:tcBorders>
            <w:shd w:val="clear" w:color="auto" w:fill="auto"/>
            <w:vAlign w:val="center"/>
          </w:tcPr>
          <w:p w14:paraId="56715B1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w:t>
            </w:r>
          </w:p>
        </w:tc>
      </w:tr>
      <w:tr w:rsidR="000B530B" w:rsidRPr="000B530B" w14:paraId="2792D65B"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3B2D2887" w14:textId="77777777" w:rsidR="000C509B" w:rsidRPr="000B530B" w:rsidRDefault="000C509B" w:rsidP="003E0FB5">
            <w:pPr>
              <w:spacing w:after="0"/>
              <w:ind w:firstLine="0"/>
              <w:jc w:val="left"/>
              <w:rPr>
                <w:rFonts w:ascii="Arial Narrow" w:hAnsi="Arial Narrow" w:cs="Arial"/>
              </w:rPr>
            </w:pPr>
            <w:r>
              <w:rPr>
                <w:rFonts w:ascii="Arial Narrow" w:hAnsi="Arial Narrow"/>
              </w:rPr>
              <w:t>Epe laburreko maileguak finantza-entitateekin</w:t>
            </w:r>
          </w:p>
        </w:tc>
        <w:tc>
          <w:tcPr>
            <w:tcW w:w="825" w:type="pct"/>
            <w:tcBorders>
              <w:top w:val="single" w:sz="2" w:space="0" w:color="auto"/>
              <w:bottom w:val="single" w:sz="2" w:space="0" w:color="auto"/>
            </w:tcBorders>
            <w:shd w:val="clear" w:color="auto" w:fill="auto"/>
            <w:noWrap/>
            <w:vAlign w:val="center"/>
          </w:tcPr>
          <w:p w14:paraId="4E78A0B4"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24.403</w:t>
            </w:r>
          </w:p>
        </w:tc>
        <w:tc>
          <w:tcPr>
            <w:tcW w:w="821" w:type="pct"/>
            <w:tcBorders>
              <w:top w:val="single" w:sz="2" w:space="0" w:color="auto"/>
              <w:bottom w:val="single" w:sz="2" w:space="0" w:color="auto"/>
            </w:tcBorders>
            <w:shd w:val="clear" w:color="auto" w:fill="auto"/>
            <w:vAlign w:val="center"/>
          </w:tcPr>
          <w:p w14:paraId="04B9F52F"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27.743</w:t>
            </w:r>
          </w:p>
        </w:tc>
        <w:tc>
          <w:tcPr>
            <w:tcW w:w="740" w:type="pct"/>
            <w:tcBorders>
              <w:top w:val="single" w:sz="2" w:space="0" w:color="auto"/>
              <w:bottom w:val="single" w:sz="2" w:space="0" w:color="auto"/>
            </w:tcBorders>
            <w:shd w:val="clear" w:color="auto" w:fill="auto"/>
            <w:vAlign w:val="center"/>
          </w:tcPr>
          <w:p w14:paraId="6CFFACB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14</w:t>
            </w:r>
          </w:p>
        </w:tc>
      </w:tr>
      <w:tr w:rsidR="000B530B" w:rsidRPr="000B530B" w14:paraId="55F8BD9D"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7363919" w14:textId="77777777" w:rsidR="000C509B" w:rsidRPr="000B530B" w:rsidRDefault="000C509B" w:rsidP="003E0FB5">
            <w:pPr>
              <w:spacing w:after="0"/>
              <w:ind w:firstLine="0"/>
              <w:jc w:val="left"/>
              <w:rPr>
                <w:rFonts w:ascii="Arial Narrow" w:hAnsi="Arial Narrow" w:cs="Arial"/>
              </w:rPr>
            </w:pPr>
            <w:r>
              <w:rPr>
                <w:rFonts w:ascii="Arial Narrow" w:hAnsi="Arial Narrow"/>
              </w:rPr>
              <w:t>Epe laburreko zorrak sektore publikoarekin</w:t>
            </w:r>
          </w:p>
        </w:tc>
        <w:tc>
          <w:tcPr>
            <w:tcW w:w="825" w:type="pct"/>
            <w:tcBorders>
              <w:top w:val="single" w:sz="2" w:space="0" w:color="auto"/>
              <w:bottom w:val="single" w:sz="2" w:space="0" w:color="auto"/>
            </w:tcBorders>
            <w:shd w:val="clear" w:color="auto" w:fill="auto"/>
            <w:noWrap/>
            <w:vAlign w:val="center"/>
          </w:tcPr>
          <w:p w14:paraId="06395E56"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w:t>
            </w:r>
          </w:p>
        </w:tc>
        <w:tc>
          <w:tcPr>
            <w:tcW w:w="821" w:type="pct"/>
            <w:tcBorders>
              <w:top w:val="single" w:sz="2" w:space="0" w:color="auto"/>
              <w:bottom w:val="single" w:sz="2" w:space="0" w:color="auto"/>
            </w:tcBorders>
            <w:shd w:val="clear" w:color="auto" w:fill="auto"/>
            <w:vAlign w:val="center"/>
          </w:tcPr>
          <w:p w14:paraId="61E4AC15"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1.684</w:t>
            </w:r>
          </w:p>
        </w:tc>
        <w:tc>
          <w:tcPr>
            <w:tcW w:w="740" w:type="pct"/>
            <w:tcBorders>
              <w:top w:val="single" w:sz="2" w:space="0" w:color="auto"/>
              <w:bottom w:val="single" w:sz="2" w:space="0" w:color="auto"/>
            </w:tcBorders>
            <w:shd w:val="clear" w:color="auto" w:fill="auto"/>
            <w:vAlign w:val="center"/>
          </w:tcPr>
          <w:p w14:paraId="1CAA8D3A"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w:t>
            </w:r>
          </w:p>
        </w:tc>
      </w:tr>
      <w:tr w:rsidR="000B530B" w:rsidRPr="000B530B" w14:paraId="34587B92"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28F1E2E" w14:textId="77777777" w:rsidR="000C509B" w:rsidRPr="000B530B" w:rsidRDefault="000C509B" w:rsidP="003E0FB5">
            <w:pPr>
              <w:spacing w:after="0"/>
              <w:ind w:firstLine="0"/>
              <w:jc w:val="left"/>
              <w:rPr>
                <w:rFonts w:ascii="Arial Narrow" w:hAnsi="Arial Narrow" w:cs="Arial"/>
              </w:rPr>
            </w:pPr>
            <w:r>
              <w:rPr>
                <w:rFonts w:ascii="Arial Narrow" w:hAnsi="Arial Narrow"/>
              </w:rPr>
              <w:t>Zor publikoaren epe laburreko interesak</w:t>
            </w:r>
          </w:p>
        </w:tc>
        <w:tc>
          <w:tcPr>
            <w:tcW w:w="825" w:type="pct"/>
            <w:tcBorders>
              <w:top w:val="single" w:sz="2" w:space="0" w:color="auto"/>
              <w:bottom w:val="single" w:sz="2" w:space="0" w:color="auto"/>
            </w:tcBorders>
            <w:shd w:val="clear" w:color="auto" w:fill="auto"/>
            <w:noWrap/>
            <w:vAlign w:val="center"/>
          </w:tcPr>
          <w:p w14:paraId="0785A501"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24.396</w:t>
            </w:r>
          </w:p>
        </w:tc>
        <w:tc>
          <w:tcPr>
            <w:tcW w:w="821" w:type="pct"/>
            <w:tcBorders>
              <w:top w:val="single" w:sz="2" w:space="0" w:color="auto"/>
              <w:bottom w:val="single" w:sz="2" w:space="0" w:color="auto"/>
            </w:tcBorders>
            <w:shd w:val="clear" w:color="auto" w:fill="auto"/>
            <w:vAlign w:val="center"/>
          </w:tcPr>
          <w:p w14:paraId="2D17C61F"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16.947</w:t>
            </w:r>
          </w:p>
        </w:tc>
        <w:tc>
          <w:tcPr>
            <w:tcW w:w="740" w:type="pct"/>
            <w:tcBorders>
              <w:top w:val="single" w:sz="2" w:space="0" w:color="auto"/>
              <w:bottom w:val="single" w:sz="2" w:space="0" w:color="auto"/>
            </w:tcBorders>
            <w:shd w:val="clear" w:color="auto" w:fill="auto"/>
            <w:vAlign w:val="center"/>
          </w:tcPr>
          <w:p w14:paraId="041853E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-31</w:t>
            </w:r>
          </w:p>
        </w:tc>
      </w:tr>
      <w:tr w:rsidR="000B530B" w:rsidRPr="000B530B" w14:paraId="46209BE3" w14:textId="77777777" w:rsidTr="009671D0">
        <w:trPr>
          <w:trHeight w:val="198"/>
          <w:jc w:val="center"/>
        </w:trPr>
        <w:tc>
          <w:tcPr>
            <w:tcW w:w="2613" w:type="pct"/>
            <w:tcBorders>
              <w:top w:val="single" w:sz="2" w:space="0" w:color="auto"/>
              <w:bottom w:val="single" w:sz="2" w:space="0" w:color="auto"/>
            </w:tcBorders>
            <w:shd w:val="clear" w:color="auto" w:fill="auto"/>
            <w:vAlign w:val="center"/>
          </w:tcPr>
          <w:p w14:paraId="41896D06" w14:textId="77777777" w:rsidR="000C509B" w:rsidRPr="000B530B" w:rsidRDefault="000C509B" w:rsidP="003E0FB5">
            <w:pPr>
              <w:spacing w:after="0"/>
              <w:ind w:firstLine="0"/>
              <w:jc w:val="left"/>
              <w:rPr>
                <w:rFonts w:ascii="Arial Narrow" w:hAnsi="Arial Narrow" w:cs="Arial"/>
              </w:rPr>
            </w:pPr>
            <w:r>
              <w:rPr>
                <w:rFonts w:ascii="Arial Narrow" w:hAnsi="Arial Narrow"/>
              </w:rPr>
              <w:t>Maileguen epe laburreko interesak</w:t>
            </w:r>
          </w:p>
        </w:tc>
        <w:tc>
          <w:tcPr>
            <w:tcW w:w="825" w:type="pct"/>
            <w:tcBorders>
              <w:top w:val="single" w:sz="2" w:space="0" w:color="auto"/>
              <w:bottom w:val="single" w:sz="2" w:space="0" w:color="auto"/>
            </w:tcBorders>
            <w:shd w:val="clear" w:color="auto" w:fill="auto"/>
            <w:noWrap/>
            <w:vAlign w:val="center"/>
          </w:tcPr>
          <w:p w14:paraId="502868FA"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13.991</w:t>
            </w:r>
          </w:p>
        </w:tc>
        <w:tc>
          <w:tcPr>
            <w:tcW w:w="821" w:type="pct"/>
            <w:tcBorders>
              <w:top w:val="single" w:sz="2" w:space="0" w:color="auto"/>
              <w:bottom w:val="single" w:sz="2" w:space="0" w:color="auto"/>
            </w:tcBorders>
            <w:shd w:val="clear" w:color="auto" w:fill="auto"/>
            <w:vAlign w:val="center"/>
          </w:tcPr>
          <w:p w14:paraId="39502AF1"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13.182</w:t>
            </w:r>
          </w:p>
        </w:tc>
        <w:tc>
          <w:tcPr>
            <w:tcW w:w="740" w:type="pct"/>
            <w:tcBorders>
              <w:top w:val="single" w:sz="2" w:space="0" w:color="auto"/>
              <w:bottom w:val="single" w:sz="2" w:space="0" w:color="auto"/>
            </w:tcBorders>
            <w:shd w:val="clear" w:color="auto" w:fill="auto"/>
            <w:vAlign w:val="center"/>
          </w:tcPr>
          <w:p w14:paraId="538C3D8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w:t>
            </w:r>
          </w:p>
        </w:tc>
      </w:tr>
      <w:tr w:rsidR="000B530B" w:rsidRPr="000B530B" w14:paraId="23D5958D" w14:textId="77777777" w:rsidTr="009671D0">
        <w:trPr>
          <w:trHeight w:val="198"/>
          <w:jc w:val="center"/>
        </w:trPr>
        <w:tc>
          <w:tcPr>
            <w:tcW w:w="2613" w:type="pct"/>
            <w:tcBorders>
              <w:top w:val="single" w:sz="2" w:space="0" w:color="auto"/>
              <w:bottom w:val="single" w:sz="4" w:space="0" w:color="auto"/>
            </w:tcBorders>
            <w:shd w:val="clear" w:color="auto" w:fill="auto"/>
            <w:vAlign w:val="center"/>
          </w:tcPr>
          <w:p w14:paraId="6C093060" w14:textId="77777777" w:rsidR="000C509B" w:rsidRPr="000B530B" w:rsidRDefault="000C509B" w:rsidP="003E0FB5">
            <w:pPr>
              <w:spacing w:after="0"/>
              <w:ind w:left="159" w:firstLine="0"/>
              <w:jc w:val="left"/>
              <w:rPr>
                <w:rFonts w:ascii="Arial Narrow" w:hAnsi="Arial Narrow" w:cs="Arial"/>
                <w:i/>
                <w:szCs w:val="18"/>
              </w:rPr>
            </w:pPr>
            <w:r>
              <w:rPr>
                <w:rFonts w:ascii="Arial Narrow" w:hAnsi="Arial Narrow"/>
                <w:i/>
                <w:szCs w:val="18"/>
              </w:rPr>
              <w:t>Epe laburreko zorpetzea (B)</w:t>
            </w:r>
          </w:p>
        </w:tc>
        <w:tc>
          <w:tcPr>
            <w:tcW w:w="825" w:type="pct"/>
            <w:tcBorders>
              <w:top w:val="single" w:sz="2" w:space="0" w:color="auto"/>
              <w:bottom w:val="single" w:sz="4" w:space="0" w:color="auto"/>
            </w:tcBorders>
            <w:shd w:val="clear" w:color="auto" w:fill="auto"/>
            <w:noWrap/>
            <w:vAlign w:val="center"/>
          </w:tcPr>
          <w:p w14:paraId="3791B5B5"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281.779</w:t>
            </w:r>
          </w:p>
        </w:tc>
        <w:tc>
          <w:tcPr>
            <w:tcW w:w="821" w:type="pct"/>
            <w:tcBorders>
              <w:top w:val="single" w:sz="2" w:space="0" w:color="auto"/>
              <w:bottom w:val="single" w:sz="4" w:space="0" w:color="auto"/>
            </w:tcBorders>
            <w:shd w:val="clear" w:color="auto" w:fill="auto"/>
            <w:vAlign w:val="center"/>
          </w:tcPr>
          <w:p w14:paraId="6BF4AAB5"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265.756</w:t>
            </w:r>
          </w:p>
        </w:tc>
        <w:tc>
          <w:tcPr>
            <w:tcW w:w="740" w:type="pct"/>
            <w:tcBorders>
              <w:top w:val="single" w:sz="2" w:space="0" w:color="auto"/>
              <w:bottom w:val="single" w:sz="4" w:space="0" w:color="auto"/>
            </w:tcBorders>
            <w:shd w:val="clear" w:color="auto" w:fill="auto"/>
            <w:vAlign w:val="center"/>
          </w:tcPr>
          <w:p w14:paraId="2445C64F" w14:textId="77777777" w:rsidR="000C509B" w:rsidRPr="000B530B" w:rsidRDefault="000C509B" w:rsidP="000B530B">
            <w:pPr>
              <w:spacing w:after="0"/>
              <w:ind w:firstLine="0"/>
              <w:jc w:val="right"/>
              <w:rPr>
                <w:rFonts w:ascii="Arial Narrow" w:hAnsi="Arial Narrow" w:cs="Arial"/>
                <w:i/>
                <w:iCs/>
                <w:color w:val="000000"/>
                <w:szCs w:val="18"/>
              </w:rPr>
            </w:pPr>
            <w:r>
              <w:rPr>
                <w:rFonts w:ascii="Arial Narrow" w:hAnsi="Arial Narrow"/>
                <w:i/>
                <w:iCs/>
                <w:color w:val="000000"/>
                <w:szCs w:val="18"/>
              </w:rPr>
              <w:t>-6</w:t>
            </w:r>
          </w:p>
        </w:tc>
      </w:tr>
      <w:tr w:rsidR="000C509B" w:rsidRPr="00924410" w14:paraId="4669B5FD" w14:textId="77777777" w:rsidTr="009671D0">
        <w:trPr>
          <w:trHeight w:val="255"/>
          <w:jc w:val="center"/>
        </w:trPr>
        <w:tc>
          <w:tcPr>
            <w:tcW w:w="2613" w:type="pct"/>
            <w:tcBorders>
              <w:top w:val="single" w:sz="4" w:space="0" w:color="auto"/>
              <w:bottom w:val="single" w:sz="4" w:space="0" w:color="auto"/>
            </w:tcBorders>
            <w:shd w:val="clear" w:color="auto" w:fill="8DB3E2"/>
            <w:vAlign w:val="center"/>
          </w:tcPr>
          <w:p w14:paraId="53D6F553"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Zorpetzea, guztira (A+B)</w:t>
            </w:r>
          </w:p>
        </w:tc>
        <w:tc>
          <w:tcPr>
            <w:tcW w:w="825" w:type="pct"/>
            <w:tcBorders>
              <w:top w:val="single" w:sz="4" w:space="0" w:color="auto"/>
              <w:bottom w:val="single" w:sz="4" w:space="0" w:color="auto"/>
            </w:tcBorders>
            <w:shd w:val="clear" w:color="auto" w:fill="8DB3E2"/>
            <w:noWrap/>
            <w:vAlign w:val="center"/>
          </w:tcPr>
          <w:p w14:paraId="788E4658"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2.961.088</w:t>
            </w:r>
          </w:p>
        </w:tc>
        <w:tc>
          <w:tcPr>
            <w:tcW w:w="821" w:type="pct"/>
            <w:tcBorders>
              <w:top w:val="single" w:sz="4" w:space="0" w:color="auto"/>
              <w:bottom w:val="single" w:sz="4" w:space="0" w:color="auto"/>
            </w:tcBorders>
            <w:shd w:val="clear" w:color="auto" w:fill="8DB3E2"/>
            <w:vAlign w:val="center"/>
          </w:tcPr>
          <w:p w14:paraId="052D8BF8"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3.310.603</w:t>
            </w:r>
          </w:p>
        </w:tc>
        <w:tc>
          <w:tcPr>
            <w:tcW w:w="740" w:type="pct"/>
            <w:tcBorders>
              <w:top w:val="single" w:sz="4" w:space="0" w:color="auto"/>
              <w:bottom w:val="single" w:sz="4" w:space="0" w:color="auto"/>
            </w:tcBorders>
            <w:shd w:val="clear" w:color="auto" w:fill="8DB3E2"/>
            <w:vAlign w:val="center"/>
          </w:tcPr>
          <w:p w14:paraId="3F5F4F15" w14:textId="77777777" w:rsidR="000C509B" w:rsidRPr="000B530B" w:rsidRDefault="000C509B" w:rsidP="003F5518">
            <w:pPr>
              <w:spacing w:after="0"/>
              <w:ind w:firstLine="0"/>
              <w:jc w:val="right"/>
              <w:rPr>
                <w:rFonts w:ascii="Arial" w:hAnsi="Arial" w:cs="Arial"/>
                <w:color w:val="000000"/>
                <w:sz w:val="18"/>
                <w:szCs w:val="18"/>
              </w:rPr>
            </w:pPr>
            <w:r>
              <w:rPr>
                <w:rFonts w:ascii="Arial" w:hAnsi="Arial"/>
                <w:color w:val="000000"/>
                <w:sz w:val="18"/>
                <w:szCs w:val="18"/>
              </w:rPr>
              <w:t>12</w:t>
            </w:r>
          </w:p>
        </w:tc>
      </w:tr>
    </w:tbl>
    <w:p w14:paraId="60779130" w14:textId="77777777" w:rsidR="000C509B" w:rsidRPr="00B01865" w:rsidRDefault="000C509B" w:rsidP="000C509B">
      <w:pPr>
        <w:pStyle w:val="texto"/>
        <w:spacing w:before="240"/>
      </w:pPr>
      <w:r>
        <w:t>Hona hemen azpimarratuko ditugunak, azterketa egin eta gero:</w:t>
      </w:r>
    </w:p>
    <w:p w14:paraId="6609B5F4"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t>Zorpetze osoa ehuneko 12 handitu da 2020an (349,52 milioi), 2019. urtearekin alderatuta.</w:t>
      </w:r>
    </w:p>
    <w:p w14:paraId="1D96317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t xml:space="preserve">2020an, zor publikoak zorpetze guztiaren ehuneko 38 egiten du; 2019an, berriz, ehuneko 46 egiten zuen. </w:t>
      </w:r>
    </w:p>
    <w:p w14:paraId="25F4D503" w14:textId="77777777" w:rsidR="000C509B" w:rsidRPr="00BA1778" w:rsidRDefault="000C509B" w:rsidP="008829D6">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t>Finantza-erakundeekiko epe luzeko maileguak ehuneko 29 igo dira nabarmen, 2019an 1.539,10 milioi izatetik 2020an 1.980,35 milioi izatera igaro baitira (441,25 milioi).</w:t>
      </w:r>
    </w:p>
    <w:p w14:paraId="3C9C96B4" w14:textId="77777777" w:rsidR="000C509B" w:rsidRPr="00B01865" w:rsidRDefault="000C509B" w:rsidP="00532F68">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120"/>
        <w:ind w:left="0" w:firstLine="289"/>
        <w:rPr>
          <w:rFonts w:cs="Arial"/>
        </w:rPr>
      </w:pPr>
      <w:r>
        <w:t xml:space="preserve">2020an itundutako zorpetzearen eta guztizko zorpetzearen motaren araberako batez besteko interesa ondoren erakusten duguna da: </w:t>
      </w:r>
    </w:p>
    <w:p w14:paraId="5E4E3D39" w14:textId="77777777" w:rsidR="000C509B" w:rsidRPr="00136F00" w:rsidRDefault="000C509B" w:rsidP="000C509B">
      <w:pPr>
        <w:tabs>
          <w:tab w:val="center" w:pos="2835"/>
          <w:tab w:val="center" w:pos="3969"/>
          <w:tab w:val="center" w:pos="5103"/>
          <w:tab w:val="center" w:pos="6237"/>
          <w:tab w:val="center" w:pos="7371"/>
        </w:tabs>
        <w:spacing w:after="80"/>
        <w:ind w:right="-44" w:firstLine="284"/>
        <w:jc w:val="right"/>
        <w:rPr>
          <w:rFonts w:ascii="Arial Narrow" w:hAnsi="Arial Narrow"/>
          <w:spacing w:val="6"/>
        </w:rPr>
      </w:pPr>
      <w:r>
        <w:rPr>
          <w:rFonts w:ascii="Arial Narrow" w:hAnsi="Arial Narrow"/>
        </w:rPr>
        <w:t>(milakotan)</w:t>
      </w:r>
    </w:p>
    <w:tbl>
      <w:tblPr>
        <w:tblW w:w="5000" w:type="pct"/>
        <w:jc w:val="center"/>
        <w:tblLook w:val="01E0" w:firstRow="1" w:lastRow="1" w:firstColumn="1" w:lastColumn="1" w:noHBand="0" w:noVBand="0"/>
      </w:tblPr>
      <w:tblGrid>
        <w:gridCol w:w="3076"/>
        <w:gridCol w:w="1654"/>
        <w:gridCol w:w="1292"/>
        <w:gridCol w:w="1598"/>
        <w:gridCol w:w="1169"/>
      </w:tblGrid>
      <w:tr w:rsidR="000B530B" w:rsidRPr="000B530B" w14:paraId="62E253B1" w14:textId="77777777" w:rsidTr="000B530B">
        <w:trPr>
          <w:trHeight w:val="255"/>
          <w:jc w:val="center"/>
        </w:trPr>
        <w:tc>
          <w:tcPr>
            <w:tcW w:w="1750" w:type="pct"/>
            <w:tcBorders>
              <w:top w:val="single" w:sz="4" w:space="0" w:color="auto"/>
              <w:left w:val="nil"/>
              <w:bottom w:val="single" w:sz="4" w:space="0" w:color="auto"/>
              <w:right w:val="nil"/>
            </w:tcBorders>
            <w:shd w:val="clear" w:color="auto" w:fill="8DB3E2"/>
            <w:vAlign w:val="center"/>
          </w:tcPr>
          <w:p w14:paraId="7A8F98A2" w14:textId="77777777" w:rsidR="000C509B" w:rsidRPr="000B530B" w:rsidRDefault="000C509B" w:rsidP="000B530B">
            <w:pPr>
              <w:keepLines/>
              <w:tabs>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 modalitatea</w:t>
            </w:r>
          </w:p>
        </w:tc>
        <w:tc>
          <w:tcPr>
            <w:tcW w:w="941" w:type="pct"/>
            <w:tcBorders>
              <w:top w:val="single" w:sz="4" w:space="0" w:color="auto"/>
              <w:left w:val="nil"/>
              <w:bottom w:val="single" w:sz="4" w:space="0" w:color="auto"/>
              <w:right w:val="nil"/>
            </w:tcBorders>
            <w:shd w:val="clear" w:color="auto" w:fill="8DB3E2"/>
            <w:vAlign w:val="center"/>
          </w:tcPr>
          <w:p w14:paraId="71DF7263"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2020an itundutako zorpetzea </w:t>
            </w:r>
          </w:p>
          <w:p w14:paraId="243443C4"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p>
        </w:tc>
        <w:tc>
          <w:tcPr>
            <w:tcW w:w="735" w:type="pct"/>
            <w:tcBorders>
              <w:top w:val="single" w:sz="4" w:space="0" w:color="auto"/>
              <w:left w:val="nil"/>
              <w:bottom w:val="single" w:sz="4" w:space="0" w:color="auto"/>
              <w:right w:val="nil"/>
            </w:tcBorders>
            <w:shd w:val="clear" w:color="auto" w:fill="8DB3E2"/>
            <w:vAlign w:val="center"/>
          </w:tcPr>
          <w:p w14:paraId="04187D2A" w14:textId="77777777" w:rsidR="000C509B" w:rsidRPr="000B530B" w:rsidRDefault="000C509B" w:rsidP="000B530B">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2020ko batez besteko interes-tasa</w:t>
            </w:r>
          </w:p>
        </w:tc>
        <w:tc>
          <w:tcPr>
            <w:tcW w:w="909" w:type="pct"/>
            <w:tcBorders>
              <w:top w:val="single" w:sz="4" w:space="0" w:color="auto"/>
              <w:left w:val="nil"/>
              <w:bottom w:val="single" w:sz="4" w:space="0" w:color="auto"/>
              <w:right w:val="nil"/>
            </w:tcBorders>
            <w:shd w:val="clear" w:color="auto" w:fill="8DB3E2"/>
            <w:vAlign w:val="center"/>
          </w:tcPr>
          <w:p w14:paraId="3A866842" w14:textId="77777777" w:rsidR="000C509B" w:rsidRPr="000B530B" w:rsidRDefault="000C509B" w:rsidP="000B530B">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Pr>
                <w:rFonts w:ascii="Arial" w:hAnsi="Arial"/>
                <w:sz w:val="18"/>
                <w:szCs w:val="24"/>
              </w:rPr>
              <w:t>Zorpetzea, guztira 2020/12/31</w:t>
            </w:r>
          </w:p>
        </w:tc>
        <w:tc>
          <w:tcPr>
            <w:tcW w:w="665" w:type="pct"/>
            <w:tcBorders>
              <w:top w:val="single" w:sz="4" w:space="0" w:color="auto"/>
              <w:left w:val="nil"/>
              <w:bottom w:val="single" w:sz="4" w:space="0" w:color="auto"/>
              <w:right w:val="nil"/>
            </w:tcBorders>
            <w:shd w:val="clear" w:color="auto" w:fill="8DB3E2"/>
            <w:vAlign w:val="center"/>
          </w:tcPr>
          <w:p w14:paraId="515A8810"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Batez besteko interes tasa</w:t>
            </w:r>
          </w:p>
          <w:p w14:paraId="1922B0B8" w14:textId="77777777" w:rsidR="000C509B" w:rsidRPr="000B530B" w:rsidRDefault="000C509B" w:rsidP="000B530B">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 </w:t>
            </w:r>
          </w:p>
        </w:tc>
      </w:tr>
      <w:tr w:rsidR="000B530B" w:rsidRPr="000B530B" w14:paraId="286D32CD" w14:textId="77777777" w:rsidTr="000B530B">
        <w:trPr>
          <w:trHeight w:val="198"/>
          <w:jc w:val="center"/>
        </w:trPr>
        <w:tc>
          <w:tcPr>
            <w:tcW w:w="1750" w:type="pct"/>
            <w:tcBorders>
              <w:top w:val="single" w:sz="4" w:space="0" w:color="auto"/>
              <w:left w:val="nil"/>
              <w:bottom w:val="single" w:sz="2" w:space="0" w:color="auto"/>
              <w:right w:val="nil"/>
            </w:tcBorders>
            <w:shd w:val="clear" w:color="auto" w:fill="auto"/>
            <w:vAlign w:val="center"/>
          </w:tcPr>
          <w:p w14:paraId="1FB186C4" w14:textId="77777777" w:rsidR="000C509B" w:rsidRPr="000B530B" w:rsidRDefault="000C509B" w:rsidP="003E0FB5">
            <w:pPr>
              <w:spacing w:after="0"/>
              <w:ind w:firstLine="0"/>
              <w:jc w:val="left"/>
              <w:rPr>
                <w:rFonts w:ascii="Arial Narrow" w:hAnsi="Arial Narrow" w:cs="Arial"/>
              </w:rPr>
            </w:pPr>
            <w:r>
              <w:rPr>
                <w:rFonts w:ascii="Arial Narrow" w:hAnsi="Arial Narrow"/>
              </w:rPr>
              <w:t>Nafarroako Zor Publikoa</w:t>
            </w:r>
          </w:p>
        </w:tc>
        <w:tc>
          <w:tcPr>
            <w:tcW w:w="941" w:type="pct"/>
            <w:tcBorders>
              <w:top w:val="single" w:sz="4" w:space="0" w:color="auto"/>
              <w:left w:val="nil"/>
              <w:bottom w:val="single" w:sz="2" w:space="0" w:color="auto"/>
              <w:right w:val="nil"/>
            </w:tcBorders>
            <w:shd w:val="clear" w:color="auto" w:fill="auto"/>
            <w:vAlign w:val="center"/>
          </w:tcPr>
          <w:p w14:paraId="788BE265" w14:textId="77777777" w:rsidR="000C509B" w:rsidRPr="000B530B" w:rsidRDefault="000C509B" w:rsidP="000B530B">
            <w:pPr>
              <w:spacing w:after="0"/>
              <w:ind w:firstLine="0"/>
              <w:jc w:val="right"/>
              <w:rPr>
                <w:rFonts w:ascii="Arial Narrow" w:hAnsi="Arial Narrow" w:cs="Arial"/>
              </w:rPr>
            </w:pPr>
            <w:r>
              <w:rPr>
                <w:rFonts w:ascii="Arial Narrow" w:hAnsi="Arial Narrow"/>
              </w:rPr>
              <w:t>135.000</w:t>
            </w:r>
          </w:p>
        </w:tc>
        <w:tc>
          <w:tcPr>
            <w:tcW w:w="735" w:type="pct"/>
            <w:tcBorders>
              <w:top w:val="single" w:sz="4" w:space="0" w:color="auto"/>
              <w:left w:val="nil"/>
              <w:bottom w:val="single" w:sz="2" w:space="0" w:color="auto"/>
              <w:right w:val="nil"/>
            </w:tcBorders>
            <w:shd w:val="clear" w:color="auto" w:fill="auto"/>
            <w:vAlign w:val="center"/>
          </w:tcPr>
          <w:p w14:paraId="29792AB0" w14:textId="77777777" w:rsidR="000C509B" w:rsidRPr="000B530B" w:rsidRDefault="000C509B" w:rsidP="000B530B">
            <w:pPr>
              <w:spacing w:after="0"/>
              <w:ind w:left="-52" w:hanging="81"/>
              <w:jc w:val="right"/>
              <w:rPr>
                <w:rFonts w:ascii="Arial Narrow" w:hAnsi="Arial Narrow" w:cs="Arial"/>
              </w:rPr>
            </w:pPr>
            <w:r>
              <w:rPr>
                <w:rFonts w:ascii="Arial Narrow" w:hAnsi="Arial Narrow"/>
              </w:rPr>
              <w:t>1.05</w:t>
            </w:r>
          </w:p>
        </w:tc>
        <w:tc>
          <w:tcPr>
            <w:tcW w:w="909" w:type="pct"/>
            <w:tcBorders>
              <w:top w:val="single" w:sz="4" w:space="0" w:color="auto"/>
              <w:left w:val="nil"/>
              <w:bottom w:val="single" w:sz="2" w:space="0" w:color="auto"/>
              <w:right w:val="nil"/>
            </w:tcBorders>
            <w:shd w:val="clear" w:color="auto" w:fill="auto"/>
            <w:vAlign w:val="center"/>
          </w:tcPr>
          <w:p w14:paraId="28676E4B" w14:textId="77777777" w:rsidR="000C509B" w:rsidRPr="000B530B" w:rsidRDefault="000C509B" w:rsidP="00CB7A4D">
            <w:pPr>
              <w:spacing w:after="0"/>
              <w:ind w:left="-52" w:hanging="81"/>
              <w:jc w:val="right"/>
              <w:rPr>
                <w:rFonts w:ascii="Arial Narrow" w:hAnsi="Arial Narrow" w:cs="Arial"/>
              </w:rPr>
            </w:pPr>
            <w:r>
              <w:rPr>
                <w:rFonts w:ascii="Arial Narrow" w:hAnsi="Arial Narrow"/>
              </w:rPr>
              <w:t>1.253.537</w:t>
            </w:r>
          </w:p>
        </w:tc>
        <w:tc>
          <w:tcPr>
            <w:tcW w:w="665" w:type="pct"/>
            <w:tcBorders>
              <w:top w:val="single" w:sz="4" w:space="0" w:color="auto"/>
              <w:left w:val="nil"/>
              <w:bottom w:val="single" w:sz="2" w:space="0" w:color="auto"/>
              <w:right w:val="nil"/>
            </w:tcBorders>
            <w:shd w:val="clear" w:color="auto" w:fill="auto"/>
            <w:vAlign w:val="center"/>
          </w:tcPr>
          <w:p w14:paraId="22FEEA3F" w14:textId="77777777" w:rsidR="000C509B" w:rsidRPr="000B530B" w:rsidRDefault="000C509B" w:rsidP="000B530B">
            <w:pPr>
              <w:spacing w:after="0"/>
              <w:ind w:left="-52" w:hanging="81"/>
              <w:jc w:val="right"/>
              <w:rPr>
                <w:rFonts w:ascii="Arial Narrow" w:hAnsi="Arial Narrow" w:cs="Arial"/>
              </w:rPr>
            </w:pPr>
            <w:r>
              <w:rPr>
                <w:rFonts w:ascii="Arial Narrow" w:hAnsi="Arial Narrow"/>
              </w:rPr>
              <w:t>2.51</w:t>
            </w:r>
          </w:p>
        </w:tc>
      </w:tr>
      <w:tr w:rsidR="000B530B" w:rsidRPr="000B530B" w14:paraId="5C3C5BF9"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0042B9FE" w14:textId="77777777" w:rsidR="000C509B" w:rsidRPr="000B530B" w:rsidRDefault="000C509B" w:rsidP="003E0FB5">
            <w:pPr>
              <w:spacing w:after="0"/>
              <w:ind w:firstLine="0"/>
              <w:jc w:val="left"/>
              <w:rPr>
                <w:rFonts w:ascii="Arial Narrow" w:hAnsi="Arial Narrow" w:cs="Arial"/>
              </w:rPr>
            </w:pPr>
            <w:r>
              <w:rPr>
                <w:rFonts w:ascii="Arial Narrow" w:hAnsi="Arial Narrow"/>
              </w:rPr>
              <w:t>Finantza entitateen maileguak</w:t>
            </w:r>
          </w:p>
        </w:tc>
        <w:tc>
          <w:tcPr>
            <w:tcW w:w="941" w:type="pct"/>
            <w:tcBorders>
              <w:top w:val="single" w:sz="2" w:space="0" w:color="auto"/>
              <w:left w:val="nil"/>
              <w:bottom w:val="single" w:sz="2" w:space="0" w:color="auto"/>
              <w:right w:val="nil"/>
            </w:tcBorders>
            <w:shd w:val="clear" w:color="auto" w:fill="auto"/>
            <w:vAlign w:val="center"/>
          </w:tcPr>
          <w:p w14:paraId="1AE5FEBF" w14:textId="77777777" w:rsidR="000C509B" w:rsidRPr="000B530B" w:rsidRDefault="000C509B" w:rsidP="000B530B">
            <w:pPr>
              <w:spacing w:after="0"/>
              <w:ind w:firstLine="0"/>
              <w:jc w:val="right"/>
              <w:rPr>
                <w:rFonts w:ascii="Arial Narrow" w:hAnsi="Arial Narrow" w:cs="Arial"/>
              </w:rPr>
            </w:pPr>
            <w:r>
              <w:rPr>
                <w:rFonts w:ascii="Arial Narrow" w:hAnsi="Arial Narrow"/>
              </w:rPr>
              <w:t>464.000</w:t>
            </w:r>
          </w:p>
        </w:tc>
        <w:tc>
          <w:tcPr>
            <w:tcW w:w="735" w:type="pct"/>
            <w:tcBorders>
              <w:top w:val="single" w:sz="2" w:space="0" w:color="auto"/>
              <w:left w:val="nil"/>
              <w:bottom w:val="single" w:sz="2" w:space="0" w:color="auto"/>
              <w:right w:val="nil"/>
            </w:tcBorders>
            <w:shd w:val="clear" w:color="auto" w:fill="auto"/>
            <w:vAlign w:val="center"/>
          </w:tcPr>
          <w:p w14:paraId="046AA515" w14:textId="77777777" w:rsidR="000C509B" w:rsidRPr="000B530B" w:rsidRDefault="000C509B" w:rsidP="000B530B">
            <w:pPr>
              <w:spacing w:after="0"/>
              <w:ind w:left="-52" w:hanging="81"/>
              <w:jc w:val="right"/>
              <w:rPr>
                <w:rFonts w:ascii="Arial Narrow" w:hAnsi="Arial Narrow" w:cs="Arial"/>
              </w:rPr>
            </w:pPr>
            <w:r>
              <w:rPr>
                <w:rFonts w:ascii="Arial Narrow" w:hAnsi="Arial Narrow"/>
              </w:rPr>
              <w:t>0.69</w:t>
            </w:r>
          </w:p>
        </w:tc>
        <w:tc>
          <w:tcPr>
            <w:tcW w:w="909" w:type="pct"/>
            <w:tcBorders>
              <w:top w:val="single" w:sz="2" w:space="0" w:color="auto"/>
              <w:left w:val="nil"/>
              <w:bottom w:val="single" w:sz="2" w:space="0" w:color="auto"/>
              <w:right w:val="nil"/>
            </w:tcBorders>
            <w:shd w:val="clear" w:color="auto" w:fill="auto"/>
            <w:vAlign w:val="center"/>
          </w:tcPr>
          <w:p w14:paraId="0A4BC144" w14:textId="77777777" w:rsidR="000C509B" w:rsidRPr="000B530B" w:rsidRDefault="000C509B" w:rsidP="000B530B">
            <w:pPr>
              <w:spacing w:after="0"/>
              <w:ind w:left="-52" w:hanging="81"/>
              <w:jc w:val="right"/>
              <w:rPr>
                <w:rFonts w:ascii="Arial Narrow" w:hAnsi="Arial Narrow" w:cs="Arial"/>
              </w:rPr>
            </w:pPr>
            <w:r>
              <w:rPr>
                <w:rFonts w:ascii="Arial Narrow" w:hAnsi="Arial Narrow"/>
              </w:rPr>
              <w:t>1.658.097</w:t>
            </w:r>
          </w:p>
        </w:tc>
        <w:tc>
          <w:tcPr>
            <w:tcW w:w="665" w:type="pct"/>
            <w:tcBorders>
              <w:top w:val="single" w:sz="2" w:space="0" w:color="auto"/>
              <w:left w:val="nil"/>
              <w:bottom w:val="single" w:sz="2" w:space="0" w:color="auto"/>
              <w:right w:val="nil"/>
            </w:tcBorders>
            <w:shd w:val="clear" w:color="auto" w:fill="auto"/>
            <w:vAlign w:val="center"/>
          </w:tcPr>
          <w:p w14:paraId="17420EBE" w14:textId="77777777" w:rsidR="000C509B" w:rsidRPr="000B530B" w:rsidRDefault="000C509B" w:rsidP="000B530B">
            <w:pPr>
              <w:spacing w:after="0"/>
              <w:ind w:left="-52" w:hanging="81"/>
              <w:jc w:val="right"/>
              <w:rPr>
                <w:rFonts w:ascii="Arial Narrow" w:hAnsi="Arial Narrow" w:cs="Arial"/>
              </w:rPr>
            </w:pPr>
            <w:r>
              <w:rPr>
                <w:rFonts w:ascii="Arial Narrow" w:hAnsi="Arial Narrow"/>
              </w:rPr>
              <w:t>1.07</w:t>
            </w:r>
          </w:p>
        </w:tc>
      </w:tr>
      <w:tr w:rsidR="000B530B" w:rsidRPr="000B530B" w14:paraId="27CCBB43"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12A14E34" w14:textId="77777777" w:rsidR="000C509B" w:rsidRPr="000B530B" w:rsidRDefault="000C509B" w:rsidP="003E0FB5">
            <w:pPr>
              <w:spacing w:after="0"/>
              <w:ind w:firstLine="0"/>
              <w:jc w:val="left"/>
              <w:rPr>
                <w:rFonts w:ascii="Arial Narrow" w:hAnsi="Arial Narrow" w:cs="Arial"/>
              </w:rPr>
            </w:pPr>
            <w:r>
              <w:rPr>
                <w:rFonts w:ascii="Arial Narrow" w:hAnsi="Arial Narrow"/>
              </w:rPr>
              <w:t>Europako Inbertsio Bankuarekiko maileguak</w:t>
            </w:r>
          </w:p>
        </w:tc>
        <w:tc>
          <w:tcPr>
            <w:tcW w:w="941" w:type="pct"/>
            <w:tcBorders>
              <w:top w:val="single" w:sz="2" w:space="0" w:color="auto"/>
              <w:left w:val="nil"/>
              <w:bottom w:val="single" w:sz="2" w:space="0" w:color="auto"/>
              <w:right w:val="nil"/>
            </w:tcBorders>
            <w:shd w:val="clear" w:color="auto" w:fill="auto"/>
            <w:vAlign w:val="center"/>
          </w:tcPr>
          <w:p w14:paraId="5141E633" w14:textId="77777777" w:rsidR="000C509B" w:rsidRPr="000B530B" w:rsidRDefault="000C509B" w:rsidP="000B530B">
            <w:pPr>
              <w:spacing w:after="0"/>
              <w:ind w:firstLine="0"/>
              <w:jc w:val="right"/>
              <w:rPr>
                <w:rFonts w:ascii="Arial Narrow" w:hAnsi="Arial Narrow" w:cs="Arial"/>
              </w:rPr>
            </w:pPr>
            <w:r>
              <w:rPr>
                <w:rFonts w:ascii="Arial Narrow" w:hAnsi="Arial Narrow"/>
              </w:rPr>
              <w:t>50.000 </w:t>
            </w:r>
          </w:p>
        </w:tc>
        <w:tc>
          <w:tcPr>
            <w:tcW w:w="735" w:type="pct"/>
            <w:tcBorders>
              <w:top w:val="single" w:sz="2" w:space="0" w:color="auto"/>
              <w:left w:val="nil"/>
              <w:bottom w:val="single" w:sz="2" w:space="0" w:color="auto"/>
              <w:right w:val="nil"/>
            </w:tcBorders>
            <w:shd w:val="clear" w:color="auto" w:fill="auto"/>
            <w:vAlign w:val="center"/>
          </w:tcPr>
          <w:p w14:paraId="68290D0A" w14:textId="77777777" w:rsidR="000C509B" w:rsidRPr="000B530B" w:rsidRDefault="000C509B" w:rsidP="000B530B">
            <w:pPr>
              <w:spacing w:after="0"/>
              <w:ind w:left="-52" w:hanging="81"/>
              <w:jc w:val="right"/>
              <w:rPr>
                <w:rFonts w:ascii="Arial Narrow" w:hAnsi="Arial Narrow" w:cs="Arial"/>
              </w:rPr>
            </w:pPr>
            <w:r>
              <w:rPr>
                <w:rFonts w:ascii="Arial Narrow" w:hAnsi="Arial Narrow"/>
              </w:rPr>
              <w:t>0.07</w:t>
            </w:r>
          </w:p>
        </w:tc>
        <w:tc>
          <w:tcPr>
            <w:tcW w:w="909" w:type="pct"/>
            <w:tcBorders>
              <w:top w:val="single" w:sz="2" w:space="0" w:color="auto"/>
              <w:left w:val="nil"/>
              <w:bottom w:val="single" w:sz="2" w:space="0" w:color="auto"/>
              <w:right w:val="nil"/>
            </w:tcBorders>
            <w:shd w:val="clear" w:color="auto" w:fill="auto"/>
            <w:vAlign w:val="center"/>
          </w:tcPr>
          <w:p w14:paraId="09E622A9" w14:textId="77777777" w:rsidR="000C509B" w:rsidRPr="000B530B" w:rsidRDefault="000C509B" w:rsidP="000B530B">
            <w:pPr>
              <w:spacing w:after="0"/>
              <w:ind w:left="-52" w:hanging="81"/>
              <w:jc w:val="right"/>
              <w:rPr>
                <w:rFonts w:ascii="Arial Narrow" w:hAnsi="Arial Narrow" w:cs="Arial"/>
              </w:rPr>
            </w:pPr>
            <w:r>
              <w:rPr>
                <w:rFonts w:ascii="Arial Narrow" w:hAnsi="Arial Narrow"/>
              </w:rPr>
              <w:t>350.000</w:t>
            </w:r>
          </w:p>
        </w:tc>
        <w:tc>
          <w:tcPr>
            <w:tcW w:w="665" w:type="pct"/>
            <w:tcBorders>
              <w:top w:val="single" w:sz="2" w:space="0" w:color="auto"/>
              <w:left w:val="nil"/>
              <w:bottom w:val="single" w:sz="2" w:space="0" w:color="auto"/>
              <w:right w:val="nil"/>
            </w:tcBorders>
            <w:shd w:val="clear" w:color="auto" w:fill="auto"/>
            <w:vAlign w:val="center"/>
          </w:tcPr>
          <w:p w14:paraId="5CCC61B1" w14:textId="77777777" w:rsidR="000C509B" w:rsidRPr="000B530B" w:rsidRDefault="000C509B" w:rsidP="000B530B">
            <w:pPr>
              <w:spacing w:after="0"/>
              <w:ind w:left="-52" w:hanging="81"/>
              <w:jc w:val="right"/>
              <w:rPr>
                <w:rFonts w:ascii="Arial Narrow" w:hAnsi="Arial Narrow" w:cs="Arial"/>
              </w:rPr>
            </w:pPr>
            <w:r>
              <w:rPr>
                <w:rFonts w:ascii="Arial Narrow" w:hAnsi="Arial Narrow"/>
              </w:rPr>
              <w:t>1.23</w:t>
            </w:r>
          </w:p>
        </w:tc>
      </w:tr>
      <w:tr w:rsidR="000B530B" w:rsidRPr="000B530B" w14:paraId="6C11AF21" w14:textId="77777777" w:rsidTr="000B530B">
        <w:trPr>
          <w:trHeight w:val="198"/>
          <w:jc w:val="center"/>
        </w:trPr>
        <w:tc>
          <w:tcPr>
            <w:tcW w:w="1750" w:type="pct"/>
            <w:tcBorders>
              <w:top w:val="single" w:sz="2" w:space="0" w:color="auto"/>
              <w:left w:val="nil"/>
              <w:bottom w:val="single" w:sz="2" w:space="0" w:color="auto"/>
              <w:right w:val="nil"/>
            </w:tcBorders>
            <w:shd w:val="clear" w:color="auto" w:fill="auto"/>
            <w:vAlign w:val="center"/>
          </w:tcPr>
          <w:p w14:paraId="7438CBC2" w14:textId="77777777" w:rsidR="000C509B" w:rsidRPr="000B530B" w:rsidRDefault="000C509B" w:rsidP="003E0FB5">
            <w:pPr>
              <w:spacing w:after="0"/>
              <w:ind w:firstLine="0"/>
              <w:jc w:val="left"/>
              <w:rPr>
                <w:rFonts w:ascii="Arial Narrow" w:hAnsi="Arial Narrow" w:cs="Arial"/>
              </w:rPr>
            </w:pPr>
            <w:r>
              <w:rPr>
                <w:rFonts w:ascii="Arial Narrow" w:hAnsi="Arial Narrow"/>
              </w:rPr>
              <w:t>Gizarte Segurantzaren mailegua</w:t>
            </w:r>
          </w:p>
        </w:tc>
        <w:tc>
          <w:tcPr>
            <w:tcW w:w="941" w:type="pct"/>
            <w:tcBorders>
              <w:top w:val="single" w:sz="2" w:space="0" w:color="auto"/>
              <w:left w:val="nil"/>
              <w:bottom w:val="single" w:sz="2" w:space="0" w:color="auto"/>
              <w:right w:val="nil"/>
            </w:tcBorders>
            <w:shd w:val="clear" w:color="auto" w:fill="auto"/>
            <w:vAlign w:val="center"/>
          </w:tcPr>
          <w:p w14:paraId="41EDCA30" w14:textId="77777777" w:rsidR="000C509B" w:rsidRPr="000B530B" w:rsidRDefault="000C509B" w:rsidP="000B530B">
            <w:pPr>
              <w:spacing w:after="0"/>
              <w:ind w:firstLine="0"/>
              <w:jc w:val="right"/>
              <w:rPr>
                <w:rFonts w:ascii="Arial Narrow" w:hAnsi="Arial Narrow" w:cs="Arial"/>
              </w:rPr>
            </w:pPr>
            <w:r>
              <w:rPr>
                <w:rFonts w:ascii="Arial Narrow" w:hAnsi="Arial Narrow"/>
              </w:rPr>
              <w:t>- </w:t>
            </w:r>
          </w:p>
        </w:tc>
        <w:tc>
          <w:tcPr>
            <w:tcW w:w="735" w:type="pct"/>
            <w:tcBorders>
              <w:top w:val="single" w:sz="2" w:space="0" w:color="auto"/>
              <w:left w:val="nil"/>
              <w:bottom w:val="single" w:sz="2" w:space="0" w:color="auto"/>
              <w:right w:val="nil"/>
            </w:tcBorders>
            <w:shd w:val="clear" w:color="auto" w:fill="auto"/>
            <w:vAlign w:val="center"/>
          </w:tcPr>
          <w:p w14:paraId="5A725EE4" w14:textId="77777777" w:rsidR="000C509B" w:rsidRPr="000B530B" w:rsidRDefault="000C509B" w:rsidP="000B530B">
            <w:pPr>
              <w:spacing w:after="0"/>
              <w:ind w:left="-52" w:hanging="81"/>
              <w:jc w:val="right"/>
              <w:rPr>
                <w:rFonts w:ascii="Arial Narrow" w:hAnsi="Arial Narrow" w:cs="Arial"/>
              </w:rPr>
            </w:pPr>
            <w:r>
              <w:rPr>
                <w:rFonts w:ascii="Arial Narrow" w:hAnsi="Arial Narrow"/>
              </w:rPr>
              <w:t>-</w:t>
            </w:r>
          </w:p>
        </w:tc>
        <w:tc>
          <w:tcPr>
            <w:tcW w:w="909" w:type="pct"/>
            <w:tcBorders>
              <w:top w:val="single" w:sz="2" w:space="0" w:color="auto"/>
              <w:left w:val="nil"/>
              <w:bottom w:val="single" w:sz="2" w:space="0" w:color="auto"/>
              <w:right w:val="nil"/>
            </w:tcBorders>
            <w:shd w:val="clear" w:color="auto" w:fill="auto"/>
            <w:vAlign w:val="center"/>
          </w:tcPr>
          <w:p w14:paraId="70AF274B" w14:textId="77777777" w:rsidR="000C509B" w:rsidRPr="000B530B" w:rsidRDefault="000C509B" w:rsidP="000B530B">
            <w:pPr>
              <w:spacing w:after="0"/>
              <w:ind w:left="-52" w:hanging="81"/>
              <w:jc w:val="right"/>
              <w:rPr>
                <w:rFonts w:ascii="Arial Narrow" w:hAnsi="Arial Narrow" w:cs="Arial"/>
              </w:rPr>
            </w:pPr>
            <w:r>
              <w:rPr>
                <w:rFonts w:ascii="Arial Narrow" w:hAnsi="Arial Narrow"/>
              </w:rPr>
              <w:t>9.316</w:t>
            </w:r>
          </w:p>
        </w:tc>
        <w:tc>
          <w:tcPr>
            <w:tcW w:w="665" w:type="pct"/>
            <w:tcBorders>
              <w:top w:val="single" w:sz="2" w:space="0" w:color="auto"/>
              <w:left w:val="nil"/>
              <w:bottom w:val="single" w:sz="2" w:space="0" w:color="auto"/>
              <w:right w:val="nil"/>
            </w:tcBorders>
            <w:shd w:val="clear" w:color="auto" w:fill="auto"/>
            <w:vAlign w:val="center"/>
          </w:tcPr>
          <w:p w14:paraId="0A83599E" w14:textId="77777777" w:rsidR="000C509B" w:rsidRPr="000B530B" w:rsidRDefault="000C509B" w:rsidP="000B530B">
            <w:pPr>
              <w:spacing w:after="0"/>
              <w:ind w:left="-52" w:hanging="81"/>
              <w:jc w:val="right"/>
              <w:rPr>
                <w:rFonts w:ascii="Arial Narrow" w:hAnsi="Arial Narrow" w:cs="Arial"/>
              </w:rPr>
            </w:pPr>
            <w:r>
              <w:rPr>
                <w:rFonts w:ascii="Arial Narrow" w:hAnsi="Arial Narrow"/>
              </w:rPr>
              <w:t>-</w:t>
            </w:r>
          </w:p>
        </w:tc>
      </w:tr>
      <w:tr w:rsidR="000B530B" w:rsidRPr="000B530B" w14:paraId="58B48D6C" w14:textId="77777777" w:rsidTr="000B530B">
        <w:trPr>
          <w:trHeight w:val="198"/>
          <w:jc w:val="center"/>
        </w:trPr>
        <w:tc>
          <w:tcPr>
            <w:tcW w:w="1750" w:type="pct"/>
            <w:tcBorders>
              <w:top w:val="single" w:sz="2" w:space="0" w:color="auto"/>
              <w:left w:val="nil"/>
              <w:bottom w:val="single" w:sz="4" w:space="0" w:color="auto"/>
              <w:right w:val="nil"/>
            </w:tcBorders>
            <w:shd w:val="clear" w:color="auto" w:fill="auto"/>
            <w:vAlign w:val="center"/>
          </w:tcPr>
          <w:p w14:paraId="7D786FAF" w14:textId="77777777" w:rsidR="000C509B" w:rsidRPr="000B530B" w:rsidRDefault="000C509B" w:rsidP="003E0FB5">
            <w:pPr>
              <w:spacing w:after="0"/>
              <w:ind w:firstLine="0"/>
              <w:jc w:val="left"/>
              <w:rPr>
                <w:rFonts w:ascii="Arial Narrow" w:hAnsi="Arial Narrow" w:cs="Arial"/>
              </w:rPr>
            </w:pPr>
            <w:r>
              <w:rPr>
                <w:rFonts w:ascii="Arial Narrow" w:hAnsi="Arial Narrow"/>
              </w:rPr>
              <w:t>Beste sektore publiko batekiko maileguak</w:t>
            </w:r>
          </w:p>
        </w:tc>
        <w:tc>
          <w:tcPr>
            <w:tcW w:w="941" w:type="pct"/>
            <w:tcBorders>
              <w:top w:val="single" w:sz="2" w:space="0" w:color="auto"/>
              <w:left w:val="nil"/>
              <w:bottom w:val="single" w:sz="4" w:space="0" w:color="auto"/>
              <w:right w:val="nil"/>
            </w:tcBorders>
            <w:shd w:val="clear" w:color="auto" w:fill="auto"/>
            <w:vAlign w:val="center"/>
          </w:tcPr>
          <w:p w14:paraId="10617F98" w14:textId="77777777" w:rsidR="000C509B" w:rsidRPr="000B530B" w:rsidRDefault="000C509B" w:rsidP="000B530B">
            <w:pPr>
              <w:spacing w:after="0"/>
              <w:ind w:firstLine="0"/>
              <w:jc w:val="right"/>
              <w:rPr>
                <w:rFonts w:ascii="Arial Narrow" w:hAnsi="Arial Narrow" w:cs="Arial"/>
              </w:rPr>
            </w:pPr>
            <w:r>
              <w:rPr>
                <w:rFonts w:ascii="Arial Narrow" w:hAnsi="Arial Narrow"/>
              </w:rPr>
              <w:t>-</w:t>
            </w:r>
          </w:p>
        </w:tc>
        <w:tc>
          <w:tcPr>
            <w:tcW w:w="735" w:type="pct"/>
            <w:tcBorders>
              <w:top w:val="single" w:sz="2" w:space="0" w:color="auto"/>
              <w:left w:val="nil"/>
              <w:bottom w:val="single" w:sz="4" w:space="0" w:color="auto"/>
              <w:right w:val="nil"/>
            </w:tcBorders>
            <w:shd w:val="clear" w:color="auto" w:fill="auto"/>
            <w:vAlign w:val="center"/>
          </w:tcPr>
          <w:p w14:paraId="076896CE" w14:textId="77777777" w:rsidR="000C509B" w:rsidRPr="000B530B" w:rsidRDefault="000C509B" w:rsidP="000B530B">
            <w:pPr>
              <w:spacing w:after="0"/>
              <w:ind w:left="-52" w:hanging="81"/>
              <w:jc w:val="right"/>
              <w:rPr>
                <w:rFonts w:ascii="Arial Narrow" w:hAnsi="Arial Narrow" w:cs="Arial"/>
              </w:rPr>
            </w:pPr>
            <w:r>
              <w:rPr>
                <w:rFonts w:ascii="Arial Narrow" w:hAnsi="Arial Narrow"/>
              </w:rPr>
              <w:t>-</w:t>
            </w:r>
          </w:p>
        </w:tc>
        <w:tc>
          <w:tcPr>
            <w:tcW w:w="909" w:type="pct"/>
            <w:tcBorders>
              <w:top w:val="single" w:sz="2" w:space="0" w:color="auto"/>
              <w:left w:val="nil"/>
              <w:bottom w:val="single" w:sz="4" w:space="0" w:color="auto"/>
              <w:right w:val="nil"/>
            </w:tcBorders>
            <w:shd w:val="clear" w:color="auto" w:fill="auto"/>
            <w:vAlign w:val="center"/>
          </w:tcPr>
          <w:p w14:paraId="526E133C" w14:textId="77777777" w:rsidR="000C509B" w:rsidRPr="000B530B" w:rsidRDefault="000C509B" w:rsidP="000B530B">
            <w:pPr>
              <w:spacing w:after="0"/>
              <w:ind w:left="-52" w:hanging="81"/>
              <w:jc w:val="right"/>
              <w:rPr>
                <w:rFonts w:ascii="Arial Narrow" w:hAnsi="Arial Narrow" w:cs="Arial"/>
              </w:rPr>
            </w:pPr>
            <w:r>
              <w:rPr>
                <w:rFonts w:ascii="Arial Narrow" w:hAnsi="Arial Narrow"/>
              </w:rPr>
              <w:t>9.525</w:t>
            </w:r>
          </w:p>
        </w:tc>
        <w:tc>
          <w:tcPr>
            <w:tcW w:w="665" w:type="pct"/>
            <w:tcBorders>
              <w:top w:val="single" w:sz="2" w:space="0" w:color="auto"/>
              <w:left w:val="nil"/>
              <w:bottom w:val="single" w:sz="4" w:space="0" w:color="auto"/>
              <w:right w:val="nil"/>
            </w:tcBorders>
            <w:shd w:val="clear" w:color="auto" w:fill="auto"/>
            <w:vAlign w:val="center"/>
          </w:tcPr>
          <w:p w14:paraId="63E4B9B0" w14:textId="77777777" w:rsidR="000C509B" w:rsidRPr="000B530B" w:rsidRDefault="000C509B" w:rsidP="000B530B">
            <w:pPr>
              <w:spacing w:after="0"/>
              <w:ind w:left="-52" w:hanging="81"/>
              <w:jc w:val="right"/>
              <w:rPr>
                <w:rFonts w:ascii="Arial Narrow" w:hAnsi="Arial Narrow" w:cs="Arial"/>
              </w:rPr>
            </w:pPr>
            <w:r>
              <w:rPr>
                <w:rFonts w:ascii="Arial Narrow" w:hAnsi="Arial Narrow"/>
              </w:rPr>
              <w:t>-</w:t>
            </w:r>
          </w:p>
        </w:tc>
      </w:tr>
      <w:tr w:rsidR="001E054C" w:rsidRPr="00CB76FA" w14:paraId="34FD88DA" w14:textId="77777777" w:rsidTr="000B530B">
        <w:trPr>
          <w:trHeight w:val="255"/>
          <w:jc w:val="center"/>
        </w:trPr>
        <w:tc>
          <w:tcPr>
            <w:tcW w:w="1750" w:type="pct"/>
            <w:tcBorders>
              <w:top w:val="single" w:sz="4" w:space="0" w:color="auto"/>
              <w:left w:val="nil"/>
              <w:bottom w:val="single" w:sz="4" w:space="0" w:color="auto"/>
              <w:right w:val="nil"/>
            </w:tcBorders>
            <w:shd w:val="clear" w:color="auto" w:fill="8DB3E2"/>
            <w:vAlign w:val="center"/>
          </w:tcPr>
          <w:p w14:paraId="21A24513" w14:textId="77777777" w:rsidR="000C509B" w:rsidRPr="000B530B" w:rsidRDefault="000C509B" w:rsidP="000B530B">
            <w:pPr>
              <w:keepLines/>
              <w:tabs>
                <w:tab w:val="right" w:pos="3969"/>
                <w:tab w:val="right" w:pos="5103"/>
                <w:tab w:val="right" w:pos="6237"/>
                <w:tab w:val="right" w:pos="7371"/>
              </w:tabs>
              <w:spacing w:after="0"/>
              <w:ind w:firstLine="0"/>
              <w:jc w:val="left"/>
              <w:rPr>
                <w:rFonts w:ascii="Arial" w:hAnsi="Arial" w:cs="Arial"/>
                <w:spacing w:val="6"/>
                <w:sz w:val="18"/>
                <w:szCs w:val="16"/>
              </w:rPr>
            </w:pPr>
            <w:r>
              <w:rPr>
                <w:rFonts w:ascii="Arial" w:hAnsi="Arial"/>
                <w:sz w:val="18"/>
                <w:szCs w:val="24"/>
              </w:rPr>
              <w:t>Zorpetzea, guztira</w:t>
            </w:r>
          </w:p>
        </w:tc>
        <w:tc>
          <w:tcPr>
            <w:tcW w:w="941" w:type="pct"/>
            <w:tcBorders>
              <w:top w:val="single" w:sz="4" w:space="0" w:color="auto"/>
              <w:left w:val="nil"/>
              <w:bottom w:val="single" w:sz="4" w:space="0" w:color="auto"/>
              <w:right w:val="nil"/>
            </w:tcBorders>
            <w:shd w:val="clear" w:color="auto" w:fill="8DB3E2"/>
            <w:vAlign w:val="center"/>
          </w:tcPr>
          <w:p w14:paraId="69409F66" w14:textId="77777777" w:rsidR="000C509B" w:rsidRPr="000B530B" w:rsidRDefault="000C509B" w:rsidP="003F551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649.000</w:t>
            </w:r>
          </w:p>
        </w:tc>
        <w:tc>
          <w:tcPr>
            <w:tcW w:w="735" w:type="pct"/>
            <w:tcBorders>
              <w:top w:val="single" w:sz="4" w:space="0" w:color="auto"/>
              <w:left w:val="nil"/>
              <w:bottom w:val="single" w:sz="4" w:space="0" w:color="auto"/>
              <w:right w:val="nil"/>
            </w:tcBorders>
            <w:shd w:val="clear" w:color="auto" w:fill="8DB3E2"/>
            <w:vAlign w:val="center"/>
          </w:tcPr>
          <w:p w14:paraId="6F30006A" w14:textId="77777777" w:rsidR="000C509B" w:rsidRPr="000B530B"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0.72</w:t>
            </w:r>
          </w:p>
        </w:tc>
        <w:tc>
          <w:tcPr>
            <w:tcW w:w="909" w:type="pct"/>
            <w:tcBorders>
              <w:top w:val="single" w:sz="4" w:space="0" w:color="auto"/>
              <w:left w:val="nil"/>
              <w:bottom w:val="single" w:sz="4" w:space="0" w:color="auto"/>
              <w:right w:val="nil"/>
            </w:tcBorders>
            <w:shd w:val="clear" w:color="auto" w:fill="8DB3E2"/>
            <w:vAlign w:val="center"/>
          </w:tcPr>
          <w:p w14:paraId="1F8CE616" w14:textId="77777777" w:rsidR="000C509B" w:rsidRPr="00CB7A4D"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3.280.475</w:t>
            </w:r>
          </w:p>
        </w:tc>
        <w:tc>
          <w:tcPr>
            <w:tcW w:w="665" w:type="pct"/>
            <w:tcBorders>
              <w:top w:val="single" w:sz="4" w:space="0" w:color="auto"/>
              <w:left w:val="nil"/>
              <w:bottom w:val="single" w:sz="4" w:space="0" w:color="auto"/>
              <w:right w:val="nil"/>
            </w:tcBorders>
            <w:shd w:val="clear" w:color="auto" w:fill="8DB3E2"/>
            <w:vAlign w:val="center"/>
          </w:tcPr>
          <w:p w14:paraId="7B638BF7" w14:textId="77777777" w:rsidR="000C509B" w:rsidRPr="000B530B" w:rsidRDefault="000C509B" w:rsidP="003F551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1.63</w:t>
            </w:r>
          </w:p>
        </w:tc>
      </w:tr>
    </w:tbl>
    <w:p w14:paraId="7D77F26D" w14:textId="77777777" w:rsidR="000C509B" w:rsidRDefault="000C509B" w:rsidP="000C509B">
      <w:pPr>
        <w:pStyle w:val="texto"/>
        <w:spacing w:before="240"/>
      </w:pPr>
      <w:r>
        <w:t xml:space="preserve">2020an, zorraren batez besteko interes-tasa orokorrak behera egin du 2019koarekin alderatuta: ehuneko 2,11tik ehuneko 1,63ra. </w:t>
      </w:r>
    </w:p>
    <w:p w14:paraId="7D9C3AA0" w14:textId="77777777" w:rsidR="000C509B" w:rsidRDefault="000C509B" w:rsidP="000C509B">
      <w:pPr>
        <w:pStyle w:val="texto"/>
        <w:spacing w:before="120"/>
      </w:pPr>
      <w:r>
        <w:lastRenderedPageBreak/>
        <w:t>Aurreko urteetan gertatu den bezala, maileguen bidezko zorraren batez besteko interes-tasa nabarmen txikiagoa da zor publikoarena baino.</w:t>
      </w:r>
    </w:p>
    <w:p w14:paraId="6D821637" w14:textId="77777777" w:rsidR="000C509B" w:rsidRPr="00B01865" w:rsidRDefault="000C509B" w:rsidP="00E15F5C">
      <w:pPr>
        <w:numPr>
          <w:ilvl w:val="0"/>
          <w:numId w:val="1"/>
        </w:numPr>
        <w:tabs>
          <w:tab w:val="clear" w:pos="1948"/>
          <w:tab w:val="num" w:pos="300"/>
          <w:tab w:val="num" w:pos="360"/>
          <w:tab w:val="left" w:pos="480"/>
          <w:tab w:val="num" w:pos="600"/>
          <w:tab w:val="num" w:pos="720"/>
          <w:tab w:val="num" w:pos="1320"/>
          <w:tab w:val="num" w:pos="2062"/>
        </w:tabs>
        <w:spacing w:after="240"/>
        <w:ind w:left="0" w:firstLine="289"/>
        <w:rPr>
          <w:rFonts w:cs="Arial"/>
          <w:spacing w:val="6"/>
          <w:sz w:val="26"/>
          <w:szCs w:val="24"/>
        </w:rPr>
      </w:pPr>
      <w:proofErr w:type="spellStart"/>
      <w:r>
        <w:rPr>
          <w:sz w:val="26"/>
          <w:szCs w:val="24"/>
        </w:rPr>
        <w:t>NFKAren</w:t>
      </w:r>
      <w:proofErr w:type="spellEnd"/>
      <w:r>
        <w:rPr>
          <w:sz w:val="26"/>
          <w:szCs w:val="24"/>
        </w:rPr>
        <w:t xml:space="preserve"> zorraren guztizkotik heldu den finantza-zamaren bilakaera (aurrekontuaren 3. eta 9. kapitulua) hurrengo taulan erakusten da, diru-sarrera arrunten gainean egiten duen ehunekoaren ondoan.</w:t>
      </w:r>
    </w:p>
    <w:tbl>
      <w:tblPr>
        <w:tblW w:w="5000"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601"/>
        <w:gridCol w:w="688"/>
        <w:gridCol w:w="688"/>
        <w:gridCol w:w="688"/>
        <w:gridCol w:w="688"/>
        <w:gridCol w:w="688"/>
        <w:gridCol w:w="688"/>
        <w:gridCol w:w="689"/>
        <w:gridCol w:w="689"/>
        <w:gridCol w:w="682"/>
      </w:tblGrid>
      <w:tr w:rsidR="000B530B" w:rsidRPr="000B530B" w14:paraId="1121AADB" w14:textId="77777777" w:rsidTr="000B530B">
        <w:trPr>
          <w:trHeight w:val="255"/>
          <w:jc w:val="center"/>
        </w:trPr>
        <w:tc>
          <w:tcPr>
            <w:tcW w:w="1467" w:type="pct"/>
            <w:tcBorders>
              <w:top w:val="single" w:sz="4" w:space="0" w:color="auto"/>
              <w:left w:val="nil"/>
              <w:bottom w:val="single" w:sz="4" w:space="0" w:color="auto"/>
              <w:right w:val="nil"/>
            </w:tcBorders>
            <w:shd w:val="clear" w:color="auto" w:fill="8DB3E2"/>
            <w:noWrap/>
            <w:vAlign w:val="center"/>
          </w:tcPr>
          <w:p w14:paraId="329B333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393" w:type="pct"/>
            <w:tcBorders>
              <w:top w:val="single" w:sz="4" w:space="0" w:color="auto"/>
              <w:left w:val="nil"/>
              <w:bottom w:val="single" w:sz="4" w:space="0" w:color="auto"/>
              <w:right w:val="nil"/>
            </w:tcBorders>
            <w:shd w:val="clear" w:color="auto" w:fill="8DB3E2"/>
            <w:vAlign w:val="center"/>
          </w:tcPr>
          <w:p w14:paraId="0707B85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2012</w:t>
            </w:r>
          </w:p>
        </w:tc>
        <w:tc>
          <w:tcPr>
            <w:tcW w:w="393" w:type="pct"/>
            <w:tcBorders>
              <w:top w:val="single" w:sz="4" w:space="0" w:color="auto"/>
              <w:left w:val="nil"/>
              <w:bottom w:val="single" w:sz="4" w:space="0" w:color="auto"/>
              <w:right w:val="nil"/>
            </w:tcBorders>
            <w:shd w:val="clear" w:color="auto" w:fill="8DB3E2"/>
            <w:vAlign w:val="center"/>
          </w:tcPr>
          <w:p w14:paraId="4E37BDC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2013</w:t>
            </w:r>
          </w:p>
        </w:tc>
        <w:tc>
          <w:tcPr>
            <w:tcW w:w="393" w:type="pct"/>
            <w:tcBorders>
              <w:top w:val="single" w:sz="4" w:space="0" w:color="auto"/>
              <w:left w:val="nil"/>
              <w:bottom w:val="single" w:sz="4" w:space="0" w:color="auto"/>
              <w:right w:val="nil"/>
            </w:tcBorders>
            <w:shd w:val="clear" w:color="auto" w:fill="8DB3E2"/>
            <w:vAlign w:val="center"/>
          </w:tcPr>
          <w:p w14:paraId="4B77F21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2014</w:t>
            </w:r>
          </w:p>
        </w:tc>
        <w:tc>
          <w:tcPr>
            <w:tcW w:w="393" w:type="pct"/>
            <w:tcBorders>
              <w:top w:val="single" w:sz="4" w:space="0" w:color="auto"/>
              <w:left w:val="nil"/>
              <w:bottom w:val="single" w:sz="4" w:space="0" w:color="auto"/>
              <w:right w:val="nil"/>
            </w:tcBorders>
            <w:shd w:val="clear" w:color="auto" w:fill="8DB3E2"/>
            <w:vAlign w:val="center"/>
          </w:tcPr>
          <w:p w14:paraId="538EB5FE" w14:textId="77777777" w:rsidR="000C509B" w:rsidRPr="000B530B" w:rsidRDefault="000C509B" w:rsidP="000B530B">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16"/>
              </w:rPr>
            </w:pPr>
            <w:r>
              <w:rPr>
                <w:rFonts w:ascii="Arial" w:hAnsi="Arial"/>
                <w:sz w:val="18"/>
                <w:szCs w:val="16"/>
              </w:rPr>
              <w:t>2015</w:t>
            </w:r>
          </w:p>
        </w:tc>
        <w:tc>
          <w:tcPr>
            <w:tcW w:w="393" w:type="pct"/>
            <w:tcBorders>
              <w:top w:val="single" w:sz="4" w:space="0" w:color="auto"/>
              <w:left w:val="nil"/>
              <w:bottom w:val="single" w:sz="4" w:space="0" w:color="auto"/>
              <w:right w:val="nil"/>
            </w:tcBorders>
            <w:shd w:val="clear" w:color="auto" w:fill="8DB3E2"/>
            <w:vAlign w:val="center"/>
          </w:tcPr>
          <w:p w14:paraId="24E8AB1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2016</w:t>
            </w:r>
          </w:p>
        </w:tc>
        <w:tc>
          <w:tcPr>
            <w:tcW w:w="393" w:type="pct"/>
            <w:tcBorders>
              <w:top w:val="single" w:sz="4" w:space="0" w:color="auto"/>
              <w:left w:val="nil"/>
              <w:bottom w:val="single" w:sz="4" w:space="0" w:color="auto"/>
              <w:right w:val="nil"/>
            </w:tcBorders>
            <w:shd w:val="clear" w:color="auto" w:fill="8DB3E2"/>
            <w:noWrap/>
            <w:vAlign w:val="center"/>
          </w:tcPr>
          <w:p w14:paraId="0CF9493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2017</w:t>
            </w:r>
          </w:p>
        </w:tc>
        <w:tc>
          <w:tcPr>
            <w:tcW w:w="393" w:type="pct"/>
            <w:tcBorders>
              <w:top w:val="single" w:sz="4" w:space="0" w:color="auto"/>
              <w:left w:val="nil"/>
              <w:bottom w:val="single" w:sz="4" w:space="0" w:color="auto"/>
              <w:right w:val="nil"/>
            </w:tcBorders>
            <w:shd w:val="clear" w:color="auto" w:fill="8DB3E2"/>
            <w:noWrap/>
            <w:vAlign w:val="center"/>
          </w:tcPr>
          <w:p w14:paraId="527A4FA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2018</w:t>
            </w:r>
          </w:p>
        </w:tc>
        <w:tc>
          <w:tcPr>
            <w:tcW w:w="393" w:type="pct"/>
            <w:tcBorders>
              <w:top w:val="single" w:sz="4" w:space="0" w:color="auto"/>
              <w:left w:val="nil"/>
              <w:bottom w:val="single" w:sz="4" w:space="0" w:color="auto"/>
              <w:right w:val="nil"/>
            </w:tcBorders>
            <w:shd w:val="clear" w:color="auto" w:fill="8DB3E2"/>
            <w:vAlign w:val="center"/>
          </w:tcPr>
          <w:p w14:paraId="394E3B2B"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2019</w:t>
            </w:r>
          </w:p>
        </w:tc>
        <w:tc>
          <w:tcPr>
            <w:tcW w:w="389" w:type="pct"/>
            <w:tcBorders>
              <w:top w:val="single" w:sz="4" w:space="0" w:color="auto"/>
              <w:left w:val="nil"/>
              <w:bottom w:val="single" w:sz="4" w:space="0" w:color="auto"/>
              <w:right w:val="nil"/>
            </w:tcBorders>
            <w:shd w:val="clear" w:color="auto" w:fill="8DB3E2"/>
            <w:vAlign w:val="center"/>
          </w:tcPr>
          <w:p w14:paraId="0940AC6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szCs w:val="16"/>
              </w:rPr>
              <w:t>2020</w:t>
            </w:r>
          </w:p>
        </w:tc>
      </w:tr>
      <w:tr w:rsidR="000B530B" w:rsidRPr="000B530B" w14:paraId="487AD436" w14:textId="77777777" w:rsidTr="000B530B">
        <w:trPr>
          <w:trHeight w:val="198"/>
          <w:jc w:val="center"/>
        </w:trPr>
        <w:tc>
          <w:tcPr>
            <w:tcW w:w="1467" w:type="pct"/>
            <w:tcBorders>
              <w:top w:val="single" w:sz="4" w:space="0" w:color="auto"/>
              <w:left w:val="nil"/>
              <w:bottom w:val="single" w:sz="2" w:space="0" w:color="auto"/>
              <w:right w:val="nil"/>
            </w:tcBorders>
            <w:shd w:val="clear" w:color="auto" w:fill="auto"/>
            <w:noWrap/>
            <w:vAlign w:val="center"/>
          </w:tcPr>
          <w:p w14:paraId="53A44E14" w14:textId="77777777" w:rsidR="000C509B" w:rsidRPr="000B530B" w:rsidRDefault="000C509B" w:rsidP="003E0FB5">
            <w:pPr>
              <w:spacing w:after="0"/>
              <w:ind w:firstLine="0"/>
              <w:jc w:val="left"/>
              <w:rPr>
                <w:rFonts w:ascii="Arial Narrow" w:hAnsi="Arial Narrow" w:cs="Arial"/>
              </w:rPr>
            </w:pPr>
            <w:r>
              <w:rPr>
                <w:rFonts w:ascii="Arial Narrow" w:hAnsi="Arial Narrow"/>
              </w:rPr>
              <w:t>Finantza-zama (milioiak)</w:t>
            </w:r>
          </w:p>
        </w:tc>
        <w:tc>
          <w:tcPr>
            <w:tcW w:w="393" w:type="pct"/>
            <w:tcBorders>
              <w:top w:val="single" w:sz="4" w:space="0" w:color="auto"/>
              <w:left w:val="nil"/>
              <w:bottom w:val="single" w:sz="2" w:space="0" w:color="auto"/>
              <w:right w:val="nil"/>
            </w:tcBorders>
            <w:shd w:val="clear" w:color="auto" w:fill="auto"/>
            <w:vAlign w:val="center"/>
          </w:tcPr>
          <w:p w14:paraId="615429C8"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200.30</w:t>
            </w:r>
          </w:p>
        </w:tc>
        <w:tc>
          <w:tcPr>
            <w:tcW w:w="393" w:type="pct"/>
            <w:tcBorders>
              <w:top w:val="single" w:sz="4" w:space="0" w:color="auto"/>
              <w:left w:val="nil"/>
              <w:bottom w:val="single" w:sz="2" w:space="0" w:color="auto"/>
              <w:right w:val="nil"/>
            </w:tcBorders>
            <w:shd w:val="clear" w:color="auto" w:fill="auto"/>
            <w:vAlign w:val="center"/>
          </w:tcPr>
          <w:p w14:paraId="74D3D9A9"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300.54</w:t>
            </w:r>
          </w:p>
        </w:tc>
        <w:tc>
          <w:tcPr>
            <w:tcW w:w="393" w:type="pct"/>
            <w:tcBorders>
              <w:top w:val="single" w:sz="4" w:space="0" w:color="auto"/>
              <w:left w:val="nil"/>
              <w:bottom w:val="single" w:sz="2" w:space="0" w:color="auto"/>
              <w:right w:val="nil"/>
            </w:tcBorders>
            <w:shd w:val="clear" w:color="auto" w:fill="auto"/>
            <w:vAlign w:val="center"/>
          </w:tcPr>
          <w:p w14:paraId="7E5219D5"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401.48</w:t>
            </w:r>
          </w:p>
        </w:tc>
        <w:tc>
          <w:tcPr>
            <w:tcW w:w="393" w:type="pct"/>
            <w:tcBorders>
              <w:top w:val="single" w:sz="4" w:space="0" w:color="auto"/>
              <w:left w:val="nil"/>
              <w:bottom w:val="single" w:sz="2" w:space="0" w:color="auto"/>
              <w:right w:val="nil"/>
            </w:tcBorders>
            <w:shd w:val="clear" w:color="auto" w:fill="auto"/>
            <w:vAlign w:val="center"/>
          </w:tcPr>
          <w:p w14:paraId="2EB600E2" w14:textId="77777777" w:rsidR="000C509B" w:rsidRPr="000B530B" w:rsidRDefault="000C509B" w:rsidP="000B530B">
            <w:pPr>
              <w:spacing w:after="0"/>
              <w:ind w:right="-21" w:firstLine="0"/>
              <w:jc w:val="right"/>
              <w:rPr>
                <w:rFonts w:ascii="Arial Narrow" w:hAnsi="Arial Narrow" w:cs="Arial"/>
                <w:szCs w:val="18"/>
              </w:rPr>
            </w:pPr>
            <w:r>
              <w:rPr>
                <w:rFonts w:ascii="Arial Narrow" w:hAnsi="Arial Narrow"/>
                <w:szCs w:val="18"/>
              </w:rPr>
              <w:t>415.74</w:t>
            </w:r>
          </w:p>
        </w:tc>
        <w:tc>
          <w:tcPr>
            <w:tcW w:w="393" w:type="pct"/>
            <w:tcBorders>
              <w:top w:val="single" w:sz="4" w:space="0" w:color="auto"/>
              <w:left w:val="nil"/>
              <w:bottom w:val="single" w:sz="2" w:space="0" w:color="auto"/>
              <w:right w:val="nil"/>
            </w:tcBorders>
            <w:shd w:val="clear" w:color="auto" w:fill="auto"/>
            <w:vAlign w:val="center"/>
          </w:tcPr>
          <w:p w14:paraId="174CA55C" w14:textId="77777777" w:rsidR="000C509B" w:rsidRPr="000B530B" w:rsidRDefault="000C509B" w:rsidP="000B530B">
            <w:pPr>
              <w:spacing w:after="0"/>
              <w:ind w:right="-21" w:firstLine="0"/>
              <w:jc w:val="right"/>
              <w:rPr>
                <w:rFonts w:ascii="Arial Narrow" w:hAnsi="Arial Narrow" w:cs="Arial"/>
                <w:szCs w:val="18"/>
              </w:rPr>
            </w:pPr>
            <w:r>
              <w:rPr>
                <w:rFonts w:ascii="Arial Narrow" w:hAnsi="Arial Narrow"/>
                <w:szCs w:val="18"/>
              </w:rPr>
              <w:t>519.98</w:t>
            </w:r>
          </w:p>
        </w:tc>
        <w:tc>
          <w:tcPr>
            <w:tcW w:w="393" w:type="pct"/>
            <w:tcBorders>
              <w:top w:val="single" w:sz="4" w:space="0" w:color="auto"/>
              <w:left w:val="nil"/>
              <w:bottom w:val="single" w:sz="2" w:space="0" w:color="auto"/>
              <w:right w:val="nil"/>
            </w:tcBorders>
            <w:shd w:val="clear" w:color="auto" w:fill="auto"/>
            <w:noWrap/>
            <w:vAlign w:val="center"/>
          </w:tcPr>
          <w:p w14:paraId="72708A4B"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384.80</w:t>
            </w:r>
          </w:p>
        </w:tc>
        <w:tc>
          <w:tcPr>
            <w:tcW w:w="393" w:type="pct"/>
            <w:tcBorders>
              <w:top w:val="single" w:sz="4" w:space="0" w:color="auto"/>
              <w:left w:val="nil"/>
              <w:bottom w:val="single" w:sz="2" w:space="0" w:color="auto"/>
              <w:right w:val="nil"/>
            </w:tcBorders>
            <w:shd w:val="clear" w:color="auto" w:fill="auto"/>
            <w:noWrap/>
            <w:vAlign w:val="center"/>
          </w:tcPr>
          <w:p w14:paraId="62765136"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469.45</w:t>
            </w:r>
          </w:p>
        </w:tc>
        <w:tc>
          <w:tcPr>
            <w:tcW w:w="393" w:type="pct"/>
            <w:tcBorders>
              <w:top w:val="single" w:sz="4" w:space="0" w:color="auto"/>
              <w:left w:val="nil"/>
              <w:bottom w:val="single" w:sz="2" w:space="0" w:color="auto"/>
              <w:right w:val="nil"/>
            </w:tcBorders>
            <w:shd w:val="clear" w:color="auto" w:fill="auto"/>
            <w:vAlign w:val="center"/>
          </w:tcPr>
          <w:p w14:paraId="70166918"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412.05</w:t>
            </w:r>
          </w:p>
        </w:tc>
        <w:tc>
          <w:tcPr>
            <w:tcW w:w="389" w:type="pct"/>
            <w:tcBorders>
              <w:top w:val="single" w:sz="4" w:space="0" w:color="auto"/>
              <w:left w:val="nil"/>
              <w:bottom w:val="single" w:sz="2" w:space="0" w:color="auto"/>
              <w:right w:val="nil"/>
            </w:tcBorders>
            <w:shd w:val="clear" w:color="auto" w:fill="auto"/>
            <w:vAlign w:val="center"/>
          </w:tcPr>
          <w:p w14:paraId="26CAADD0"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355.57</w:t>
            </w:r>
          </w:p>
        </w:tc>
      </w:tr>
      <w:tr w:rsidR="000B530B" w:rsidRPr="000B530B" w14:paraId="41C0FA17" w14:textId="77777777" w:rsidTr="00AC1CE9">
        <w:trPr>
          <w:trHeight w:val="198"/>
          <w:jc w:val="center"/>
        </w:trPr>
        <w:tc>
          <w:tcPr>
            <w:tcW w:w="1467" w:type="pct"/>
            <w:tcBorders>
              <w:top w:val="single" w:sz="2" w:space="0" w:color="auto"/>
              <w:left w:val="nil"/>
              <w:bottom w:val="single" w:sz="2" w:space="0" w:color="auto"/>
              <w:right w:val="nil"/>
            </w:tcBorders>
            <w:shd w:val="clear" w:color="auto" w:fill="auto"/>
            <w:noWrap/>
            <w:vAlign w:val="center"/>
          </w:tcPr>
          <w:p w14:paraId="2B2BF8AE" w14:textId="77777777" w:rsidR="000C509B" w:rsidRPr="000B530B" w:rsidRDefault="000C509B" w:rsidP="003E0FB5">
            <w:pPr>
              <w:spacing w:after="0"/>
              <w:ind w:firstLine="0"/>
              <w:jc w:val="left"/>
              <w:rPr>
                <w:rFonts w:ascii="Arial Narrow" w:hAnsi="Arial Narrow" w:cs="Arial"/>
              </w:rPr>
            </w:pPr>
            <w:r>
              <w:rPr>
                <w:rFonts w:ascii="Arial Narrow" w:hAnsi="Arial Narrow"/>
              </w:rPr>
              <w:t>Indizea</w:t>
            </w:r>
          </w:p>
        </w:tc>
        <w:tc>
          <w:tcPr>
            <w:tcW w:w="393" w:type="pct"/>
            <w:tcBorders>
              <w:top w:val="single" w:sz="2" w:space="0" w:color="auto"/>
              <w:left w:val="nil"/>
              <w:bottom w:val="single" w:sz="2" w:space="0" w:color="auto"/>
              <w:right w:val="nil"/>
            </w:tcBorders>
            <w:shd w:val="clear" w:color="auto" w:fill="auto"/>
            <w:vAlign w:val="center"/>
          </w:tcPr>
          <w:p w14:paraId="50EFF59D"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100</w:t>
            </w:r>
          </w:p>
        </w:tc>
        <w:tc>
          <w:tcPr>
            <w:tcW w:w="393" w:type="pct"/>
            <w:tcBorders>
              <w:top w:val="single" w:sz="2" w:space="0" w:color="auto"/>
              <w:left w:val="nil"/>
              <w:bottom w:val="single" w:sz="2" w:space="0" w:color="auto"/>
              <w:right w:val="nil"/>
            </w:tcBorders>
            <w:shd w:val="clear" w:color="auto" w:fill="auto"/>
            <w:vAlign w:val="center"/>
          </w:tcPr>
          <w:p w14:paraId="20AE700A"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150</w:t>
            </w:r>
          </w:p>
        </w:tc>
        <w:tc>
          <w:tcPr>
            <w:tcW w:w="393" w:type="pct"/>
            <w:tcBorders>
              <w:top w:val="single" w:sz="2" w:space="0" w:color="auto"/>
              <w:left w:val="nil"/>
              <w:bottom w:val="single" w:sz="2" w:space="0" w:color="auto"/>
              <w:right w:val="nil"/>
            </w:tcBorders>
            <w:shd w:val="clear" w:color="auto" w:fill="auto"/>
            <w:vAlign w:val="center"/>
          </w:tcPr>
          <w:p w14:paraId="5F0CE79A"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200</w:t>
            </w:r>
          </w:p>
        </w:tc>
        <w:tc>
          <w:tcPr>
            <w:tcW w:w="393" w:type="pct"/>
            <w:tcBorders>
              <w:top w:val="single" w:sz="2" w:space="0" w:color="auto"/>
              <w:left w:val="nil"/>
              <w:bottom w:val="single" w:sz="2" w:space="0" w:color="auto"/>
              <w:right w:val="nil"/>
            </w:tcBorders>
            <w:shd w:val="clear" w:color="auto" w:fill="auto"/>
            <w:vAlign w:val="center"/>
          </w:tcPr>
          <w:p w14:paraId="0D1DF316"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208</w:t>
            </w:r>
          </w:p>
        </w:tc>
        <w:tc>
          <w:tcPr>
            <w:tcW w:w="393" w:type="pct"/>
            <w:tcBorders>
              <w:top w:val="single" w:sz="2" w:space="0" w:color="auto"/>
              <w:left w:val="nil"/>
              <w:bottom w:val="single" w:sz="2" w:space="0" w:color="auto"/>
              <w:right w:val="nil"/>
            </w:tcBorders>
            <w:shd w:val="clear" w:color="auto" w:fill="auto"/>
            <w:vAlign w:val="center"/>
          </w:tcPr>
          <w:p w14:paraId="51035B4C"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260</w:t>
            </w:r>
          </w:p>
        </w:tc>
        <w:tc>
          <w:tcPr>
            <w:tcW w:w="393" w:type="pct"/>
            <w:tcBorders>
              <w:top w:val="single" w:sz="2" w:space="0" w:color="auto"/>
              <w:left w:val="nil"/>
              <w:bottom w:val="single" w:sz="2" w:space="0" w:color="auto"/>
              <w:right w:val="nil"/>
            </w:tcBorders>
            <w:shd w:val="clear" w:color="auto" w:fill="auto"/>
            <w:noWrap/>
            <w:vAlign w:val="center"/>
          </w:tcPr>
          <w:p w14:paraId="08D25751"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192</w:t>
            </w:r>
          </w:p>
        </w:tc>
        <w:tc>
          <w:tcPr>
            <w:tcW w:w="393" w:type="pct"/>
            <w:tcBorders>
              <w:top w:val="single" w:sz="2" w:space="0" w:color="auto"/>
              <w:left w:val="nil"/>
              <w:bottom w:val="single" w:sz="2" w:space="0" w:color="auto"/>
              <w:right w:val="nil"/>
            </w:tcBorders>
            <w:shd w:val="clear" w:color="auto" w:fill="auto"/>
            <w:noWrap/>
            <w:vAlign w:val="center"/>
          </w:tcPr>
          <w:p w14:paraId="086C76B3"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234</w:t>
            </w:r>
          </w:p>
        </w:tc>
        <w:tc>
          <w:tcPr>
            <w:tcW w:w="393" w:type="pct"/>
            <w:tcBorders>
              <w:top w:val="single" w:sz="2" w:space="0" w:color="auto"/>
              <w:left w:val="nil"/>
              <w:bottom w:val="single" w:sz="2" w:space="0" w:color="auto"/>
              <w:right w:val="nil"/>
            </w:tcBorders>
            <w:shd w:val="clear" w:color="auto" w:fill="auto"/>
            <w:vAlign w:val="center"/>
          </w:tcPr>
          <w:p w14:paraId="44127450"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206</w:t>
            </w:r>
          </w:p>
        </w:tc>
        <w:tc>
          <w:tcPr>
            <w:tcW w:w="389" w:type="pct"/>
            <w:tcBorders>
              <w:top w:val="single" w:sz="2" w:space="0" w:color="auto"/>
              <w:left w:val="nil"/>
              <w:bottom w:val="single" w:sz="2" w:space="0" w:color="auto"/>
              <w:right w:val="nil"/>
            </w:tcBorders>
            <w:shd w:val="clear" w:color="auto" w:fill="auto"/>
            <w:vAlign w:val="center"/>
          </w:tcPr>
          <w:p w14:paraId="1304FF40"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178</w:t>
            </w:r>
          </w:p>
        </w:tc>
      </w:tr>
      <w:tr w:rsidR="000B530B" w:rsidRPr="000B530B" w14:paraId="5058B381" w14:textId="77777777" w:rsidTr="00AC1CE9">
        <w:trPr>
          <w:trHeight w:val="198"/>
          <w:jc w:val="center"/>
        </w:trPr>
        <w:tc>
          <w:tcPr>
            <w:tcW w:w="1467" w:type="pct"/>
            <w:tcBorders>
              <w:top w:val="single" w:sz="2" w:space="0" w:color="auto"/>
              <w:left w:val="nil"/>
              <w:bottom w:val="single" w:sz="4" w:space="0" w:color="auto"/>
              <w:right w:val="nil"/>
            </w:tcBorders>
            <w:shd w:val="clear" w:color="auto" w:fill="auto"/>
            <w:noWrap/>
            <w:vAlign w:val="center"/>
          </w:tcPr>
          <w:p w14:paraId="234714E8" w14:textId="77777777" w:rsidR="000C509B" w:rsidRPr="000B530B" w:rsidRDefault="000C509B" w:rsidP="003E0FB5">
            <w:pPr>
              <w:spacing w:after="0"/>
              <w:ind w:firstLine="0"/>
              <w:jc w:val="left"/>
              <w:rPr>
                <w:rFonts w:ascii="Arial Narrow" w:hAnsi="Arial Narrow" w:cs="Arial"/>
              </w:rPr>
            </w:pPr>
            <w:r>
              <w:rPr>
                <w:rFonts w:ascii="Arial Narrow" w:hAnsi="Arial Narrow"/>
              </w:rPr>
              <w:t>Diru-sarrera arrunten gainean (%)</w:t>
            </w:r>
          </w:p>
        </w:tc>
        <w:tc>
          <w:tcPr>
            <w:tcW w:w="393" w:type="pct"/>
            <w:tcBorders>
              <w:top w:val="single" w:sz="2" w:space="0" w:color="auto"/>
              <w:left w:val="nil"/>
              <w:bottom w:val="single" w:sz="4" w:space="0" w:color="auto"/>
              <w:right w:val="nil"/>
            </w:tcBorders>
            <w:shd w:val="clear" w:color="auto" w:fill="auto"/>
            <w:vAlign w:val="center"/>
          </w:tcPr>
          <w:p w14:paraId="78F9C5DF"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6</w:t>
            </w:r>
          </w:p>
        </w:tc>
        <w:tc>
          <w:tcPr>
            <w:tcW w:w="393" w:type="pct"/>
            <w:tcBorders>
              <w:top w:val="single" w:sz="2" w:space="0" w:color="auto"/>
              <w:left w:val="nil"/>
              <w:bottom w:val="single" w:sz="4" w:space="0" w:color="auto"/>
              <w:right w:val="nil"/>
            </w:tcBorders>
            <w:shd w:val="clear" w:color="auto" w:fill="auto"/>
            <w:vAlign w:val="center"/>
          </w:tcPr>
          <w:p w14:paraId="2128E1B1"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9</w:t>
            </w:r>
          </w:p>
        </w:tc>
        <w:tc>
          <w:tcPr>
            <w:tcW w:w="393" w:type="pct"/>
            <w:tcBorders>
              <w:top w:val="single" w:sz="2" w:space="0" w:color="auto"/>
              <w:left w:val="nil"/>
              <w:bottom w:val="single" w:sz="4" w:space="0" w:color="auto"/>
              <w:right w:val="nil"/>
            </w:tcBorders>
            <w:shd w:val="clear" w:color="auto" w:fill="auto"/>
            <w:vAlign w:val="center"/>
          </w:tcPr>
          <w:p w14:paraId="38670982" w14:textId="77777777" w:rsidR="000C509B" w:rsidRPr="000B530B" w:rsidRDefault="000C509B" w:rsidP="000B530B">
            <w:pPr>
              <w:spacing w:after="0"/>
              <w:ind w:firstLine="0"/>
              <w:jc w:val="right"/>
              <w:rPr>
                <w:rFonts w:ascii="Arial Narrow" w:hAnsi="Arial Narrow" w:cs="Arial"/>
                <w:szCs w:val="18"/>
              </w:rPr>
            </w:pPr>
            <w:r>
              <w:rPr>
                <w:rFonts w:ascii="Arial Narrow" w:hAnsi="Arial Narrow"/>
                <w:szCs w:val="18"/>
              </w:rPr>
              <w:t>12</w:t>
            </w:r>
          </w:p>
        </w:tc>
        <w:tc>
          <w:tcPr>
            <w:tcW w:w="393" w:type="pct"/>
            <w:tcBorders>
              <w:top w:val="single" w:sz="2" w:space="0" w:color="auto"/>
              <w:left w:val="nil"/>
              <w:bottom w:val="single" w:sz="4" w:space="0" w:color="auto"/>
              <w:right w:val="nil"/>
            </w:tcBorders>
            <w:shd w:val="clear" w:color="auto" w:fill="auto"/>
            <w:vAlign w:val="center"/>
          </w:tcPr>
          <w:p w14:paraId="63E4A1A2" w14:textId="77777777" w:rsidR="000C509B" w:rsidRPr="000B530B" w:rsidRDefault="000C509B" w:rsidP="000B530B">
            <w:pPr>
              <w:spacing w:after="0"/>
              <w:ind w:right="-21" w:firstLine="0"/>
              <w:jc w:val="right"/>
              <w:rPr>
                <w:rFonts w:ascii="Arial Narrow" w:hAnsi="Arial Narrow" w:cs="Arial"/>
                <w:szCs w:val="18"/>
              </w:rPr>
            </w:pPr>
            <w:r>
              <w:rPr>
                <w:rFonts w:ascii="Arial Narrow" w:hAnsi="Arial Narrow"/>
                <w:szCs w:val="18"/>
              </w:rPr>
              <w:t>13</w:t>
            </w:r>
          </w:p>
        </w:tc>
        <w:tc>
          <w:tcPr>
            <w:tcW w:w="393" w:type="pct"/>
            <w:tcBorders>
              <w:top w:val="single" w:sz="2" w:space="0" w:color="auto"/>
              <w:left w:val="nil"/>
              <w:bottom w:val="single" w:sz="4" w:space="0" w:color="auto"/>
              <w:right w:val="nil"/>
            </w:tcBorders>
            <w:shd w:val="clear" w:color="auto" w:fill="auto"/>
            <w:vAlign w:val="center"/>
          </w:tcPr>
          <w:p w14:paraId="5519A2C9" w14:textId="77777777" w:rsidR="000C509B" w:rsidRPr="000B530B" w:rsidRDefault="000C509B" w:rsidP="000B530B">
            <w:pPr>
              <w:spacing w:after="0"/>
              <w:ind w:right="-21" w:firstLine="0"/>
              <w:jc w:val="right"/>
              <w:rPr>
                <w:rFonts w:ascii="Arial Narrow" w:hAnsi="Arial Narrow" w:cs="Arial"/>
                <w:szCs w:val="18"/>
              </w:rPr>
            </w:pPr>
            <w:r>
              <w:rPr>
                <w:rFonts w:ascii="Arial Narrow" w:hAnsi="Arial Narrow"/>
                <w:szCs w:val="18"/>
              </w:rPr>
              <w:t>15</w:t>
            </w:r>
          </w:p>
        </w:tc>
        <w:tc>
          <w:tcPr>
            <w:tcW w:w="393" w:type="pct"/>
            <w:tcBorders>
              <w:top w:val="single" w:sz="2" w:space="0" w:color="auto"/>
              <w:left w:val="nil"/>
              <w:bottom w:val="single" w:sz="4" w:space="0" w:color="auto"/>
              <w:right w:val="nil"/>
            </w:tcBorders>
            <w:shd w:val="clear" w:color="auto" w:fill="auto"/>
            <w:noWrap/>
            <w:vAlign w:val="center"/>
          </w:tcPr>
          <w:p w14:paraId="5386D82D"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10</w:t>
            </w:r>
          </w:p>
        </w:tc>
        <w:tc>
          <w:tcPr>
            <w:tcW w:w="393" w:type="pct"/>
            <w:tcBorders>
              <w:top w:val="single" w:sz="2" w:space="0" w:color="auto"/>
              <w:left w:val="nil"/>
              <w:bottom w:val="single" w:sz="4" w:space="0" w:color="auto"/>
              <w:right w:val="nil"/>
            </w:tcBorders>
            <w:shd w:val="clear" w:color="auto" w:fill="auto"/>
            <w:noWrap/>
            <w:vAlign w:val="center"/>
          </w:tcPr>
          <w:p w14:paraId="77202A69"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12</w:t>
            </w:r>
          </w:p>
        </w:tc>
        <w:tc>
          <w:tcPr>
            <w:tcW w:w="393" w:type="pct"/>
            <w:tcBorders>
              <w:top w:val="single" w:sz="2" w:space="0" w:color="auto"/>
              <w:left w:val="nil"/>
              <w:bottom w:val="single" w:sz="4" w:space="0" w:color="auto"/>
              <w:right w:val="nil"/>
            </w:tcBorders>
            <w:shd w:val="clear" w:color="auto" w:fill="auto"/>
            <w:vAlign w:val="center"/>
          </w:tcPr>
          <w:p w14:paraId="2807E5D9"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10</w:t>
            </w:r>
          </w:p>
        </w:tc>
        <w:tc>
          <w:tcPr>
            <w:tcW w:w="389" w:type="pct"/>
            <w:tcBorders>
              <w:top w:val="single" w:sz="2" w:space="0" w:color="auto"/>
              <w:left w:val="nil"/>
              <w:bottom w:val="single" w:sz="4" w:space="0" w:color="auto"/>
              <w:right w:val="nil"/>
            </w:tcBorders>
            <w:shd w:val="clear" w:color="auto" w:fill="auto"/>
            <w:vAlign w:val="center"/>
          </w:tcPr>
          <w:p w14:paraId="5209784B" w14:textId="77777777" w:rsidR="000C509B" w:rsidRPr="000B530B" w:rsidRDefault="000C509B" w:rsidP="000B530B">
            <w:pPr>
              <w:spacing w:after="0"/>
              <w:ind w:firstLine="0"/>
              <w:jc w:val="right"/>
              <w:rPr>
                <w:rFonts w:ascii="Arial Narrow" w:hAnsi="Arial Narrow"/>
                <w:color w:val="000000"/>
                <w:szCs w:val="18"/>
              </w:rPr>
            </w:pPr>
            <w:r>
              <w:rPr>
                <w:rFonts w:ascii="Arial Narrow" w:hAnsi="Arial Narrow"/>
                <w:color w:val="000000"/>
                <w:szCs w:val="18"/>
              </w:rPr>
              <w:t>9</w:t>
            </w:r>
          </w:p>
        </w:tc>
      </w:tr>
    </w:tbl>
    <w:p w14:paraId="75EB4908" w14:textId="77777777" w:rsidR="000C509B" w:rsidRPr="006D203C" w:rsidRDefault="000C509B" w:rsidP="000C509B">
      <w:pPr>
        <w:pStyle w:val="texto"/>
        <w:spacing w:before="240"/>
        <w:rPr>
          <w:rFonts w:cs="Arial"/>
        </w:rPr>
      </w:pPr>
      <w:r>
        <w:t>Finantza-zamak ehuneko 78 egin du gora aztertutako aldian, eta 2020an jaitsiera bat izan du 2019an izan zuen goraunearekin alderatuta, ehuneko 14koa. Aztertutako aldi osoan, sarrera arrunten gaineko pisu erlatiboa ehuneko seitik ehuneko bederatzira igo da.</w:t>
      </w:r>
    </w:p>
    <w:p w14:paraId="5E5DAAB2" w14:textId="77777777" w:rsidR="000C509B" w:rsidRPr="00B01865"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t>Hurrengo taulan erakusten dira zorraren guztizkoa datozen ekitaldietan amortizatzeko dauden aurreikuspenak:</w:t>
      </w:r>
    </w:p>
    <w:tbl>
      <w:tblPr>
        <w:tblW w:w="5000" w:type="pct"/>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769"/>
        <w:gridCol w:w="3482"/>
        <w:gridCol w:w="1769"/>
        <w:gridCol w:w="1769"/>
      </w:tblGrid>
      <w:tr w:rsidR="000C509B" w:rsidRPr="000B530B" w14:paraId="6BFEBC6D" w14:textId="77777777" w:rsidTr="00073425">
        <w:trPr>
          <w:trHeight w:val="198"/>
          <w:jc w:val="center"/>
        </w:trPr>
        <w:tc>
          <w:tcPr>
            <w:tcW w:w="5000" w:type="pct"/>
            <w:gridSpan w:val="4"/>
            <w:tcBorders>
              <w:top w:val="nil"/>
              <w:bottom w:val="single" w:sz="2" w:space="0" w:color="auto"/>
            </w:tcBorders>
            <w:shd w:val="clear" w:color="auto" w:fill="auto"/>
            <w:noWrap/>
            <w:vAlign w:val="center"/>
          </w:tcPr>
          <w:p w14:paraId="4A6A52FE" w14:textId="77777777" w:rsidR="000C509B" w:rsidRPr="000B530B" w:rsidRDefault="000C509B" w:rsidP="000B530B">
            <w:pPr>
              <w:keepLines/>
              <w:tabs>
                <w:tab w:val="right" w:pos="2835"/>
                <w:tab w:val="right" w:pos="3969"/>
                <w:tab w:val="right" w:pos="5103"/>
                <w:tab w:val="right" w:pos="6237"/>
                <w:tab w:val="right" w:pos="7371"/>
              </w:tabs>
              <w:spacing w:after="0"/>
              <w:ind w:right="-42" w:firstLine="0"/>
              <w:jc w:val="right"/>
              <w:rPr>
                <w:rFonts w:ascii="Arial Narrow" w:hAnsi="Arial Narrow" w:cs="Arial"/>
                <w:spacing w:val="6"/>
                <w:szCs w:val="17"/>
              </w:rPr>
            </w:pPr>
            <w:r>
              <w:rPr>
                <w:rFonts w:ascii="Arial Narrow" w:hAnsi="Arial Narrow"/>
                <w:szCs w:val="17"/>
              </w:rPr>
              <w:t>(milakotan)</w:t>
            </w:r>
          </w:p>
        </w:tc>
      </w:tr>
      <w:tr w:rsidR="000B530B" w:rsidRPr="00B01865" w14:paraId="571C2428" w14:textId="77777777" w:rsidTr="00A76768">
        <w:trPr>
          <w:trHeight w:val="255"/>
          <w:jc w:val="center"/>
        </w:trPr>
        <w:tc>
          <w:tcPr>
            <w:tcW w:w="1250" w:type="pct"/>
            <w:tcBorders>
              <w:top w:val="single" w:sz="4" w:space="0" w:color="auto"/>
              <w:bottom w:val="single" w:sz="4" w:space="0" w:color="auto"/>
            </w:tcBorders>
            <w:shd w:val="clear" w:color="auto" w:fill="8DB3E2"/>
            <w:noWrap/>
            <w:vAlign w:val="center"/>
          </w:tcPr>
          <w:p w14:paraId="268F9FDB"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Ekitaldia</w:t>
            </w:r>
          </w:p>
        </w:tc>
        <w:tc>
          <w:tcPr>
            <w:tcW w:w="1250" w:type="pct"/>
            <w:tcBorders>
              <w:top w:val="single" w:sz="4" w:space="0" w:color="auto"/>
              <w:bottom w:val="single" w:sz="4" w:space="0" w:color="auto"/>
            </w:tcBorders>
            <w:shd w:val="clear" w:color="auto" w:fill="8DB3E2"/>
            <w:noWrap/>
            <w:vAlign w:val="center"/>
          </w:tcPr>
          <w:p w14:paraId="6EF44A94"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Amortizatu beharreko zenbatekoa, guztira </w:t>
            </w:r>
          </w:p>
          <w:p w14:paraId="2CDE0E8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c>
          <w:tcPr>
            <w:tcW w:w="1250" w:type="pct"/>
            <w:tcBorders>
              <w:top w:val="single" w:sz="4" w:space="0" w:color="auto"/>
              <w:bottom w:val="single" w:sz="4" w:space="0" w:color="auto"/>
            </w:tcBorders>
            <w:shd w:val="clear" w:color="auto" w:fill="8DB3E2"/>
            <w:noWrap/>
            <w:vAlign w:val="center"/>
          </w:tcPr>
          <w:p w14:paraId="5DE0D139"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250" w:type="pct"/>
            <w:tcBorders>
              <w:top w:val="single" w:sz="4" w:space="0" w:color="auto"/>
              <w:bottom w:val="single" w:sz="4" w:space="0" w:color="auto"/>
            </w:tcBorders>
            <w:shd w:val="clear" w:color="auto" w:fill="8DB3E2"/>
            <w:noWrap/>
            <w:vAlign w:val="center"/>
          </w:tcPr>
          <w:p w14:paraId="14C752A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Ehuneko metatua </w:t>
            </w:r>
          </w:p>
          <w:p w14:paraId="3DBB5797"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r>
      <w:tr w:rsidR="000B530B" w:rsidRPr="000B530B" w14:paraId="04EC0786" w14:textId="77777777" w:rsidTr="00A76768">
        <w:trPr>
          <w:trHeight w:val="198"/>
          <w:jc w:val="center"/>
        </w:trPr>
        <w:tc>
          <w:tcPr>
            <w:tcW w:w="1250" w:type="pct"/>
            <w:tcBorders>
              <w:top w:val="single" w:sz="4" w:space="0" w:color="auto"/>
              <w:bottom w:val="single" w:sz="2" w:space="0" w:color="auto"/>
            </w:tcBorders>
            <w:shd w:val="clear" w:color="auto" w:fill="auto"/>
            <w:noWrap/>
            <w:vAlign w:val="center"/>
          </w:tcPr>
          <w:p w14:paraId="6DA3E660" w14:textId="77777777" w:rsidR="000C509B" w:rsidRPr="000B530B" w:rsidRDefault="000C509B" w:rsidP="003E0FB5">
            <w:pPr>
              <w:spacing w:after="0"/>
              <w:ind w:firstLine="0"/>
              <w:jc w:val="left"/>
              <w:rPr>
                <w:rFonts w:ascii="Arial Narrow" w:hAnsi="Arial Narrow" w:cs="Arial"/>
              </w:rPr>
            </w:pPr>
            <w:r>
              <w:rPr>
                <w:rFonts w:ascii="Arial Narrow" w:hAnsi="Arial Narrow"/>
              </w:rPr>
              <w:t>2021</w:t>
            </w:r>
          </w:p>
        </w:tc>
        <w:tc>
          <w:tcPr>
            <w:tcW w:w="1250" w:type="pct"/>
            <w:tcBorders>
              <w:top w:val="single" w:sz="4" w:space="0" w:color="auto"/>
              <w:bottom w:val="single" w:sz="2" w:space="0" w:color="auto"/>
            </w:tcBorders>
            <w:shd w:val="clear" w:color="auto" w:fill="auto"/>
            <w:noWrap/>
            <w:vAlign w:val="center"/>
          </w:tcPr>
          <w:p w14:paraId="43C9D488"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235.627</w:t>
            </w:r>
          </w:p>
        </w:tc>
        <w:tc>
          <w:tcPr>
            <w:tcW w:w="1250" w:type="pct"/>
            <w:tcBorders>
              <w:top w:val="single" w:sz="4" w:space="0" w:color="auto"/>
              <w:bottom w:val="single" w:sz="2" w:space="0" w:color="auto"/>
            </w:tcBorders>
            <w:shd w:val="clear" w:color="auto" w:fill="auto"/>
            <w:noWrap/>
            <w:vAlign w:val="center"/>
          </w:tcPr>
          <w:p w14:paraId="30EB2F5D"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7.2</w:t>
            </w:r>
          </w:p>
        </w:tc>
        <w:tc>
          <w:tcPr>
            <w:tcW w:w="1250" w:type="pct"/>
            <w:tcBorders>
              <w:top w:val="single" w:sz="4" w:space="0" w:color="auto"/>
              <w:bottom w:val="single" w:sz="2" w:space="0" w:color="auto"/>
            </w:tcBorders>
            <w:shd w:val="clear" w:color="auto" w:fill="auto"/>
            <w:noWrap/>
            <w:vAlign w:val="center"/>
          </w:tcPr>
          <w:p w14:paraId="4984C0FA"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7.2</w:t>
            </w:r>
          </w:p>
        </w:tc>
      </w:tr>
      <w:tr w:rsidR="000B530B" w:rsidRPr="000B530B" w14:paraId="718C04EA" w14:textId="77777777" w:rsidTr="00A76768">
        <w:trPr>
          <w:trHeight w:val="198"/>
          <w:jc w:val="center"/>
        </w:trPr>
        <w:tc>
          <w:tcPr>
            <w:tcW w:w="1250" w:type="pct"/>
            <w:tcBorders>
              <w:bottom w:val="single" w:sz="2" w:space="0" w:color="auto"/>
            </w:tcBorders>
            <w:shd w:val="clear" w:color="auto" w:fill="auto"/>
            <w:noWrap/>
            <w:vAlign w:val="center"/>
          </w:tcPr>
          <w:p w14:paraId="6DE944D7" w14:textId="77777777" w:rsidR="000C509B" w:rsidRPr="000B530B" w:rsidRDefault="000C509B" w:rsidP="003E0FB5">
            <w:pPr>
              <w:spacing w:after="0"/>
              <w:ind w:firstLine="0"/>
              <w:jc w:val="left"/>
              <w:rPr>
                <w:rFonts w:ascii="Arial Narrow" w:hAnsi="Arial Narrow" w:cs="Arial"/>
              </w:rPr>
            </w:pPr>
            <w:r>
              <w:rPr>
                <w:rFonts w:ascii="Arial Narrow" w:hAnsi="Arial Narrow"/>
              </w:rPr>
              <w:t>2022</w:t>
            </w:r>
          </w:p>
        </w:tc>
        <w:tc>
          <w:tcPr>
            <w:tcW w:w="1250" w:type="pct"/>
            <w:tcBorders>
              <w:bottom w:val="single" w:sz="2" w:space="0" w:color="auto"/>
            </w:tcBorders>
            <w:shd w:val="clear" w:color="auto" w:fill="auto"/>
            <w:noWrap/>
            <w:vAlign w:val="center"/>
          </w:tcPr>
          <w:p w14:paraId="2902EFE8"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250.138</w:t>
            </w:r>
          </w:p>
        </w:tc>
        <w:tc>
          <w:tcPr>
            <w:tcW w:w="1250" w:type="pct"/>
            <w:tcBorders>
              <w:bottom w:val="single" w:sz="2" w:space="0" w:color="auto"/>
            </w:tcBorders>
            <w:shd w:val="clear" w:color="auto" w:fill="auto"/>
            <w:noWrap/>
            <w:vAlign w:val="center"/>
          </w:tcPr>
          <w:p w14:paraId="70BA5E3C"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7.7</w:t>
            </w:r>
          </w:p>
        </w:tc>
        <w:tc>
          <w:tcPr>
            <w:tcW w:w="1250" w:type="pct"/>
            <w:tcBorders>
              <w:bottom w:val="single" w:sz="2" w:space="0" w:color="auto"/>
            </w:tcBorders>
            <w:shd w:val="clear" w:color="auto" w:fill="auto"/>
            <w:noWrap/>
            <w:vAlign w:val="center"/>
          </w:tcPr>
          <w:p w14:paraId="38BE2486"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14.9</w:t>
            </w:r>
          </w:p>
        </w:tc>
      </w:tr>
      <w:tr w:rsidR="000B530B" w:rsidRPr="000B530B" w14:paraId="5C9AF38B" w14:textId="77777777" w:rsidTr="00A76768">
        <w:trPr>
          <w:trHeight w:val="198"/>
          <w:jc w:val="center"/>
        </w:trPr>
        <w:tc>
          <w:tcPr>
            <w:tcW w:w="1250" w:type="pct"/>
            <w:tcBorders>
              <w:bottom w:val="single" w:sz="2" w:space="0" w:color="auto"/>
            </w:tcBorders>
            <w:shd w:val="clear" w:color="auto" w:fill="auto"/>
            <w:noWrap/>
            <w:vAlign w:val="center"/>
          </w:tcPr>
          <w:p w14:paraId="23A575DA" w14:textId="77777777" w:rsidR="000C509B" w:rsidRPr="000B530B" w:rsidRDefault="000C509B" w:rsidP="003E0FB5">
            <w:pPr>
              <w:spacing w:after="0"/>
              <w:ind w:firstLine="0"/>
              <w:jc w:val="left"/>
              <w:rPr>
                <w:rFonts w:ascii="Arial Narrow" w:hAnsi="Arial Narrow" w:cs="Arial"/>
              </w:rPr>
            </w:pPr>
            <w:r>
              <w:rPr>
                <w:rFonts w:ascii="Arial Narrow" w:hAnsi="Arial Narrow"/>
              </w:rPr>
              <w:t>2023</w:t>
            </w:r>
          </w:p>
        </w:tc>
        <w:tc>
          <w:tcPr>
            <w:tcW w:w="1250" w:type="pct"/>
            <w:tcBorders>
              <w:bottom w:val="single" w:sz="2" w:space="0" w:color="auto"/>
            </w:tcBorders>
            <w:shd w:val="clear" w:color="auto" w:fill="auto"/>
            <w:noWrap/>
            <w:vAlign w:val="center"/>
          </w:tcPr>
          <w:p w14:paraId="1DA6F4F4"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247.298</w:t>
            </w:r>
          </w:p>
        </w:tc>
        <w:tc>
          <w:tcPr>
            <w:tcW w:w="1250" w:type="pct"/>
            <w:tcBorders>
              <w:bottom w:val="single" w:sz="2" w:space="0" w:color="auto"/>
            </w:tcBorders>
            <w:shd w:val="clear" w:color="auto" w:fill="auto"/>
            <w:noWrap/>
            <w:vAlign w:val="center"/>
          </w:tcPr>
          <w:p w14:paraId="290FF66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7.6</w:t>
            </w:r>
          </w:p>
        </w:tc>
        <w:tc>
          <w:tcPr>
            <w:tcW w:w="1250" w:type="pct"/>
            <w:tcBorders>
              <w:bottom w:val="single" w:sz="2" w:space="0" w:color="auto"/>
            </w:tcBorders>
            <w:shd w:val="clear" w:color="auto" w:fill="auto"/>
            <w:noWrap/>
            <w:vAlign w:val="center"/>
          </w:tcPr>
          <w:p w14:paraId="646D9FD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22.4</w:t>
            </w:r>
          </w:p>
        </w:tc>
      </w:tr>
      <w:tr w:rsidR="000B530B" w:rsidRPr="000B530B" w14:paraId="7E917E2D" w14:textId="77777777" w:rsidTr="00A76768">
        <w:trPr>
          <w:trHeight w:val="198"/>
          <w:jc w:val="center"/>
        </w:trPr>
        <w:tc>
          <w:tcPr>
            <w:tcW w:w="1250" w:type="pct"/>
            <w:tcBorders>
              <w:bottom w:val="single" w:sz="2" w:space="0" w:color="auto"/>
            </w:tcBorders>
            <w:shd w:val="clear" w:color="auto" w:fill="auto"/>
            <w:noWrap/>
            <w:vAlign w:val="center"/>
          </w:tcPr>
          <w:p w14:paraId="3F7E0AEA" w14:textId="77777777" w:rsidR="000C509B" w:rsidRPr="000B530B" w:rsidRDefault="000C509B" w:rsidP="003E0FB5">
            <w:pPr>
              <w:spacing w:after="0"/>
              <w:ind w:firstLine="0"/>
              <w:jc w:val="left"/>
              <w:rPr>
                <w:rFonts w:ascii="Arial Narrow" w:hAnsi="Arial Narrow" w:cs="Arial"/>
              </w:rPr>
            </w:pPr>
            <w:r>
              <w:rPr>
                <w:rFonts w:ascii="Arial Narrow" w:hAnsi="Arial Narrow"/>
              </w:rPr>
              <w:t>2024</w:t>
            </w:r>
          </w:p>
        </w:tc>
        <w:tc>
          <w:tcPr>
            <w:tcW w:w="1250" w:type="pct"/>
            <w:tcBorders>
              <w:bottom w:val="single" w:sz="2" w:space="0" w:color="auto"/>
            </w:tcBorders>
            <w:shd w:val="clear" w:color="auto" w:fill="auto"/>
            <w:noWrap/>
            <w:vAlign w:val="center"/>
          </w:tcPr>
          <w:p w14:paraId="617590AB"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242.747</w:t>
            </w:r>
          </w:p>
        </w:tc>
        <w:tc>
          <w:tcPr>
            <w:tcW w:w="1250" w:type="pct"/>
            <w:tcBorders>
              <w:bottom w:val="single" w:sz="2" w:space="0" w:color="auto"/>
            </w:tcBorders>
            <w:shd w:val="clear" w:color="auto" w:fill="auto"/>
            <w:noWrap/>
            <w:vAlign w:val="center"/>
          </w:tcPr>
          <w:p w14:paraId="763BCBE8"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7.4</w:t>
            </w:r>
          </w:p>
        </w:tc>
        <w:tc>
          <w:tcPr>
            <w:tcW w:w="1250" w:type="pct"/>
            <w:tcBorders>
              <w:bottom w:val="single" w:sz="2" w:space="0" w:color="auto"/>
            </w:tcBorders>
            <w:shd w:val="clear" w:color="auto" w:fill="auto"/>
            <w:noWrap/>
            <w:vAlign w:val="center"/>
          </w:tcPr>
          <w:p w14:paraId="6F0A70AD"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29.9</w:t>
            </w:r>
          </w:p>
        </w:tc>
      </w:tr>
      <w:tr w:rsidR="000B530B" w:rsidRPr="000B530B" w14:paraId="0AAF6029" w14:textId="77777777" w:rsidTr="00A76768">
        <w:trPr>
          <w:trHeight w:val="198"/>
          <w:jc w:val="center"/>
        </w:trPr>
        <w:tc>
          <w:tcPr>
            <w:tcW w:w="1250" w:type="pct"/>
            <w:tcBorders>
              <w:bottom w:val="single" w:sz="2" w:space="0" w:color="auto"/>
            </w:tcBorders>
            <w:shd w:val="clear" w:color="auto" w:fill="auto"/>
            <w:noWrap/>
            <w:vAlign w:val="center"/>
          </w:tcPr>
          <w:p w14:paraId="2EA282C1" w14:textId="77777777" w:rsidR="000C509B" w:rsidRPr="000B530B" w:rsidRDefault="000C509B" w:rsidP="003E0FB5">
            <w:pPr>
              <w:spacing w:after="0"/>
              <w:ind w:firstLine="0"/>
              <w:jc w:val="left"/>
              <w:rPr>
                <w:rFonts w:ascii="Arial Narrow" w:hAnsi="Arial Narrow" w:cs="Arial"/>
              </w:rPr>
            </w:pPr>
            <w:r>
              <w:rPr>
                <w:rFonts w:ascii="Arial Narrow" w:hAnsi="Arial Narrow"/>
              </w:rPr>
              <w:t>2025</w:t>
            </w:r>
          </w:p>
        </w:tc>
        <w:tc>
          <w:tcPr>
            <w:tcW w:w="1250" w:type="pct"/>
            <w:tcBorders>
              <w:bottom w:val="single" w:sz="2" w:space="0" w:color="auto"/>
            </w:tcBorders>
            <w:shd w:val="clear" w:color="auto" w:fill="auto"/>
            <w:noWrap/>
            <w:vAlign w:val="center"/>
          </w:tcPr>
          <w:p w14:paraId="2B7EEA1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269.673</w:t>
            </w:r>
          </w:p>
        </w:tc>
        <w:tc>
          <w:tcPr>
            <w:tcW w:w="1250" w:type="pct"/>
            <w:tcBorders>
              <w:bottom w:val="single" w:sz="2" w:space="0" w:color="auto"/>
            </w:tcBorders>
            <w:shd w:val="clear" w:color="auto" w:fill="auto"/>
            <w:noWrap/>
            <w:vAlign w:val="center"/>
          </w:tcPr>
          <w:p w14:paraId="3EE6AB1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8.3</w:t>
            </w:r>
          </w:p>
        </w:tc>
        <w:tc>
          <w:tcPr>
            <w:tcW w:w="1250" w:type="pct"/>
            <w:tcBorders>
              <w:bottom w:val="single" w:sz="2" w:space="0" w:color="auto"/>
            </w:tcBorders>
            <w:shd w:val="clear" w:color="auto" w:fill="auto"/>
            <w:noWrap/>
            <w:vAlign w:val="center"/>
          </w:tcPr>
          <w:p w14:paraId="323DDF61"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38.1</w:t>
            </w:r>
          </w:p>
        </w:tc>
      </w:tr>
      <w:tr w:rsidR="000B530B" w:rsidRPr="000B530B" w14:paraId="2EBD7FEA" w14:textId="77777777" w:rsidTr="00A76768">
        <w:trPr>
          <w:trHeight w:val="198"/>
          <w:jc w:val="center"/>
        </w:trPr>
        <w:tc>
          <w:tcPr>
            <w:tcW w:w="1250" w:type="pct"/>
            <w:tcBorders>
              <w:bottom w:val="single" w:sz="2" w:space="0" w:color="auto"/>
            </w:tcBorders>
            <w:shd w:val="clear" w:color="auto" w:fill="auto"/>
            <w:noWrap/>
            <w:vAlign w:val="center"/>
          </w:tcPr>
          <w:p w14:paraId="0508C928" w14:textId="77777777" w:rsidR="000C509B" w:rsidRPr="000B530B" w:rsidRDefault="000C509B" w:rsidP="003E0FB5">
            <w:pPr>
              <w:spacing w:after="0"/>
              <w:ind w:firstLine="0"/>
              <w:jc w:val="left"/>
              <w:rPr>
                <w:rFonts w:ascii="Arial Narrow" w:hAnsi="Arial Narrow" w:cs="Arial"/>
              </w:rPr>
            </w:pPr>
            <w:r>
              <w:rPr>
                <w:rFonts w:ascii="Arial Narrow" w:hAnsi="Arial Narrow"/>
              </w:rPr>
              <w:t>2026</w:t>
            </w:r>
          </w:p>
        </w:tc>
        <w:tc>
          <w:tcPr>
            <w:tcW w:w="1250" w:type="pct"/>
            <w:tcBorders>
              <w:bottom w:val="single" w:sz="2" w:space="0" w:color="auto"/>
            </w:tcBorders>
            <w:shd w:val="clear" w:color="auto" w:fill="auto"/>
            <w:noWrap/>
            <w:vAlign w:val="center"/>
          </w:tcPr>
          <w:p w14:paraId="3D19C93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221.926</w:t>
            </w:r>
          </w:p>
        </w:tc>
        <w:tc>
          <w:tcPr>
            <w:tcW w:w="1250" w:type="pct"/>
            <w:tcBorders>
              <w:bottom w:val="single" w:sz="2" w:space="0" w:color="auto"/>
            </w:tcBorders>
            <w:shd w:val="clear" w:color="auto" w:fill="auto"/>
            <w:noWrap/>
            <w:vAlign w:val="center"/>
          </w:tcPr>
          <w:p w14:paraId="214919F9"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6.8</w:t>
            </w:r>
          </w:p>
        </w:tc>
        <w:tc>
          <w:tcPr>
            <w:tcW w:w="1250" w:type="pct"/>
            <w:tcBorders>
              <w:bottom w:val="single" w:sz="2" w:space="0" w:color="auto"/>
            </w:tcBorders>
            <w:shd w:val="clear" w:color="auto" w:fill="auto"/>
            <w:noWrap/>
            <w:vAlign w:val="center"/>
          </w:tcPr>
          <w:p w14:paraId="0C763AE1"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44.9</w:t>
            </w:r>
          </w:p>
        </w:tc>
      </w:tr>
      <w:tr w:rsidR="000B530B" w:rsidRPr="000B530B" w14:paraId="0B80AD8F" w14:textId="77777777" w:rsidTr="00A76768">
        <w:trPr>
          <w:trHeight w:val="198"/>
          <w:jc w:val="center"/>
        </w:trPr>
        <w:tc>
          <w:tcPr>
            <w:tcW w:w="1250" w:type="pct"/>
            <w:tcBorders>
              <w:bottom w:val="single" w:sz="2" w:space="0" w:color="auto"/>
            </w:tcBorders>
            <w:shd w:val="clear" w:color="auto" w:fill="auto"/>
            <w:noWrap/>
            <w:vAlign w:val="center"/>
          </w:tcPr>
          <w:p w14:paraId="36E0F3FF" w14:textId="77777777" w:rsidR="000C509B" w:rsidRPr="000B530B" w:rsidRDefault="000C509B" w:rsidP="003E0FB5">
            <w:pPr>
              <w:spacing w:after="0"/>
              <w:ind w:firstLine="0"/>
              <w:jc w:val="left"/>
              <w:rPr>
                <w:rFonts w:ascii="Arial Narrow" w:hAnsi="Arial Narrow" w:cs="Arial"/>
              </w:rPr>
            </w:pPr>
            <w:r>
              <w:rPr>
                <w:rFonts w:ascii="Arial Narrow" w:hAnsi="Arial Narrow"/>
              </w:rPr>
              <w:t>2027</w:t>
            </w:r>
          </w:p>
        </w:tc>
        <w:tc>
          <w:tcPr>
            <w:tcW w:w="1250" w:type="pct"/>
            <w:tcBorders>
              <w:bottom w:val="single" w:sz="2" w:space="0" w:color="auto"/>
            </w:tcBorders>
            <w:shd w:val="clear" w:color="auto" w:fill="auto"/>
            <w:noWrap/>
            <w:vAlign w:val="center"/>
          </w:tcPr>
          <w:p w14:paraId="6EFD5C1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308.753</w:t>
            </w:r>
          </w:p>
        </w:tc>
        <w:tc>
          <w:tcPr>
            <w:tcW w:w="1250" w:type="pct"/>
            <w:tcBorders>
              <w:bottom w:val="single" w:sz="2" w:space="0" w:color="auto"/>
            </w:tcBorders>
            <w:shd w:val="clear" w:color="auto" w:fill="auto"/>
            <w:noWrap/>
            <w:vAlign w:val="center"/>
          </w:tcPr>
          <w:p w14:paraId="08C3ECFA"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9.4</w:t>
            </w:r>
          </w:p>
        </w:tc>
        <w:tc>
          <w:tcPr>
            <w:tcW w:w="1250" w:type="pct"/>
            <w:tcBorders>
              <w:bottom w:val="single" w:sz="2" w:space="0" w:color="auto"/>
            </w:tcBorders>
            <w:shd w:val="clear" w:color="auto" w:fill="auto"/>
            <w:noWrap/>
            <w:vAlign w:val="center"/>
          </w:tcPr>
          <w:p w14:paraId="5F66F2E2"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54.4</w:t>
            </w:r>
          </w:p>
        </w:tc>
      </w:tr>
      <w:tr w:rsidR="000B530B" w:rsidRPr="000B530B" w14:paraId="13175F9F" w14:textId="77777777" w:rsidTr="00A76768">
        <w:trPr>
          <w:trHeight w:val="198"/>
          <w:jc w:val="center"/>
        </w:trPr>
        <w:tc>
          <w:tcPr>
            <w:tcW w:w="1250" w:type="pct"/>
            <w:tcBorders>
              <w:bottom w:val="single" w:sz="2" w:space="0" w:color="auto"/>
            </w:tcBorders>
            <w:shd w:val="clear" w:color="auto" w:fill="auto"/>
            <w:noWrap/>
            <w:vAlign w:val="center"/>
          </w:tcPr>
          <w:p w14:paraId="628EF82D" w14:textId="77777777" w:rsidR="000C509B" w:rsidRPr="000B530B" w:rsidRDefault="000C509B" w:rsidP="003E0FB5">
            <w:pPr>
              <w:spacing w:after="0"/>
              <w:ind w:firstLine="0"/>
              <w:jc w:val="left"/>
              <w:rPr>
                <w:rFonts w:ascii="Arial Narrow" w:hAnsi="Arial Narrow" w:cs="Arial"/>
              </w:rPr>
            </w:pPr>
            <w:r>
              <w:rPr>
                <w:rFonts w:ascii="Arial Narrow" w:hAnsi="Arial Narrow"/>
              </w:rPr>
              <w:t>2028</w:t>
            </w:r>
          </w:p>
        </w:tc>
        <w:tc>
          <w:tcPr>
            <w:tcW w:w="1250" w:type="pct"/>
            <w:tcBorders>
              <w:bottom w:val="single" w:sz="2" w:space="0" w:color="auto"/>
            </w:tcBorders>
            <w:shd w:val="clear" w:color="auto" w:fill="auto"/>
            <w:noWrap/>
            <w:vAlign w:val="center"/>
          </w:tcPr>
          <w:p w14:paraId="21D3BD2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294.991</w:t>
            </w:r>
          </w:p>
        </w:tc>
        <w:tc>
          <w:tcPr>
            <w:tcW w:w="1250" w:type="pct"/>
            <w:tcBorders>
              <w:bottom w:val="single" w:sz="2" w:space="0" w:color="auto"/>
            </w:tcBorders>
            <w:shd w:val="clear" w:color="auto" w:fill="auto"/>
            <w:noWrap/>
            <w:vAlign w:val="center"/>
          </w:tcPr>
          <w:p w14:paraId="530C3CBC"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9.0</w:t>
            </w:r>
          </w:p>
        </w:tc>
        <w:tc>
          <w:tcPr>
            <w:tcW w:w="1250" w:type="pct"/>
            <w:tcBorders>
              <w:bottom w:val="single" w:sz="2" w:space="0" w:color="auto"/>
            </w:tcBorders>
            <w:shd w:val="clear" w:color="auto" w:fill="auto"/>
            <w:noWrap/>
            <w:vAlign w:val="center"/>
          </w:tcPr>
          <w:p w14:paraId="1782E1A6"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63.4</w:t>
            </w:r>
          </w:p>
        </w:tc>
      </w:tr>
      <w:tr w:rsidR="000B530B" w:rsidRPr="000B530B" w14:paraId="5BBE9C89" w14:textId="77777777" w:rsidTr="00A76768">
        <w:trPr>
          <w:trHeight w:val="198"/>
          <w:jc w:val="center"/>
        </w:trPr>
        <w:tc>
          <w:tcPr>
            <w:tcW w:w="1250" w:type="pct"/>
            <w:tcBorders>
              <w:bottom w:val="single" w:sz="2" w:space="0" w:color="auto"/>
            </w:tcBorders>
            <w:shd w:val="clear" w:color="auto" w:fill="auto"/>
            <w:noWrap/>
            <w:vAlign w:val="center"/>
          </w:tcPr>
          <w:p w14:paraId="02BC00BA" w14:textId="77777777" w:rsidR="000C509B" w:rsidRPr="000B530B" w:rsidRDefault="000C509B" w:rsidP="003E0FB5">
            <w:pPr>
              <w:spacing w:after="0"/>
              <w:ind w:firstLine="0"/>
              <w:jc w:val="left"/>
              <w:rPr>
                <w:rFonts w:ascii="Arial Narrow" w:hAnsi="Arial Narrow" w:cs="Arial"/>
              </w:rPr>
            </w:pPr>
            <w:r>
              <w:rPr>
                <w:rFonts w:ascii="Arial Narrow" w:hAnsi="Arial Narrow"/>
              </w:rPr>
              <w:t>2029</w:t>
            </w:r>
          </w:p>
        </w:tc>
        <w:tc>
          <w:tcPr>
            <w:tcW w:w="1250" w:type="pct"/>
            <w:tcBorders>
              <w:bottom w:val="single" w:sz="2" w:space="0" w:color="auto"/>
            </w:tcBorders>
            <w:shd w:val="clear" w:color="auto" w:fill="auto"/>
            <w:noWrap/>
            <w:vAlign w:val="center"/>
          </w:tcPr>
          <w:p w14:paraId="0174884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220.033</w:t>
            </w:r>
          </w:p>
        </w:tc>
        <w:tc>
          <w:tcPr>
            <w:tcW w:w="1250" w:type="pct"/>
            <w:tcBorders>
              <w:bottom w:val="single" w:sz="2" w:space="0" w:color="auto"/>
            </w:tcBorders>
            <w:shd w:val="clear" w:color="auto" w:fill="auto"/>
            <w:noWrap/>
            <w:vAlign w:val="center"/>
          </w:tcPr>
          <w:p w14:paraId="6E9C17A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6.7</w:t>
            </w:r>
          </w:p>
        </w:tc>
        <w:tc>
          <w:tcPr>
            <w:tcW w:w="1250" w:type="pct"/>
            <w:tcBorders>
              <w:bottom w:val="single" w:sz="2" w:space="0" w:color="auto"/>
            </w:tcBorders>
            <w:shd w:val="clear" w:color="auto" w:fill="auto"/>
            <w:noWrap/>
            <w:vAlign w:val="center"/>
          </w:tcPr>
          <w:p w14:paraId="75446409"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70.1</w:t>
            </w:r>
          </w:p>
        </w:tc>
      </w:tr>
      <w:tr w:rsidR="000B530B" w:rsidRPr="000B530B" w14:paraId="11DF308A" w14:textId="77777777" w:rsidTr="00A76768">
        <w:trPr>
          <w:trHeight w:val="198"/>
          <w:jc w:val="center"/>
        </w:trPr>
        <w:tc>
          <w:tcPr>
            <w:tcW w:w="1250" w:type="pct"/>
            <w:tcBorders>
              <w:bottom w:val="single" w:sz="2" w:space="0" w:color="auto"/>
            </w:tcBorders>
            <w:shd w:val="clear" w:color="auto" w:fill="auto"/>
            <w:noWrap/>
            <w:vAlign w:val="center"/>
          </w:tcPr>
          <w:p w14:paraId="3A8829EF" w14:textId="77777777" w:rsidR="000C509B" w:rsidRPr="000B530B" w:rsidRDefault="000C509B" w:rsidP="003E0FB5">
            <w:pPr>
              <w:spacing w:after="0"/>
              <w:ind w:firstLine="0"/>
              <w:jc w:val="left"/>
              <w:rPr>
                <w:rFonts w:ascii="Arial Narrow" w:hAnsi="Arial Narrow" w:cs="Arial"/>
              </w:rPr>
            </w:pPr>
            <w:r>
              <w:rPr>
                <w:rFonts w:ascii="Arial Narrow" w:hAnsi="Arial Narrow"/>
              </w:rPr>
              <w:t>2030</w:t>
            </w:r>
          </w:p>
        </w:tc>
        <w:tc>
          <w:tcPr>
            <w:tcW w:w="1250" w:type="pct"/>
            <w:tcBorders>
              <w:bottom w:val="single" w:sz="2" w:space="0" w:color="auto"/>
            </w:tcBorders>
            <w:shd w:val="clear" w:color="auto" w:fill="auto"/>
            <w:noWrap/>
            <w:vAlign w:val="center"/>
          </w:tcPr>
          <w:p w14:paraId="14BD7A76"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270.867</w:t>
            </w:r>
          </w:p>
        </w:tc>
        <w:tc>
          <w:tcPr>
            <w:tcW w:w="1250" w:type="pct"/>
            <w:tcBorders>
              <w:bottom w:val="single" w:sz="2" w:space="0" w:color="auto"/>
            </w:tcBorders>
            <w:shd w:val="clear" w:color="auto" w:fill="auto"/>
            <w:noWrap/>
            <w:vAlign w:val="center"/>
          </w:tcPr>
          <w:p w14:paraId="440FC307"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8.3</w:t>
            </w:r>
          </w:p>
        </w:tc>
        <w:tc>
          <w:tcPr>
            <w:tcW w:w="1250" w:type="pct"/>
            <w:tcBorders>
              <w:bottom w:val="single" w:sz="2" w:space="0" w:color="auto"/>
            </w:tcBorders>
            <w:shd w:val="clear" w:color="auto" w:fill="auto"/>
            <w:noWrap/>
            <w:vAlign w:val="center"/>
          </w:tcPr>
          <w:p w14:paraId="2BB9CC4B"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78.4</w:t>
            </w:r>
          </w:p>
        </w:tc>
      </w:tr>
      <w:tr w:rsidR="000B530B" w:rsidRPr="000B530B" w14:paraId="03E1858F" w14:textId="77777777" w:rsidTr="00A76768">
        <w:trPr>
          <w:trHeight w:val="198"/>
          <w:jc w:val="center"/>
        </w:trPr>
        <w:tc>
          <w:tcPr>
            <w:tcW w:w="1250" w:type="pct"/>
            <w:tcBorders>
              <w:bottom w:val="single" w:sz="2" w:space="0" w:color="auto"/>
            </w:tcBorders>
            <w:shd w:val="clear" w:color="auto" w:fill="auto"/>
            <w:noWrap/>
            <w:vAlign w:val="center"/>
          </w:tcPr>
          <w:p w14:paraId="3A55E910" w14:textId="77777777" w:rsidR="000C509B" w:rsidRPr="000B530B" w:rsidRDefault="000C509B" w:rsidP="003E0FB5">
            <w:pPr>
              <w:spacing w:after="0"/>
              <w:ind w:firstLine="0"/>
              <w:jc w:val="left"/>
              <w:rPr>
                <w:rFonts w:ascii="Arial Narrow" w:hAnsi="Arial Narrow" w:cs="Arial"/>
              </w:rPr>
            </w:pPr>
            <w:r>
              <w:rPr>
                <w:rFonts w:ascii="Arial Narrow" w:hAnsi="Arial Narrow"/>
              </w:rPr>
              <w:t>2031</w:t>
            </w:r>
          </w:p>
        </w:tc>
        <w:tc>
          <w:tcPr>
            <w:tcW w:w="1250" w:type="pct"/>
            <w:tcBorders>
              <w:bottom w:val="single" w:sz="2" w:space="0" w:color="auto"/>
            </w:tcBorders>
            <w:shd w:val="clear" w:color="auto" w:fill="auto"/>
            <w:noWrap/>
            <w:vAlign w:val="center"/>
          </w:tcPr>
          <w:p w14:paraId="0CDAD6DE"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40.000</w:t>
            </w:r>
          </w:p>
        </w:tc>
        <w:tc>
          <w:tcPr>
            <w:tcW w:w="1250" w:type="pct"/>
            <w:tcBorders>
              <w:bottom w:val="single" w:sz="2" w:space="0" w:color="auto"/>
            </w:tcBorders>
            <w:shd w:val="clear" w:color="auto" w:fill="auto"/>
            <w:noWrap/>
            <w:vAlign w:val="center"/>
          </w:tcPr>
          <w:p w14:paraId="4271C423"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1.2</w:t>
            </w:r>
          </w:p>
        </w:tc>
        <w:tc>
          <w:tcPr>
            <w:tcW w:w="1250" w:type="pct"/>
            <w:tcBorders>
              <w:bottom w:val="single" w:sz="2" w:space="0" w:color="auto"/>
            </w:tcBorders>
            <w:shd w:val="clear" w:color="auto" w:fill="auto"/>
            <w:noWrap/>
            <w:vAlign w:val="center"/>
          </w:tcPr>
          <w:p w14:paraId="217E431D" w14:textId="77777777" w:rsidR="000C509B" w:rsidRPr="000B530B" w:rsidRDefault="000C509B" w:rsidP="000B530B">
            <w:pPr>
              <w:spacing w:after="0"/>
              <w:ind w:firstLine="0"/>
              <w:jc w:val="right"/>
              <w:rPr>
                <w:rFonts w:ascii="Arial Narrow" w:hAnsi="Arial Narrow"/>
                <w:color w:val="000000"/>
              </w:rPr>
            </w:pPr>
            <w:r>
              <w:rPr>
                <w:rFonts w:ascii="Arial Narrow" w:hAnsi="Arial Narrow"/>
                <w:color w:val="000000"/>
              </w:rPr>
              <w:t>79.6</w:t>
            </w:r>
          </w:p>
        </w:tc>
      </w:tr>
      <w:tr w:rsidR="001E6FF1" w:rsidRPr="000B530B" w14:paraId="4578226F" w14:textId="77777777" w:rsidTr="00A76768">
        <w:trPr>
          <w:trHeight w:val="198"/>
          <w:jc w:val="center"/>
        </w:trPr>
        <w:tc>
          <w:tcPr>
            <w:tcW w:w="1250" w:type="pct"/>
            <w:tcBorders>
              <w:bottom w:val="single" w:sz="2" w:space="0" w:color="auto"/>
            </w:tcBorders>
            <w:shd w:val="clear" w:color="auto" w:fill="auto"/>
            <w:noWrap/>
            <w:vAlign w:val="center"/>
          </w:tcPr>
          <w:p w14:paraId="7DCD6024" w14:textId="77777777" w:rsidR="001E6FF1" w:rsidRPr="000B530B" w:rsidRDefault="001E6FF1" w:rsidP="003E0FB5">
            <w:pPr>
              <w:spacing w:after="0"/>
              <w:ind w:firstLine="0"/>
              <w:jc w:val="left"/>
              <w:rPr>
                <w:rFonts w:ascii="Arial Narrow" w:hAnsi="Arial Narrow" w:cs="Arial"/>
              </w:rPr>
            </w:pPr>
            <w:r>
              <w:rPr>
                <w:rFonts w:ascii="Arial Narrow" w:hAnsi="Arial Narrow"/>
              </w:rPr>
              <w:t>2032</w:t>
            </w:r>
          </w:p>
        </w:tc>
        <w:tc>
          <w:tcPr>
            <w:tcW w:w="1250" w:type="pct"/>
            <w:tcBorders>
              <w:bottom w:val="single" w:sz="2" w:space="0" w:color="auto"/>
            </w:tcBorders>
            <w:shd w:val="clear" w:color="auto" w:fill="auto"/>
            <w:noWrap/>
            <w:vAlign w:val="center"/>
          </w:tcPr>
          <w:p w14:paraId="4AEE30D3"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114.000</w:t>
            </w:r>
          </w:p>
        </w:tc>
        <w:tc>
          <w:tcPr>
            <w:tcW w:w="1250" w:type="pct"/>
            <w:tcBorders>
              <w:bottom w:val="single" w:sz="2" w:space="0" w:color="auto"/>
            </w:tcBorders>
            <w:shd w:val="clear" w:color="auto" w:fill="auto"/>
            <w:noWrap/>
            <w:vAlign w:val="center"/>
          </w:tcPr>
          <w:p w14:paraId="2ED3F049"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3.5</w:t>
            </w:r>
          </w:p>
        </w:tc>
        <w:tc>
          <w:tcPr>
            <w:tcW w:w="1250" w:type="pct"/>
            <w:tcBorders>
              <w:bottom w:val="single" w:sz="2" w:space="0" w:color="auto"/>
            </w:tcBorders>
            <w:shd w:val="clear" w:color="auto" w:fill="auto"/>
            <w:noWrap/>
            <w:vAlign w:val="center"/>
          </w:tcPr>
          <w:p w14:paraId="13B5EE00"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83.1</w:t>
            </w:r>
          </w:p>
        </w:tc>
      </w:tr>
      <w:tr w:rsidR="001E6FF1" w:rsidRPr="000B530B" w14:paraId="0175217D" w14:textId="77777777" w:rsidTr="00A76768">
        <w:trPr>
          <w:trHeight w:val="198"/>
          <w:jc w:val="center"/>
        </w:trPr>
        <w:tc>
          <w:tcPr>
            <w:tcW w:w="1250" w:type="pct"/>
            <w:tcBorders>
              <w:bottom w:val="single" w:sz="2" w:space="0" w:color="auto"/>
            </w:tcBorders>
            <w:shd w:val="clear" w:color="auto" w:fill="auto"/>
            <w:noWrap/>
            <w:vAlign w:val="center"/>
          </w:tcPr>
          <w:p w14:paraId="2CCDCB26" w14:textId="77777777" w:rsidR="001E6FF1" w:rsidRPr="000B530B" w:rsidRDefault="001E6FF1" w:rsidP="003E0FB5">
            <w:pPr>
              <w:spacing w:after="0"/>
              <w:ind w:firstLine="0"/>
              <w:jc w:val="left"/>
              <w:rPr>
                <w:rFonts w:ascii="Arial Narrow" w:hAnsi="Arial Narrow" w:cs="Arial"/>
              </w:rPr>
            </w:pPr>
            <w:r>
              <w:rPr>
                <w:rFonts w:ascii="Arial Narrow" w:hAnsi="Arial Narrow"/>
              </w:rPr>
              <w:t>2033</w:t>
            </w:r>
          </w:p>
        </w:tc>
        <w:tc>
          <w:tcPr>
            <w:tcW w:w="1250" w:type="pct"/>
            <w:tcBorders>
              <w:bottom w:val="single" w:sz="2" w:space="0" w:color="auto"/>
            </w:tcBorders>
            <w:shd w:val="clear" w:color="auto" w:fill="auto"/>
            <w:noWrap/>
            <w:vAlign w:val="center"/>
          </w:tcPr>
          <w:p w14:paraId="6DF74DF0"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126.983</w:t>
            </w:r>
          </w:p>
        </w:tc>
        <w:tc>
          <w:tcPr>
            <w:tcW w:w="1250" w:type="pct"/>
            <w:tcBorders>
              <w:bottom w:val="single" w:sz="2" w:space="0" w:color="auto"/>
            </w:tcBorders>
            <w:shd w:val="clear" w:color="auto" w:fill="auto"/>
            <w:noWrap/>
            <w:vAlign w:val="center"/>
          </w:tcPr>
          <w:p w14:paraId="4375E7EC"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3.9</w:t>
            </w:r>
          </w:p>
        </w:tc>
        <w:tc>
          <w:tcPr>
            <w:tcW w:w="1250" w:type="pct"/>
            <w:tcBorders>
              <w:bottom w:val="single" w:sz="2" w:space="0" w:color="auto"/>
            </w:tcBorders>
            <w:shd w:val="clear" w:color="auto" w:fill="auto"/>
            <w:noWrap/>
            <w:vAlign w:val="center"/>
          </w:tcPr>
          <w:p w14:paraId="1D4F2CC4"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87.0</w:t>
            </w:r>
          </w:p>
        </w:tc>
      </w:tr>
      <w:tr w:rsidR="001E6FF1" w:rsidRPr="000B530B" w14:paraId="6A5EEB2A" w14:textId="77777777" w:rsidTr="00A76768">
        <w:trPr>
          <w:trHeight w:val="198"/>
          <w:jc w:val="center"/>
        </w:trPr>
        <w:tc>
          <w:tcPr>
            <w:tcW w:w="1250" w:type="pct"/>
            <w:tcBorders>
              <w:bottom w:val="single" w:sz="2" w:space="0" w:color="auto"/>
            </w:tcBorders>
            <w:shd w:val="clear" w:color="auto" w:fill="auto"/>
            <w:noWrap/>
            <w:vAlign w:val="center"/>
          </w:tcPr>
          <w:p w14:paraId="05927A6D" w14:textId="77777777" w:rsidR="001E6FF1" w:rsidRPr="000B530B" w:rsidRDefault="001E6FF1" w:rsidP="003E0FB5">
            <w:pPr>
              <w:spacing w:after="0"/>
              <w:ind w:firstLine="0"/>
              <w:jc w:val="left"/>
              <w:rPr>
                <w:rFonts w:ascii="Arial Narrow" w:hAnsi="Arial Narrow" w:cs="Arial"/>
              </w:rPr>
            </w:pPr>
            <w:r>
              <w:rPr>
                <w:rFonts w:ascii="Arial Narrow" w:hAnsi="Arial Narrow"/>
              </w:rPr>
              <w:t>2034</w:t>
            </w:r>
          </w:p>
        </w:tc>
        <w:tc>
          <w:tcPr>
            <w:tcW w:w="1250" w:type="pct"/>
            <w:tcBorders>
              <w:bottom w:val="single" w:sz="2" w:space="0" w:color="auto"/>
            </w:tcBorders>
            <w:shd w:val="clear" w:color="auto" w:fill="auto"/>
            <w:noWrap/>
            <w:vAlign w:val="center"/>
          </w:tcPr>
          <w:p w14:paraId="5F6F5C0C"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32.000</w:t>
            </w:r>
          </w:p>
        </w:tc>
        <w:tc>
          <w:tcPr>
            <w:tcW w:w="1250" w:type="pct"/>
            <w:tcBorders>
              <w:bottom w:val="single" w:sz="2" w:space="0" w:color="auto"/>
            </w:tcBorders>
            <w:shd w:val="clear" w:color="auto" w:fill="auto"/>
            <w:noWrap/>
            <w:vAlign w:val="center"/>
          </w:tcPr>
          <w:p w14:paraId="4E2B2364"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1.0</w:t>
            </w:r>
          </w:p>
        </w:tc>
        <w:tc>
          <w:tcPr>
            <w:tcW w:w="1250" w:type="pct"/>
            <w:tcBorders>
              <w:bottom w:val="single" w:sz="2" w:space="0" w:color="auto"/>
            </w:tcBorders>
            <w:shd w:val="clear" w:color="auto" w:fill="auto"/>
            <w:noWrap/>
            <w:vAlign w:val="center"/>
          </w:tcPr>
          <w:p w14:paraId="67F9848C"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88.0</w:t>
            </w:r>
          </w:p>
        </w:tc>
      </w:tr>
      <w:tr w:rsidR="001E6FF1" w:rsidRPr="000B530B" w14:paraId="66E96FAE" w14:textId="77777777" w:rsidTr="00A76768">
        <w:trPr>
          <w:trHeight w:val="198"/>
          <w:jc w:val="center"/>
        </w:trPr>
        <w:tc>
          <w:tcPr>
            <w:tcW w:w="1250" w:type="pct"/>
            <w:tcBorders>
              <w:bottom w:val="single" w:sz="2" w:space="0" w:color="auto"/>
            </w:tcBorders>
            <w:shd w:val="clear" w:color="auto" w:fill="auto"/>
            <w:noWrap/>
            <w:vAlign w:val="center"/>
          </w:tcPr>
          <w:p w14:paraId="56709135" w14:textId="77777777" w:rsidR="001E6FF1" w:rsidRPr="000B530B" w:rsidRDefault="001E6FF1" w:rsidP="003E0FB5">
            <w:pPr>
              <w:spacing w:after="0"/>
              <w:ind w:firstLine="0"/>
              <w:jc w:val="left"/>
              <w:rPr>
                <w:rFonts w:ascii="Arial Narrow" w:hAnsi="Arial Narrow" w:cs="Arial"/>
              </w:rPr>
            </w:pPr>
            <w:r>
              <w:rPr>
                <w:rFonts w:ascii="Arial Narrow" w:hAnsi="Arial Narrow"/>
              </w:rPr>
              <w:t>2035</w:t>
            </w:r>
          </w:p>
        </w:tc>
        <w:tc>
          <w:tcPr>
            <w:tcW w:w="1250" w:type="pct"/>
            <w:tcBorders>
              <w:bottom w:val="single" w:sz="2" w:space="0" w:color="auto"/>
            </w:tcBorders>
            <w:shd w:val="clear" w:color="auto" w:fill="auto"/>
            <w:noWrap/>
            <w:vAlign w:val="center"/>
          </w:tcPr>
          <w:p w14:paraId="377F8E1F"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159.839</w:t>
            </w:r>
          </w:p>
        </w:tc>
        <w:tc>
          <w:tcPr>
            <w:tcW w:w="1250" w:type="pct"/>
            <w:tcBorders>
              <w:bottom w:val="single" w:sz="2" w:space="0" w:color="auto"/>
            </w:tcBorders>
            <w:shd w:val="clear" w:color="auto" w:fill="auto"/>
            <w:noWrap/>
            <w:vAlign w:val="center"/>
          </w:tcPr>
          <w:p w14:paraId="337C1C5F"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4.9</w:t>
            </w:r>
          </w:p>
        </w:tc>
        <w:tc>
          <w:tcPr>
            <w:tcW w:w="1250" w:type="pct"/>
            <w:tcBorders>
              <w:bottom w:val="single" w:sz="2" w:space="0" w:color="auto"/>
            </w:tcBorders>
            <w:shd w:val="clear" w:color="auto" w:fill="auto"/>
            <w:noWrap/>
            <w:vAlign w:val="center"/>
          </w:tcPr>
          <w:p w14:paraId="3B592B93"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92.9</w:t>
            </w:r>
          </w:p>
        </w:tc>
      </w:tr>
      <w:tr w:rsidR="001E6FF1" w:rsidRPr="000B530B" w14:paraId="05917415" w14:textId="77777777" w:rsidTr="00A76768">
        <w:trPr>
          <w:trHeight w:val="198"/>
          <w:jc w:val="center"/>
        </w:trPr>
        <w:tc>
          <w:tcPr>
            <w:tcW w:w="1250" w:type="pct"/>
            <w:tcBorders>
              <w:bottom w:val="single" w:sz="2" w:space="0" w:color="auto"/>
            </w:tcBorders>
            <w:shd w:val="clear" w:color="auto" w:fill="auto"/>
            <w:noWrap/>
            <w:vAlign w:val="center"/>
          </w:tcPr>
          <w:p w14:paraId="246E58C7" w14:textId="77777777" w:rsidR="001E6FF1" w:rsidRPr="000B530B" w:rsidRDefault="001E6FF1" w:rsidP="003E0FB5">
            <w:pPr>
              <w:spacing w:after="0"/>
              <w:ind w:firstLine="0"/>
              <w:jc w:val="left"/>
              <w:rPr>
                <w:rFonts w:ascii="Arial Narrow" w:hAnsi="Arial Narrow" w:cs="Arial"/>
              </w:rPr>
            </w:pPr>
            <w:r>
              <w:rPr>
                <w:rFonts w:ascii="Arial Narrow" w:hAnsi="Arial Narrow"/>
              </w:rPr>
              <w:t>2037</w:t>
            </w:r>
          </w:p>
        </w:tc>
        <w:tc>
          <w:tcPr>
            <w:tcW w:w="1250" w:type="pct"/>
            <w:tcBorders>
              <w:bottom w:val="single" w:sz="2" w:space="0" w:color="auto"/>
            </w:tcBorders>
            <w:shd w:val="clear" w:color="auto" w:fill="auto"/>
            <w:noWrap/>
            <w:vAlign w:val="center"/>
          </w:tcPr>
          <w:p w14:paraId="385099B8"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65.643</w:t>
            </w:r>
          </w:p>
        </w:tc>
        <w:tc>
          <w:tcPr>
            <w:tcW w:w="1250" w:type="pct"/>
            <w:tcBorders>
              <w:bottom w:val="single" w:sz="2" w:space="0" w:color="auto"/>
            </w:tcBorders>
            <w:shd w:val="clear" w:color="auto" w:fill="auto"/>
            <w:noWrap/>
            <w:vAlign w:val="center"/>
          </w:tcPr>
          <w:p w14:paraId="0725F001"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2.0</w:t>
            </w:r>
          </w:p>
        </w:tc>
        <w:tc>
          <w:tcPr>
            <w:tcW w:w="1250" w:type="pct"/>
            <w:tcBorders>
              <w:bottom w:val="single" w:sz="2" w:space="0" w:color="auto"/>
            </w:tcBorders>
            <w:shd w:val="clear" w:color="auto" w:fill="auto"/>
            <w:noWrap/>
            <w:vAlign w:val="center"/>
          </w:tcPr>
          <w:p w14:paraId="557506C4"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94.9</w:t>
            </w:r>
          </w:p>
        </w:tc>
      </w:tr>
      <w:tr w:rsidR="001E6FF1" w:rsidRPr="000B530B" w14:paraId="569FE7E8" w14:textId="77777777" w:rsidTr="00A76768">
        <w:trPr>
          <w:trHeight w:val="198"/>
          <w:jc w:val="center"/>
        </w:trPr>
        <w:tc>
          <w:tcPr>
            <w:tcW w:w="1250" w:type="pct"/>
            <w:tcBorders>
              <w:bottom w:val="single" w:sz="2" w:space="0" w:color="auto"/>
            </w:tcBorders>
            <w:shd w:val="clear" w:color="auto" w:fill="auto"/>
            <w:noWrap/>
            <w:vAlign w:val="center"/>
          </w:tcPr>
          <w:p w14:paraId="381F0C2B" w14:textId="77777777" w:rsidR="001E6FF1" w:rsidRPr="000B530B" w:rsidRDefault="001E6FF1" w:rsidP="003E0FB5">
            <w:pPr>
              <w:spacing w:after="0"/>
              <w:ind w:firstLine="0"/>
              <w:jc w:val="left"/>
              <w:rPr>
                <w:rFonts w:ascii="Arial Narrow" w:hAnsi="Arial Narrow" w:cs="Arial"/>
              </w:rPr>
            </w:pPr>
            <w:r>
              <w:rPr>
                <w:rFonts w:ascii="Arial Narrow" w:hAnsi="Arial Narrow"/>
              </w:rPr>
              <w:t>2038</w:t>
            </w:r>
          </w:p>
        </w:tc>
        <w:tc>
          <w:tcPr>
            <w:tcW w:w="1250" w:type="pct"/>
            <w:tcBorders>
              <w:bottom w:val="single" w:sz="2" w:space="0" w:color="auto"/>
            </w:tcBorders>
            <w:shd w:val="clear" w:color="auto" w:fill="auto"/>
            <w:noWrap/>
            <w:vAlign w:val="center"/>
          </w:tcPr>
          <w:p w14:paraId="1A228C7D"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43.000</w:t>
            </w:r>
          </w:p>
        </w:tc>
        <w:tc>
          <w:tcPr>
            <w:tcW w:w="1250" w:type="pct"/>
            <w:tcBorders>
              <w:bottom w:val="single" w:sz="2" w:space="0" w:color="auto"/>
            </w:tcBorders>
            <w:shd w:val="clear" w:color="auto" w:fill="auto"/>
            <w:noWrap/>
            <w:vAlign w:val="center"/>
          </w:tcPr>
          <w:p w14:paraId="3A745A19"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1.3</w:t>
            </w:r>
          </w:p>
        </w:tc>
        <w:tc>
          <w:tcPr>
            <w:tcW w:w="1250" w:type="pct"/>
            <w:tcBorders>
              <w:bottom w:val="single" w:sz="2" w:space="0" w:color="auto"/>
            </w:tcBorders>
            <w:shd w:val="clear" w:color="auto" w:fill="auto"/>
            <w:noWrap/>
            <w:vAlign w:val="center"/>
          </w:tcPr>
          <w:p w14:paraId="1CB13DE3"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96.2</w:t>
            </w:r>
          </w:p>
        </w:tc>
      </w:tr>
      <w:tr w:rsidR="001E6FF1" w:rsidRPr="000B530B" w14:paraId="5A875E49" w14:textId="77777777" w:rsidTr="00A76768">
        <w:trPr>
          <w:trHeight w:val="198"/>
          <w:jc w:val="center"/>
        </w:trPr>
        <w:tc>
          <w:tcPr>
            <w:tcW w:w="1250" w:type="pct"/>
            <w:tcBorders>
              <w:bottom w:val="single" w:sz="2" w:space="0" w:color="auto"/>
            </w:tcBorders>
            <w:shd w:val="clear" w:color="auto" w:fill="auto"/>
            <w:noWrap/>
            <w:vAlign w:val="center"/>
          </w:tcPr>
          <w:p w14:paraId="4F90A332" w14:textId="77777777" w:rsidR="001E6FF1" w:rsidRPr="000B530B" w:rsidRDefault="001E6FF1" w:rsidP="003E0FB5">
            <w:pPr>
              <w:spacing w:after="0"/>
              <w:ind w:firstLine="0"/>
              <w:jc w:val="left"/>
              <w:rPr>
                <w:rFonts w:ascii="Arial Narrow" w:hAnsi="Arial Narrow" w:cs="Arial"/>
              </w:rPr>
            </w:pPr>
            <w:r>
              <w:rPr>
                <w:rFonts w:ascii="Arial Narrow" w:hAnsi="Arial Narrow"/>
              </w:rPr>
              <w:t>2040</w:t>
            </w:r>
          </w:p>
        </w:tc>
        <w:tc>
          <w:tcPr>
            <w:tcW w:w="1250" w:type="pct"/>
            <w:tcBorders>
              <w:bottom w:val="single" w:sz="2" w:space="0" w:color="auto"/>
            </w:tcBorders>
            <w:shd w:val="clear" w:color="auto" w:fill="auto"/>
            <w:noWrap/>
            <w:vAlign w:val="center"/>
          </w:tcPr>
          <w:p w14:paraId="7AD18EED"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74.551</w:t>
            </w:r>
          </w:p>
        </w:tc>
        <w:tc>
          <w:tcPr>
            <w:tcW w:w="1250" w:type="pct"/>
            <w:tcBorders>
              <w:bottom w:val="single" w:sz="2" w:space="0" w:color="auto"/>
            </w:tcBorders>
            <w:shd w:val="clear" w:color="auto" w:fill="auto"/>
            <w:noWrap/>
            <w:vAlign w:val="center"/>
          </w:tcPr>
          <w:p w14:paraId="54650B2A"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2.3</w:t>
            </w:r>
          </w:p>
        </w:tc>
        <w:tc>
          <w:tcPr>
            <w:tcW w:w="1250" w:type="pct"/>
            <w:tcBorders>
              <w:bottom w:val="single" w:sz="2" w:space="0" w:color="auto"/>
            </w:tcBorders>
            <w:shd w:val="clear" w:color="auto" w:fill="auto"/>
            <w:noWrap/>
            <w:vAlign w:val="center"/>
          </w:tcPr>
          <w:p w14:paraId="436A27D8" w14:textId="77777777" w:rsidR="001E6FF1" w:rsidRPr="000B530B" w:rsidRDefault="001E6FF1" w:rsidP="001E6FF1">
            <w:pPr>
              <w:spacing w:after="0"/>
              <w:ind w:firstLine="0"/>
              <w:jc w:val="right"/>
              <w:rPr>
                <w:rFonts w:ascii="Arial Narrow" w:hAnsi="Arial Narrow"/>
                <w:color w:val="000000"/>
              </w:rPr>
            </w:pPr>
            <w:r>
              <w:rPr>
                <w:rFonts w:ascii="Arial Narrow" w:hAnsi="Arial Narrow"/>
                <w:color w:val="000000"/>
              </w:rPr>
              <w:t>98.5</w:t>
            </w:r>
          </w:p>
        </w:tc>
      </w:tr>
      <w:tr w:rsidR="000B530B" w:rsidRPr="000B530B" w14:paraId="358F6669" w14:textId="77777777" w:rsidTr="00A76768">
        <w:trPr>
          <w:trHeight w:val="198"/>
          <w:jc w:val="center"/>
        </w:trPr>
        <w:tc>
          <w:tcPr>
            <w:tcW w:w="1250" w:type="pct"/>
            <w:tcBorders>
              <w:bottom w:val="single" w:sz="4" w:space="0" w:color="auto"/>
            </w:tcBorders>
            <w:shd w:val="clear" w:color="auto" w:fill="auto"/>
            <w:noWrap/>
            <w:vAlign w:val="center"/>
          </w:tcPr>
          <w:p w14:paraId="1639080A" w14:textId="77777777" w:rsidR="000C509B" w:rsidRPr="000B530B" w:rsidRDefault="000C509B" w:rsidP="003E0FB5">
            <w:pPr>
              <w:spacing w:after="0"/>
              <w:ind w:firstLine="0"/>
              <w:jc w:val="left"/>
              <w:rPr>
                <w:rFonts w:ascii="Arial Narrow" w:hAnsi="Arial Narrow" w:cs="Arial"/>
              </w:rPr>
            </w:pPr>
            <w:r>
              <w:rPr>
                <w:rFonts w:ascii="Arial Narrow" w:hAnsi="Arial Narrow"/>
              </w:rPr>
              <w:t>2044</w:t>
            </w:r>
          </w:p>
        </w:tc>
        <w:tc>
          <w:tcPr>
            <w:tcW w:w="1250" w:type="pct"/>
            <w:tcBorders>
              <w:bottom w:val="single" w:sz="4" w:space="0" w:color="auto"/>
            </w:tcBorders>
            <w:shd w:val="clear" w:color="auto" w:fill="auto"/>
            <w:noWrap/>
            <w:vAlign w:val="center"/>
          </w:tcPr>
          <w:p w14:paraId="24F6223B" w14:textId="77777777" w:rsidR="000C509B" w:rsidRPr="000B530B" w:rsidRDefault="001E6FF1" w:rsidP="000B530B">
            <w:pPr>
              <w:spacing w:after="0"/>
              <w:ind w:firstLine="0"/>
              <w:jc w:val="right"/>
              <w:rPr>
                <w:rFonts w:ascii="Arial Narrow" w:hAnsi="Arial Narrow"/>
                <w:color w:val="000000"/>
              </w:rPr>
            </w:pPr>
            <w:r>
              <w:rPr>
                <w:rFonts w:ascii="Arial Narrow" w:hAnsi="Arial Narrow"/>
                <w:color w:val="000000"/>
              </w:rPr>
              <w:t>49.446</w:t>
            </w:r>
          </w:p>
        </w:tc>
        <w:tc>
          <w:tcPr>
            <w:tcW w:w="1250" w:type="pct"/>
            <w:tcBorders>
              <w:bottom w:val="single" w:sz="4" w:space="0" w:color="auto"/>
            </w:tcBorders>
            <w:shd w:val="clear" w:color="auto" w:fill="auto"/>
            <w:noWrap/>
            <w:vAlign w:val="center"/>
          </w:tcPr>
          <w:p w14:paraId="118BE690" w14:textId="77777777" w:rsidR="000C509B" w:rsidRPr="000B530B" w:rsidRDefault="001E6FF1" w:rsidP="000B530B">
            <w:pPr>
              <w:spacing w:after="0"/>
              <w:ind w:firstLine="0"/>
              <w:jc w:val="right"/>
              <w:rPr>
                <w:rFonts w:ascii="Arial Narrow" w:hAnsi="Arial Narrow"/>
                <w:color w:val="000000"/>
              </w:rPr>
            </w:pPr>
            <w:r>
              <w:rPr>
                <w:rFonts w:ascii="Arial Narrow" w:hAnsi="Arial Narrow"/>
                <w:color w:val="000000"/>
              </w:rPr>
              <w:t>1.5</w:t>
            </w:r>
          </w:p>
        </w:tc>
        <w:tc>
          <w:tcPr>
            <w:tcW w:w="1250" w:type="pct"/>
            <w:tcBorders>
              <w:bottom w:val="single" w:sz="4" w:space="0" w:color="auto"/>
            </w:tcBorders>
            <w:shd w:val="clear" w:color="auto" w:fill="auto"/>
            <w:noWrap/>
            <w:vAlign w:val="center"/>
          </w:tcPr>
          <w:p w14:paraId="3F18CD79" w14:textId="77777777" w:rsidR="000C509B" w:rsidRPr="000B530B" w:rsidRDefault="001E6FF1" w:rsidP="000B530B">
            <w:pPr>
              <w:spacing w:after="0"/>
              <w:ind w:firstLine="0"/>
              <w:jc w:val="right"/>
              <w:rPr>
                <w:rFonts w:ascii="Arial Narrow" w:hAnsi="Arial Narrow"/>
                <w:color w:val="000000"/>
              </w:rPr>
            </w:pPr>
            <w:r>
              <w:rPr>
                <w:rFonts w:ascii="Arial Narrow" w:hAnsi="Arial Narrow"/>
                <w:color w:val="000000"/>
              </w:rPr>
              <w:t>100</w:t>
            </w:r>
          </w:p>
        </w:tc>
      </w:tr>
      <w:tr w:rsidR="000C509B" w:rsidRPr="00B01865" w14:paraId="2EE6B7D4" w14:textId="77777777" w:rsidTr="00A76768">
        <w:trPr>
          <w:trHeight w:val="255"/>
          <w:jc w:val="center"/>
        </w:trPr>
        <w:tc>
          <w:tcPr>
            <w:tcW w:w="1250" w:type="pct"/>
            <w:tcBorders>
              <w:top w:val="single" w:sz="4" w:space="0" w:color="auto"/>
              <w:bottom w:val="single" w:sz="4" w:space="0" w:color="auto"/>
            </w:tcBorders>
            <w:shd w:val="clear" w:color="auto" w:fill="8DB3E2"/>
            <w:noWrap/>
            <w:vAlign w:val="center"/>
          </w:tcPr>
          <w:p w14:paraId="5958A09C"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1250" w:type="pct"/>
            <w:tcBorders>
              <w:top w:val="single" w:sz="4" w:space="0" w:color="auto"/>
              <w:bottom w:val="single" w:sz="4" w:space="0" w:color="auto"/>
            </w:tcBorders>
            <w:shd w:val="clear" w:color="auto" w:fill="8DB3E2"/>
            <w:noWrap/>
            <w:vAlign w:val="center"/>
          </w:tcPr>
          <w:p w14:paraId="3816720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3.267.516</w:t>
            </w:r>
            <w:r w:rsidRPr="000B530B">
              <w:rPr>
                <w:rStyle w:val="Refdenotaalpie"/>
                <w:rFonts w:ascii="Arial" w:hAnsi="Arial" w:cs="Arial"/>
                <w:spacing w:val="6"/>
                <w:sz w:val="18"/>
                <w:szCs w:val="24"/>
              </w:rPr>
              <w:footnoteReference w:id="1"/>
            </w:r>
          </w:p>
        </w:tc>
        <w:tc>
          <w:tcPr>
            <w:tcW w:w="1250" w:type="pct"/>
            <w:tcBorders>
              <w:top w:val="single" w:sz="4" w:space="0" w:color="auto"/>
              <w:bottom w:val="single" w:sz="4" w:space="0" w:color="auto"/>
            </w:tcBorders>
            <w:shd w:val="clear" w:color="auto" w:fill="8DB3E2"/>
            <w:noWrap/>
            <w:vAlign w:val="center"/>
          </w:tcPr>
          <w:p w14:paraId="5021BCA7" w14:textId="77777777" w:rsidR="000C509B" w:rsidRPr="000B530B" w:rsidRDefault="000C509B" w:rsidP="003F5518">
            <w:pPr>
              <w:spacing w:after="0"/>
              <w:ind w:firstLine="0"/>
              <w:jc w:val="right"/>
              <w:rPr>
                <w:rFonts w:ascii="Arial" w:hAnsi="Arial" w:cs="Arial"/>
                <w:color w:val="000000"/>
                <w:sz w:val="18"/>
                <w:szCs w:val="18"/>
                <w:lang w:val="es-ES" w:eastAsia="es-ES"/>
              </w:rPr>
            </w:pPr>
          </w:p>
        </w:tc>
        <w:tc>
          <w:tcPr>
            <w:tcW w:w="1250" w:type="pct"/>
            <w:tcBorders>
              <w:top w:val="single" w:sz="4" w:space="0" w:color="auto"/>
              <w:bottom w:val="single" w:sz="4" w:space="0" w:color="auto"/>
            </w:tcBorders>
            <w:shd w:val="clear" w:color="auto" w:fill="8DB3E2"/>
            <w:noWrap/>
            <w:vAlign w:val="center"/>
          </w:tcPr>
          <w:p w14:paraId="394F3666" w14:textId="77777777" w:rsidR="000C509B" w:rsidRPr="000B530B" w:rsidRDefault="000C509B" w:rsidP="003F5518">
            <w:pPr>
              <w:spacing w:after="0"/>
              <w:ind w:firstLine="0"/>
              <w:jc w:val="right"/>
              <w:rPr>
                <w:rFonts w:ascii="Arial" w:hAnsi="Arial" w:cs="Arial"/>
                <w:color w:val="000000"/>
                <w:sz w:val="18"/>
                <w:szCs w:val="18"/>
                <w:lang w:val="es-ES" w:eastAsia="es-ES"/>
              </w:rPr>
            </w:pPr>
          </w:p>
        </w:tc>
      </w:tr>
    </w:tbl>
    <w:p w14:paraId="64271283" w14:textId="77777777" w:rsidR="000C509B" w:rsidRPr="00B01865" w:rsidRDefault="000C509B" w:rsidP="000C509B">
      <w:pPr>
        <w:pStyle w:val="texto"/>
        <w:spacing w:before="240" w:after="120"/>
      </w:pPr>
      <w:r>
        <w:t xml:space="preserve">Ikusten denez, zorraren erdia (ehuneko 54,4) 2027 baino lehen amortizatu behar da.  </w:t>
      </w:r>
    </w:p>
    <w:p w14:paraId="49FE04E7" w14:textId="77777777" w:rsidR="000C509B" w:rsidRPr="00244BA9"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lastRenderedPageBreak/>
        <w:t>Banketxe batekin 100 milioiko mailegu bat hitzartzea aztertu dugu, eta gure berrikuspenaren emaitza ona izan da.</w:t>
      </w:r>
    </w:p>
    <w:p w14:paraId="310EFF8A" w14:textId="77777777" w:rsidR="000C509B" w:rsidRPr="004A19E0"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t xml:space="preserve">2021eko martxoan, </w:t>
      </w:r>
      <w:proofErr w:type="spellStart"/>
      <w:r>
        <w:t>ratingeko</w:t>
      </w:r>
      <w:proofErr w:type="spellEnd"/>
      <w:r>
        <w:t xml:space="preserve"> agentzia batek Nafarroako epe luzeko zorrari kalifikazio hau eman zion: “AA-, perspektiba negatiboarekin” (baimendutako gehieneko maila Estatuaren balorazioa kontuan hartuta). </w:t>
      </w:r>
    </w:p>
    <w:p w14:paraId="276E2102" w14:textId="77777777" w:rsidR="000C509B" w:rsidRPr="00930ABA"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4"/>
        <w:rPr>
          <w:rFonts w:cs="Arial"/>
        </w:rPr>
      </w:pPr>
      <w:r>
        <w:t xml:space="preserve">2019an, </w:t>
      </w:r>
      <w:proofErr w:type="spellStart"/>
      <w:r>
        <w:t>NFKAk</w:t>
      </w:r>
      <w:proofErr w:type="spellEnd"/>
      <w:r>
        <w:t xml:space="preserve"> finantzaketarako  baldintzak hobetzeko plana negoziatu zuen, eta 38 milioi aurreztu zituen. 2020an, COVID-19aren agerpenak eta haren ondorioei aurre egiteko finantza-beharrek hasieran aurreikusitako kitapen guztiak egitea zaildu zuten, baina martxoaren hasieran 45 milioiko mailegu bat aldez aurretik amortizatu zen, eta horrek 1,7 milioi aurreztea ekarri zuen.</w:t>
      </w:r>
    </w:p>
    <w:p w14:paraId="46F51554" w14:textId="77777777" w:rsidR="000C509B" w:rsidRPr="003436AB" w:rsidRDefault="000C509B" w:rsidP="000C509B">
      <w:pPr>
        <w:spacing w:before="200" w:after="200"/>
        <w:ind w:firstLine="284"/>
        <w:rPr>
          <w:rFonts w:ascii="Arial" w:hAnsi="Arial"/>
          <w:i/>
          <w:iCs/>
          <w:spacing w:val="10"/>
          <w:kern w:val="28"/>
          <w:sz w:val="25"/>
          <w:szCs w:val="26"/>
        </w:rPr>
      </w:pPr>
      <w:r>
        <w:rPr>
          <w:rFonts w:ascii="Arial" w:hAnsi="Arial"/>
          <w:i/>
          <w:iCs/>
          <w:sz w:val="25"/>
          <w:szCs w:val="26"/>
        </w:rPr>
        <w:t>Emandako abalak</w:t>
      </w:r>
    </w:p>
    <w:p w14:paraId="43401BEB" w14:textId="77777777" w:rsidR="000C509B" w:rsidRPr="006217CE"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240"/>
        <w:ind w:left="0" w:firstLine="289"/>
        <w:rPr>
          <w:rFonts w:cs="Arial"/>
        </w:rPr>
      </w:pPr>
      <w:r>
        <w:t>Foru Komunitateak emandako abalen saldoa 70,87 eurokoa zen abenduaren 31n, eta honako hauei zegokien:</w:t>
      </w:r>
    </w:p>
    <w:tbl>
      <w:tblPr>
        <w:tblW w:w="5000" w:type="pct"/>
        <w:jc w:val="center"/>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484"/>
        <w:gridCol w:w="1236"/>
        <w:gridCol w:w="1257"/>
        <w:gridCol w:w="43"/>
        <w:gridCol w:w="1769"/>
      </w:tblGrid>
      <w:tr w:rsidR="000C509B" w:rsidRPr="000B530B" w14:paraId="669FAEE8" w14:textId="77777777" w:rsidTr="00A76768">
        <w:trPr>
          <w:trHeight w:val="198"/>
          <w:jc w:val="center"/>
        </w:trPr>
        <w:tc>
          <w:tcPr>
            <w:tcW w:w="2250" w:type="pct"/>
            <w:gridSpan w:val="5"/>
            <w:tcBorders>
              <w:top w:val="nil"/>
              <w:bottom w:val="single" w:sz="2" w:space="0" w:color="auto"/>
            </w:tcBorders>
            <w:shd w:val="clear" w:color="auto" w:fill="auto"/>
            <w:noWrap/>
            <w:vAlign w:val="center"/>
          </w:tcPr>
          <w:p w14:paraId="0D7BEF8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7"/>
              </w:rPr>
            </w:pPr>
            <w:r>
              <w:rPr>
                <w:rFonts w:ascii="Arial Narrow" w:hAnsi="Arial Narrow"/>
                <w:szCs w:val="17"/>
              </w:rPr>
              <w:t>(milakotan)</w:t>
            </w:r>
          </w:p>
        </w:tc>
      </w:tr>
      <w:tr w:rsidR="000B530B" w:rsidRPr="005D4384" w14:paraId="40CDC7E4" w14:textId="77777777" w:rsidTr="00A76768">
        <w:trPr>
          <w:trHeight w:val="255"/>
          <w:jc w:val="center"/>
        </w:trPr>
        <w:tc>
          <w:tcPr>
            <w:tcW w:w="2250" w:type="pct"/>
            <w:tcBorders>
              <w:top w:val="single" w:sz="4" w:space="0" w:color="auto"/>
              <w:bottom w:val="single" w:sz="4" w:space="0" w:color="auto"/>
            </w:tcBorders>
            <w:shd w:val="clear" w:color="auto" w:fill="8DB3E2"/>
            <w:noWrap/>
            <w:vAlign w:val="center"/>
          </w:tcPr>
          <w:p w14:paraId="1705D6F8"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Emandako abalak </w:t>
            </w:r>
          </w:p>
        </w:tc>
        <w:tc>
          <w:tcPr>
            <w:tcW w:w="670" w:type="pct"/>
            <w:tcBorders>
              <w:top w:val="single" w:sz="4" w:space="0" w:color="auto"/>
              <w:bottom w:val="single" w:sz="4" w:space="0" w:color="auto"/>
            </w:tcBorders>
            <w:shd w:val="clear" w:color="auto" w:fill="8DB3E2"/>
            <w:vAlign w:val="center"/>
          </w:tcPr>
          <w:p w14:paraId="5614B605"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Saldoa 2019-12-31n</w:t>
            </w:r>
          </w:p>
        </w:tc>
        <w:tc>
          <w:tcPr>
            <w:tcW w:w="680" w:type="pct"/>
            <w:tcBorders>
              <w:top w:val="single" w:sz="4" w:space="0" w:color="auto"/>
              <w:bottom w:val="single" w:sz="4" w:space="0" w:color="auto"/>
            </w:tcBorders>
            <w:shd w:val="clear" w:color="auto" w:fill="8DB3E2"/>
            <w:vAlign w:val="center"/>
          </w:tcPr>
          <w:p w14:paraId="7397B40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Saldoa 2020-12-31n</w:t>
            </w:r>
          </w:p>
        </w:tc>
        <w:tc>
          <w:tcPr>
            <w:tcW w:w="676" w:type="pct"/>
            <w:gridSpan w:val="2"/>
            <w:tcBorders>
              <w:top w:val="single" w:sz="4" w:space="0" w:color="auto"/>
              <w:bottom w:val="single" w:sz="4" w:space="0" w:color="auto"/>
            </w:tcBorders>
            <w:shd w:val="clear" w:color="auto" w:fill="8DB3E2"/>
            <w:noWrap/>
            <w:vAlign w:val="center"/>
          </w:tcPr>
          <w:p w14:paraId="1DE37FEA"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2020/2019 aldea (%)</w:t>
            </w:r>
          </w:p>
          <w:p w14:paraId="3BAEED2E"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r>
      <w:tr w:rsidR="000B530B" w:rsidRPr="000B530B" w14:paraId="39916F3F" w14:textId="77777777" w:rsidTr="00A76768">
        <w:trPr>
          <w:trHeight w:val="198"/>
          <w:jc w:val="center"/>
        </w:trPr>
        <w:tc>
          <w:tcPr>
            <w:tcW w:w="2250" w:type="pct"/>
            <w:tcBorders>
              <w:top w:val="single" w:sz="4" w:space="0" w:color="auto"/>
              <w:bottom w:val="single" w:sz="2" w:space="0" w:color="auto"/>
            </w:tcBorders>
            <w:shd w:val="clear" w:color="auto" w:fill="auto"/>
            <w:noWrap/>
            <w:vAlign w:val="center"/>
          </w:tcPr>
          <w:p w14:paraId="317A48ED"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I+G</w:t>
            </w:r>
          </w:p>
        </w:tc>
        <w:tc>
          <w:tcPr>
            <w:tcW w:w="670" w:type="pct"/>
            <w:tcBorders>
              <w:top w:val="single" w:sz="4" w:space="0" w:color="auto"/>
              <w:bottom w:val="single" w:sz="2" w:space="0" w:color="auto"/>
            </w:tcBorders>
            <w:shd w:val="clear" w:color="auto" w:fill="auto"/>
            <w:vAlign w:val="center"/>
          </w:tcPr>
          <w:p w14:paraId="3B4C706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w:t>
            </w:r>
          </w:p>
        </w:tc>
        <w:tc>
          <w:tcPr>
            <w:tcW w:w="680" w:type="pct"/>
            <w:tcBorders>
              <w:top w:val="single" w:sz="4" w:space="0" w:color="auto"/>
              <w:bottom w:val="single" w:sz="2" w:space="0" w:color="auto"/>
            </w:tcBorders>
            <w:shd w:val="clear" w:color="auto" w:fill="auto"/>
            <w:vAlign w:val="center"/>
          </w:tcPr>
          <w:p w14:paraId="7E821EF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c>
          <w:tcPr>
            <w:tcW w:w="676" w:type="pct"/>
            <w:gridSpan w:val="2"/>
            <w:tcBorders>
              <w:top w:val="single" w:sz="4" w:space="0" w:color="auto"/>
              <w:bottom w:val="single" w:sz="2" w:space="0" w:color="auto"/>
            </w:tcBorders>
            <w:shd w:val="clear" w:color="auto" w:fill="auto"/>
            <w:noWrap/>
            <w:vAlign w:val="center"/>
          </w:tcPr>
          <w:p w14:paraId="60EB2FB0"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0B530B" w:rsidRPr="000B530B" w14:paraId="2B446634"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1B65847A"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Zailtasunak dituzten enpresak eta inbertsiorako laguntzak</w:t>
            </w:r>
          </w:p>
        </w:tc>
        <w:tc>
          <w:tcPr>
            <w:tcW w:w="670" w:type="pct"/>
            <w:tcBorders>
              <w:top w:val="single" w:sz="2" w:space="0" w:color="auto"/>
              <w:bottom w:val="single" w:sz="2" w:space="0" w:color="auto"/>
            </w:tcBorders>
            <w:shd w:val="clear" w:color="auto" w:fill="auto"/>
            <w:vAlign w:val="center"/>
          </w:tcPr>
          <w:p w14:paraId="209805D4"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2.174</w:t>
            </w:r>
          </w:p>
        </w:tc>
        <w:tc>
          <w:tcPr>
            <w:tcW w:w="680" w:type="pct"/>
            <w:tcBorders>
              <w:top w:val="single" w:sz="2" w:space="0" w:color="auto"/>
              <w:bottom w:val="single" w:sz="2" w:space="0" w:color="auto"/>
            </w:tcBorders>
            <w:shd w:val="clear" w:color="auto" w:fill="auto"/>
            <w:vAlign w:val="center"/>
          </w:tcPr>
          <w:p w14:paraId="032450C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1.203</w:t>
            </w:r>
          </w:p>
        </w:tc>
        <w:tc>
          <w:tcPr>
            <w:tcW w:w="676" w:type="pct"/>
            <w:gridSpan w:val="2"/>
            <w:tcBorders>
              <w:top w:val="single" w:sz="2" w:space="0" w:color="auto"/>
              <w:bottom w:val="single" w:sz="2" w:space="0" w:color="auto"/>
            </w:tcBorders>
            <w:shd w:val="clear" w:color="auto" w:fill="auto"/>
            <w:noWrap/>
            <w:vAlign w:val="center"/>
          </w:tcPr>
          <w:p w14:paraId="233B0BE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w:t>
            </w:r>
          </w:p>
        </w:tc>
      </w:tr>
      <w:tr w:rsidR="000B530B" w:rsidRPr="000B530B" w14:paraId="0DB14C75"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7A1195BB"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 Abala” programa</w:t>
            </w:r>
          </w:p>
        </w:tc>
        <w:tc>
          <w:tcPr>
            <w:tcW w:w="670" w:type="pct"/>
            <w:tcBorders>
              <w:top w:val="single" w:sz="2" w:space="0" w:color="auto"/>
              <w:bottom w:val="single" w:sz="2" w:space="0" w:color="auto"/>
            </w:tcBorders>
            <w:shd w:val="clear" w:color="auto" w:fill="auto"/>
            <w:vAlign w:val="center"/>
          </w:tcPr>
          <w:p w14:paraId="0FAA13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976</w:t>
            </w:r>
          </w:p>
        </w:tc>
        <w:tc>
          <w:tcPr>
            <w:tcW w:w="680" w:type="pct"/>
            <w:tcBorders>
              <w:top w:val="single" w:sz="2" w:space="0" w:color="auto"/>
              <w:bottom w:val="single" w:sz="2" w:space="0" w:color="auto"/>
            </w:tcBorders>
            <w:shd w:val="clear" w:color="auto" w:fill="auto"/>
            <w:vAlign w:val="center"/>
          </w:tcPr>
          <w:p w14:paraId="0AC0DD17"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838</w:t>
            </w:r>
          </w:p>
        </w:tc>
        <w:tc>
          <w:tcPr>
            <w:tcW w:w="676" w:type="pct"/>
            <w:gridSpan w:val="2"/>
            <w:tcBorders>
              <w:top w:val="single" w:sz="2" w:space="0" w:color="auto"/>
              <w:bottom w:val="single" w:sz="2" w:space="0" w:color="auto"/>
            </w:tcBorders>
            <w:shd w:val="clear" w:color="auto" w:fill="auto"/>
            <w:noWrap/>
            <w:vAlign w:val="center"/>
          </w:tcPr>
          <w:p w14:paraId="23EE72A8"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0B530B" w:rsidRPr="000B530B" w14:paraId="3DF43300"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65CEEB89"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Club </w:t>
            </w:r>
            <w:proofErr w:type="spellStart"/>
            <w:r>
              <w:rPr>
                <w:rFonts w:ascii="Arial Narrow" w:hAnsi="Arial Narrow"/>
              </w:rPr>
              <w:t>Atlético</w:t>
            </w:r>
            <w:proofErr w:type="spellEnd"/>
            <w:r>
              <w:rPr>
                <w:rFonts w:ascii="Arial Narrow" w:hAnsi="Arial Narrow"/>
              </w:rPr>
              <w:t xml:space="preserve"> Osasuna</w:t>
            </w:r>
          </w:p>
        </w:tc>
        <w:tc>
          <w:tcPr>
            <w:tcW w:w="670" w:type="pct"/>
            <w:tcBorders>
              <w:top w:val="single" w:sz="2" w:space="0" w:color="auto"/>
              <w:bottom w:val="single" w:sz="2" w:space="0" w:color="auto"/>
            </w:tcBorders>
            <w:shd w:val="clear" w:color="auto" w:fill="auto"/>
            <w:vAlign w:val="center"/>
          </w:tcPr>
          <w:p w14:paraId="4E2EC81A"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21.887</w:t>
            </w:r>
          </w:p>
        </w:tc>
        <w:tc>
          <w:tcPr>
            <w:tcW w:w="680" w:type="pct"/>
            <w:tcBorders>
              <w:top w:val="single" w:sz="2" w:space="0" w:color="auto"/>
              <w:bottom w:val="single" w:sz="2" w:space="0" w:color="auto"/>
            </w:tcBorders>
            <w:shd w:val="clear" w:color="auto" w:fill="auto"/>
            <w:vAlign w:val="center"/>
          </w:tcPr>
          <w:p w14:paraId="73BF6569"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17.917</w:t>
            </w:r>
          </w:p>
        </w:tc>
        <w:tc>
          <w:tcPr>
            <w:tcW w:w="676" w:type="pct"/>
            <w:gridSpan w:val="2"/>
            <w:tcBorders>
              <w:top w:val="single" w:sz="2" w:space="0" w:color="auto"/>
              <w:bottom w:val="single" w:sz="2" w:space="0" w:color="auto"/>
            </w:tcBorders>
            <w:shd w:val="clear" w:color="auto" w:fill="auto"/>
            <w:noWrap/>
            <w:vAlign w:val="center"/>
          </w:tcPr>
          <w:p w14:paraId="10A2506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w:t>
            </w:r>
          </w:p>
        </w:tc>
      </w:tr>
      <w:tr w:rsidR="000B530B" w:rsidRPr="000B530B" w14:paraId="32E18D39" w14:textId="77777777" w:rsidTr="00A76768">
        <w:trPr>
          <w:trHeight w:val="198"/>
          <w:jc w:val="center"/>
        </w:trPr>
        <w:tc>
          <w:tcPr>
            <w:tcW w:w="2250" w:type="pct"/>
            <w:tcBorders>
              <w:top w:val="single" w:sz="2" w:space="0" w:color="auto"/>
              <w:bottom w:val="single" w:sz="2" w:space="0" w:color="auto"/>
            </w:tcBorders>
            <w:shd w:val="clear" w:color="auto" w:fill="auto"/>
            <w:noWrap/>
            <w:vAlign w:val="center"/>
          </w:tcPr>
          <w:p w14:paraId="5C5552D3"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NICDO-Los Arcosko zirkuitua </w:t>
            </w:r>
          </w:p>
        </w:tc>
        <w:tc>
          <w:tcPr>
            <w:tcW w:w="670" w:type="pct"/>
            <w:tcBorders>
              <w:top w:val="single" w:sz="2" w:space="0" w:color="auto"/>
              <w:bottom w:val="single" w:sz="2" w:space="0" w:color="auto"/>
            </w:tcBorders>
            <w:shd w:val="clear" w:color="auto" w:fill="auto"/>
            <w:vAlign w:val="center"/>
          </w:tcPr>
          <w:p w14:paraId="505761F6"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12.115</w:t>
            </w:r>
          </w:p>
        </w:tc>
        <w:tc>
          <w:tcPr>
            <w:tcW w:w="680" w:type="pct"/>
            <w:tcBorders>
              <w:top w:val="single" w:sz="2" w:space="0" w:color="auto"/>
              <w:bottom w:val="single" w:sz="2" w:space="0" w:color="auto"/>
            </w:tcBorders>
            <w:shd w:val="clear" w:color="auto" w:fill="auto"/>
            <w:vAlign w:val="center"/>
          </w:tcPr>
          <w:p w14:paraId="4355F72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9.423</w:t>
            </w:r>
          </w:p>
        </w:tc>
        <w:tc>
          <w:tcPr>
            <w:tcW w:w="676" w:type="pct"/>
            <w:gridSpan w:val="2"/>
            <w:tcBorders>
              <w:top w:val="single" w:sz="2" w:space="0" w:color="auto"/>
              <w:bottom w:val="single" w:sz="2" w:space="0" w:color="auto"/>
            </w:tcBorders>
            <w:shd w:val="clear" w:color="auto" w:fill="auto"/>
            <w:noWrap/>
            <w:vAlign w:val="center"/>
          </w:tcPr>
          <w:p w14:paraId="53F681E2"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w:t>
            </w:r>
          </w:p>
        </w:tc>
      </w:tr>
      <w:tr w:rsidR="000B530B" w:rsidRPr="000B530B" w14:paraId="6D3CE8C1" w14:textId="77777777" w:rsidTr="00A76768">
        <w:trPr>
          <w:trHeight w:val="198"/>
          <w:jc w:val="center"/>
        </w:trPr>
        <w:tc>
          <w:tcPr>
            <w:tcW w:w="2250" w:type="pct"/>
            <w:tcBorders>
              <w:top w:val="single" w:sz="2" w:space="0" w:color="auto"/>
              <w:bottom w:val="single" w:sz="4" w:space="0" w:color="auto"/>
            </w:tcBorders>
            <w:shd w:val="clear" w:color="auto" w:fill="auto"/>
            <w:noWrap/>
            <w:vAlign w:val="center"/>
          </w:tcPr>
          <w:p w14:paraId="11F3A08C" w14:textId="77777777" w:rsidR="000C509B" w:rsidRPr="000B530B" w:rsidRDefault="000C509B" w:rsidP="003E0FB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Sodena-Europako Inbertsio Bankua</w:t>
            </w:r>
          </w:p>
        </w:tc>
        <w:tc>
          <w:tcPr>
            <w:tcW w:w="670" w:type="pct"/>
            <w:tcBorders>
              <w:top w:val="single" w:sz="2" w:space="0" w:color="auto"/>
              <w:bottom w:val="single" w:sz="4" w:space="0" w:color="auto"/>
            </w:tcBorders>
            <w:shd w:val="clear" w:color="auto" w:fill="auto"/>
            <w:vAlign w:val="center"/>
          </w:tcPr>
          <w:p w14:paraId="4A62D05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62.500</w:t>
            </w:r>
          </w:p>
        </w:tc>
        <w:tc>
          <w:tcPr>
            <w:tcW w:w="680" w:type="pct"/>
            <w:tcBorders>
              <w:top w:val="single" w:sz="2" w:space="0" w:color="auto"/>
              <w:bottom w:val="single" w:sz="2" w:space="0" w:color="auto"/>
            </w:tcBorders>
            <w:shd w:val="clear" w:color="auto" w:fill="auto"/>
            <w:vAlign w:val="center"/>
          </w:tcPr>
          <w:p w14:paraId="4BE0276C"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41.489</w:t>
            </w:r>
          </w:p>
        </w:tc>
        <w:tc>
          <w:tcPr>
            <w:tcW w:w="676" w:type="pct"/>
            <w:gridSpan w:val="2"/>
            <w:tcBorders>
              <w:top w:val="single" w:sz="2" w:space="0" w:color="auto"/>
              <w:bottom w:val="single" w:sz="2" w:space="0" w:color="auto"/>
            </w:tcBorders>
            <w:shd w:val="clear" w:color="auto" w:fill="auto"/>
            <w:noWrap/>
            <w:vAlign w:val="center"/>
          </w:tcPr>
          <w:p w14:paraId="71553771"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w:t>
            </w:r>
          </w:p>
        </w:tc>
      </w:tr>
      <w:tr w:rsidR="001E054C" w:rsidRPr="005D4384" w14:paraId="55E68816" w14:textId="77777777" w:rsidTr="00A76768">
        <w:trPr>
          <w:trHeight w:val="255"/>
          <w:jc w:val="center"/>
        </w:trPr>
        <w:tc>
          <w:tcPr>
            <w:tcW w:w="2250" w:type="pct"/>
            <w:tcBorders>
              <w:top w:val="single" w:sz="4" w:space="0" w:color="auto"/>
              <w:bottom w:val="single" w:sz="4" w:space="0" w:color="auto"/>
            </w:tcBorders>
            <w:shd w:val="clear" w:color="auto" w:fill="8DB3E2"/>
            <w:noWrap/>
            <w:vAlign w:val="center"/>
          </w:tcPr>
          <w:p w14:paraId="54BA13F2"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Guztira</w:t>
            </w:r>
          </w:p>
        </w:tc>
        <w:tc>
          <w:tcPr>
            <w:tcW w:w="670" w:type="pct"/>
            <w:tcBorders>
              <w:top w:val="single" w:sz="4" w:space="0" w:color="auto"/>
              <w:bottom w:val="single" w:sz="4" w:space="0" w:color="auto"/>
            </w:tcBorders>
            <w:shd w:val="clear" w:color="auto" w:fill="8DB3E2"/>
            <w:vAlign w:val="center"/>
          </w:tcPr>
          <w:p w14:paraId="019C110C"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99.675</w:t>
            </w:r>
          </w:p>
        </w:tc>
        <w:tc>
          <w:tcPr>
            <w:tcW w:w="696" w:type="pct"/>
            <w:gridSpan w:val="2"/>
            <w:tcBorders>
              <w:top w:val="single" w:sz="4" w:space="0" w:color="auto"/>
              <w:bottom w:val="single" w:sz="4" w:space="0" w:color="auto"/>
            </w:tcBorders>
            <w:shd w:val="clear" w:color="auto" w:fill="8DB3E2"/>
            <w:vAlign w:val="center"/>
          </w:tcPr>
          <w:p w14:paraId="5B469C93"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70.870</w:t>
            </w:r>
          </w:p>
        </w:tc>
        <w:tc>
          <w:tcPr>
            <w:tcW w:w="660" w:type="pct"/>
            <w:tcBorders>
              <w:top w:val="single" w:sz="4" w:space="0" w:color="auto"/>
              <w:bottom w:val="single" w:sz="4" w:space="0" w:color="auto"/>
            </w:tcBorders>
            <w:shd w:val="clear" w:color="auto" w:fill="8DB3E2"/>
            <w:noWrap/>
            <w:vAlign w:val="center"/>
          </w:tcPr>
          <w:p w14:paraId="3EF19B7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-29</w:t>
            </w:r>
          </w:p>
        </w:tc>
      </w:tr>
    </w:tbl>
    <w:p w14:paraId="07FF9BFF" w14:textId="77777777" w:rsidR="000C509B" w:rsidRDefault="000C509B" w:rsidP="000C509B">
      <w:pPr>
        <w:pStyle w:val="texto"/>
        <w:spacing w:before="240"/>
      </w:pPr>
      <w:r>
        <w:t xml:space="preserve">Saldo bizia, guztira, ehuneko 29 jaitsi da (28,81 milioi), eta nabarmentzekoak dira Sodena-Europako Inbertsio Bankuaren (21,01 milioi) eta Club </w:t>
      </w:r>
      <w:proofErr w:type="spellStart"/>
      <w:r>
        <w:t>Atlético</w:t>
      </w:r>
      <w:proofErr w:type="spellEnd"/>
      <w:r>
        <w:t xml:space="preserve"> Osasunaren (3,97 milioi) beherapenak.</w:t>
      </w:r>
    </w:p>
    <w:p w14:paraId="74103D9B" w14:textId="77777777" w:rsidR="000C509B" w:rsidRPr="005D4384" w:rsidRDefault="000C509B" w:rsidP="000C509B">
      <w:pPr>
        <w:pStyle w:val="texto"/>
        <w:spacing w:before="120"/>
      </w:pPr>
      <w:r>
        <w:t xml:space="preserve">2020an, 649.728 euroko bi abal gauzatzearen ondoriozko gastuak gertatu ziren. </w:t>
      </w:r>
    </w:p>
    <w:p w14:paraId="2E185773" w14:textId="77777777" w:rsidR="000C509B" w:rsidRDefault="000C509B" w:rsidP="000C509B">
      <w:pPr>
        <w:pStyle w:val="texto"/>
        <w:rPr>
          <w:rFonts w:ascii="Arial" w:hAnsi="Arial"/>
          <w:color w:val="000000"/>
          <w:spacing w:val="10"/>
          <w:kern w:val="28"/>
          <w:sz w:val="25"/>
          <w:szCs w:val="26"/>
        </w:rPr>
      </w:pPr>
      <w:proofErr w:type="spellStart"/>
      <w:r>
        <w:t>Sodenarentzako</w:t>
      </w:r>
      <w:proofErr w:type="spellEnd"/>
      <w:r>
        <w:t xml:space="preserve"> abala eratu zen sozietate horrek Europako Inbertsio Bankutik jasotako mailegu bat bermatzeko, enpresa txiki eta ertainek </w:t>
      </w:r>
      <w:proofErr w:type="spellStart"/>
      <w:r>
        <w:t>Moderna</w:t>
      </w:r>
      <w:proofErr w:type="spellEnd"/>
      <w:r>
        <w:t xml:space="preserve"> Planaren esparruan egiten dituzten inbertsio-proiektuak finantzatzera bideratua. Printzipalaren gaineko abal bat da (100 milioi), bai eta abala exekutatzeko unean Sodenak entitate horri edozein finantzaketa-kontraturen kontzeptuan (interesak, komisioak, zamak eta abar) zor diezaiokeen edozein zenbatekoren gainekoa ere. Gainerako abaletan, </w:t>
      </w:r>
      <w:proofErr w:type="spellStart"/>
      <w:r>
        <w:t>NFKAk</w:t>
      </w:r>
      <w:proofErr w:type="spellEnd"/>
      <w:r>
        <w:t xml:space="preserve"> soilik maileguaren printzipala dela-eta erantzuten du.</w:t>
      </w:r>
      <w:bookmarkStart w:id="135" w:name="_Toc494270395"/>
      <w:bookmarkStart w:id="136" w:name="_Toc525907451"/>
      <w:bookmarkStart w:id="137" w:name="_Toc52267380"/>
    </w:p>
    <w:p w14:paraId="76DF9F3B" w14:textId="77777777" w:rsidR="00D21DC3" w:rsidRDefault="00D21DC3">
      <w:pPr>
        <w:spacing w:after="0"/>
        <w:ind w:firstLine="0"/>
        <w:jc w:val="left"/>
        <w:rPr>
          <w:rFonts w:ascii="Arial" w:hAnsi="Arial"/>
          <w:color w:val="000000"/>
          <w:spacing w:val="10"/>
          <w:kern w:val="28"/>
          <w:sz w:val="25"/>
          <w:szCs w:val="26"/>
        </w:rPr>
      </w:pPr>
      <w:r>
        <w:br w:type="page"/>
      </w:r>
    </w:p>
    <w:p w14:paraId="7BEC8D12" w14:textId="77777777" w:rsidR="000C509B" w:rsidRPr="00260377" w:rsidRDefault="000C509B" w:rsidP="000C509B">
      <w:pPr>
        <w:pStyle w:val="atitulo2"/>
        <w:spacing w:before="240" w:after="120"/>
        <w:rPr>
          <w:bCs w:val="0"/>
          <w:iCs w:val="0"/>
        </w:rPr>
      </w:pPr>
      <w:bookmarkStart w:id="138" w:name="_Toc90896208"/>
      <w:r>
        <w:lastRenderedPageBreak/>
        <w:t>VI.14. Sozietate eta Fundazio Publikoak</w:t>
      </w:r>
      <w:bookmarkEnd w:id="135"/>
      <w:bookmarkEnd w:id="136"/>
      <w:bookmarkEnd w:id="137"/>
      <w:bookmarkEnd w:id="138"/>
    </w:p>
    <w:p w14:paraId="3CECE872" w14:textId="77777777" w:rsidR="000C509B" w:rsidRPr="00B01865" w:rsidRDefault="000C509B" w:rsidP="000C509B">
      <w:pPr>
        <w:spacing w:before="240" w:after="120"/>
        <w:ind w:firstLine="284"/>
        <w:rPr>
          <w:rFonts w:ascii="Arial" w:hAnsi="Arial"/>
          <w:i/>
          <w:iCs/>
          <w:color w:val="000000"/>
          <w:spacing w:val="10"/>
          <w:kern w:val="28"/>
          <w:sz w:val="25"/>
          <w:szCs w:val="26"/>
        </w:rPr>
      </w:pPr>
      <w:r>
        <w:rPr>
          <w:rFonts w:ascii="Arial" w:hAnsi="Arial"/>
          <w:i/>
          <w:iCs/>
          <w:color w:val="000000"/>
          <w:sz w:val="25"/>
          <w:szCs w:val="26"/>
        </w:rPr>
        <w:t>Sozietate publikoak</w:t>
      </w:r>
    </w:p>
    <w:p w14:paraId="679E2F75" w14:textId="77777777" w:rsidR="000C509B" w:rsidRDefault="000C509B" w:rsidP="000C509B">
      <w:pPr>
        <w:tabs>
          <w:tab w:val="center" w:pos="2835"/>
          <w:tab w:val="center" w:pos="3969"/>
          <w:tab w:val="center" w:pos="5103"/>
          <w:tab w:val="center" w:pos="6237"/>
          <w:tab w:val="center" w:pos="7371"/>
        </w:tabs>
        <w:spacing w:after="0"/>
        <w:ind w:firstLine="284"/>
        <w:rPr>
          <w:color w:val="000000" w:themeColor="text1"/>
          <w:spacing w:val="6"/>
          <w:sz w:val="26"/>
          <w:szCs w:val="24"/>
        </w:rPr>
      </w:pPr>
      <w:r>
        <w:rPr>
          <w:color w:val="000000" w:themeColor="text1"/>
          <w:sz w:val="26"/>
          <w:szCs w:val="24"/>
        </w:rPr>
        <w:t>Ondoren, Foru Komunitateko sozietate publikoei buruzko datuak ematen ditugu, Kontu Orokorren oroitidazkian bildutako informazioaren arabera:</w:t>
      </w:r>
    </w:p>
    <w:p w14:paraId="3A8F97BC" w14:textId="77777777" w:rsidR="00A76768" w:rsidRPr="00121F04" w:rsidRDefault="00A76768" w:rsidP="0030449E">
      <w:pPr>
        <w:pStyle w:val="Prrafodelista"/>
        <w:tabs>
          <w:tab w:val="center" w:pos="2835"/>
          <w:tab w:val="center" w:pos="3969"/>
          <w:tab w:val="center" w:pos="5103"/>
        </w:tabs>
        <w:spacing w:after="80"/>
        <w:ind w:left="1288" w:firstLine="0"/>
        <w:jc w:val="right"/>
        <w:rPr>
          <w:rFonts w:ascii="Arial" w:hAnsi="Arial"/>
          <w:color w:val="000000" w:themeColor="text1"/>
          <w:spacing w:val="6"/>
          <w:sz w:val="17"/>
          <w:szCs w:val="17"/>
        </w:rPr>
      </w:pPr>
      <w:r>
        <w:rPr>
          <w:rFonts w:ascii="Arial" w:hAnsi="Arial"/>
          <w:color w:val="000000" w:themeColor="text1"/>
          <w:sz w:val="17"/>
          <w:szCs w:val="17"/>
        </w:rPr>
        <w:t>(milakotan, zenbakiekin adierazitakoak izan ezik)</w:t>
      </w:r>
    </w:p>
    <w:tbl>
      <w:tblPr>
        <w:tblW w:w="5102" w:type="pct"/>
        <w:jc w:val="center"/>
        <w:tblCellMar>
          <w:left w:w="80" w:type="dxa"/>
          <w:right w:w="80" w:type="dxa"/>
        </w:tblCellMar>
        <w:tblLook w:val="04A0" w:firstRow="1" w:lastRow="0" w:firstColumn="1" w:lastColumn="0" w:noHBand="0" w:noVBand="1"/>
      </w:tblPr>
      <w:tblGrid>
        <w:gridCol w:w="2109"/>
        <w:gridCol w:w="963"/>
        <w:gridCol w:w="1286"/>
        <w:gridCol w:w="1286"/>
        <w:gridCol w:w="1394"/>
        <w:gridCol w:w="965"/>
        <w:gridCol w:w="965"/>
      </w:tblGrid>
      <w:tr w:rsidR="00A76768" w:rsidRPr="00A76768" w14:paraId="49A02F43" w14:textId="77777777" w:rsidTr="00136F00">
        <w:trPr>
          <w:trHeight w:val="255"/>
          <w:jc w:val="center"/>
        </w:trPr>
        <w:tc>
          <w:tcPr>
            <w:tcW w:w="1176" w:type="pct"/>
            <w:tcBorders>
              <w:top w:val="single" w:sz="4" w:space="0" w:color="auto"/>
              <w:left w:val="nil"/>
              <w:bottom w:val="single" w:sz="4" w:space="0" w:color="auto"/>
              <w:right w:val="nil"/>
            </w:tcBorders>
            <w:shd w:val="clear" w:color="auto" w:fill="8DB3E2"/>
            <w:vAlign w:val="center"/>
            <w:hideMark/>
          </w:tcPr>
          <w:p w14:paraId="31BCE74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r>
              <w:rPr>
                <w:rFonts w:ascii="Arial" w:hAnsi="Arial"/>
                <w:sz w:val="16"/>
                <w:szCs w:val="16"/>
              </w:rPr>
              <w:t>Sozietatea</w:t>
            </w:r>
          </w:p>
        </w:tc>
        <w:tc>
          <w:tcPr>
            <w:tcW w:w="537" w:type="pct"/>
            <w:tcBorders>
              <w:top w:val="single" w:sz="4" w:space="0" w:color="auto"/>
              <w:left w:val="nil"/>
              <w:bottom w:val="single" w:sz="4" w:space="0" w:color="auto"/>
              <w:right w:val="nil"/>
            </w:tcBorders>
            <w:shd w:val="clear" w:color="auto" w:fill="8DB3E2"/>
            <w:vAlign w:val="center"/>
          </w:tcPr>
          <w:p w14:paraId="370182C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Ekitaldiko emaitza</w:t>
            </w:r>
          </w:p>
          <w:p w14:paraId="50031363"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
        </w:tc>
        <w:tc>
          <w:tcPr>
            <w:tcW w:w="717" w:type="pct"/>
            <w:tcBorders>
              <w:top w:val="single" w:sz="4" w:space="0" w:color="auto"/>
              <w:left w:val="nil"/>
              <w:bottom w:val="single" w:sz="4" w:space="0" w:color="auto"/>
              <w:right w:val="nil"/>
            </w:tcBorders>
            <w:shd w:val="clear" w:color="auto" w:fill="8DB3E2"/>
            <w:vAlign w:val="center"/>
            <w:hideMark/>
          </w:tcPr>
          <w:p w14:paraId="210BA9EA"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 xml:space="preserve">Foru Administrazioaren dirulaguntzak(1) </w:t>
            </w:r>
          </w:p>
          <w:p w14:paraId="57822D87"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 xml:space="preserve"> </w:t>
            </w:r>
          </w:p>
          <w:p w14:paraId="381984BC"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
        </w:tc>
        <w:tc>
          <w:tcPr>
            <w:tcW w:w="717" w:type="pct"/>
            <w:tcBorders>
              <w:top w:val="single" w:sz="4" w:space="0" w:color="auto"/>
              <w:left w:val="nil"/>
              <w:bottom w:val="single" w:sz="4" w:space="0" w:color="auto"/>
              <w:right w:val="nil"/>
            </w:tcBorders>
            <w:shd w:val="clear" w:color="auto" w:fill="8DB3E2"/>
            <w:vAlign w:val="center"/>
          </w:tcPr>
          <w:p w14:paraId="46060154"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roofErr w:type="spellStart"/>
            <w:r>
              <w:rPr>
                <w:rFonts w:ascii="Arial" w:hAnsi="Arial"/>
                <w:sz w:val="16"/>
                <w:szCs w:val="16"/>
              </w:rPr>
              <w:t>CPENen</w:t>
            </w:r>
            <w:proofErr w:type="spellEnd"/>
            <w:r>
              <w:rPr>
                <w:rFonts w:ascii="Arial" w:hAnsi="Arial"/>
                <w:sz w:val="16"/>
                <w:szCs w:val="16"/>
              </w:rPr>
              <w:t xml:space="preserve"> ekarpenak</w:t>
            </w:r>
          </w:p>
          <w:p w14:paraId="6F6DD5F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
        </w:tc>
        <w:tc>
          <w:tcPr>
            <w:tcW w:w="777" w:type="pct"/>
            <w:tcBorders>
              <w:top w:val="single" w:sz="4" w:space="0" w:color="auto"/>
              <w:left w:val="nil"/>
              <w:bottom w:val="single" w:sz="4" w:space="0" w:color="auto"/>
              <w:right w:val="nil"/>
            </w:tcBorders>
            <w:shd w:val="clear" w:color="auto" w:fill="8DB3E2"/>
            <w:vAlign w:val="center"/>
          </w:tcPr>
          <w:p w14:paraId="63B67EDB"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Epe luzeko zorpetzea(2)</w:t>
            </w:r>
          </w:p>
        </w:tc>
        <w:tc>
          <w:tcPr>
            <w:tcW w:w="538" w:type="pct"/>
            <w:tcBorders>
              <w:top w:val="single" w:sz="4" w:space="0" w:color="auto"/>
              <w:left w:val="nil"/>
              <w:bottom w:val="single" w:sz="4" w:space="0" w:color="auto"/>
              <w:right w:val="nil"/>
            </w:tcBorders>
            <w:shd w:val="clear" w:color="auto" w:fill="8DB3E2"/>
            <w:vAlign w:val="center"/>
          </w:tcPr>
          <w:p w14:paraId="6B2D89D2"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Ondare garbia</w:t>
            </w:r>
          </w:p>
          <w:p w14:paraId="4D0D3D91"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 xml:space="preserve"> </w:t>
            </w:r>
          </w:p>
        </w:tc>
        <w:tc>
          <w:tcPr>
            <w:tcW w:w="538" w:type="pct"/>
            <w:tcBorders>
              <w:top w:val="single" w:sz="4" w:space="0" w:color="auto"/>
              <w:left w:val="nil"/>
              <w:bottom w:val="single" w:sz="4" w:space="0" w:color="auto"/>
              <w:right w:val="nil"/>
            </w:tcBorders>
            <w:shd w:val="clear" w:color="auto" w:fill="8DB3E2"/>
            <w:vAlign w:val="center"/>
            <w:hideMark/>
          </w:tcPr>
          <w:p w14:paraId="0FFFBC52"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Enplegatuen batez besteko kopurua</w:t>
            </w:r>
          </w:p>
          <w:p w14:paraId="60E844B1"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p>
        </w:tc>
      </w:tr>
      <w:tr w:rsidR="00A76768" w:rsidRPr="00387808" w14:paraId="0665448D" w14:textId="77777777" w:rsidTr="00136F00">
        <w:trPr>
          <w:trHeight w:val="198"/>
          <w:jc w:val="center"/>
        </w:trPr>
        <w:tc>
          <w:tcPr>
            <w:tcW w:w="1176" w:type="pct"/>
            <w:tcBorders>
              <w:top w:val="single" w:sz="4" w:space="0" w:color="auto"/>
              <w:left w:val="nil"/>
              <w:bottom w:val="single" w:sz="2" w:space="0" w:color="auto"/>
              <w:right w:val="nil"/>
            </w:tcBorders>
            <w:shd w:val="clear" w:color="auto" w:fill="auto"/>
            <w:vAlign w:val="center"/>
          </w:tcPr>
          <w:p w14:paraId="21420BF0"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CEIN</w:t>
            </w:r>
          </w:p>
        </w:tc>
        <w:tc>
          <w:tcPr>
            <w:tcW w:w="537" w:type="pct"/>
            <w:tcBorders>
              <w:top w:val="single" w:sz="4" w:space="0" w:color="auto"/>
              <w:left w:val="nil"/>
              <w:bottom w:val="single" w:sz="2" w:space="0" w:color="auto"/>
              <w:right w:val="nil"/>
            </w:tcBorders>
            <w:shd w:val="clear" w:color="auto" w:fill="auto"/>
            <w:vAlign w:val="center"/>
          </w:tcPr>
          <w:p w14:paraId="7DD0AD8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93</w:t>
            </w:r>
          </w:p>
        </w:tc>
        <w:tc>
          <w:tcPr>
            <w:tcW w:w="717" w:type="pct"/>
            <w:tcBorders>
              <w:top w:val="single" w:sz="4" w:space="0" w:color="auto"/>
              <w:left w:val="nil"/>
              <w:bottom w:val="single" w:sz="2" w:space="0" w:color="auto"/>
              <w:right w:val="nil"/>
            </w:tcBorders>
            <w:shd w:val="clear" w:color="auto" w:fill="auto"/>
            <w:vAlign w:val="center"/>
          </w:tcPr>
          <w:p w14:paraId="499F29B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840</w:t>
            </w:r>
          </w:p>
        </w:tc>
        <w:tc>
          <w:tcPr>
            <w:tcW w:w="717" w:type="pct"/>
            <w:tcBorders>
              <w:top w:val="single" w:sz="4" w:space="0" w:color="auto"/>
              <w:left w:val="nil"/>
              <w:bottom w:val="single" w:sz="2" w:space="0" w:color="auto"/>
              <w:right w:val="nil"/>
            </w:tcBorders>
            <w:shd w:val="clear" w:color="auto" w:fill="auto"/>
            <w:vAlign w:val="center"/>
          </w:tcPr>
          <w:p w14:paraId="7A0FC7D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200</w:t>
            </w:r>
          </w:p>
        </w:tc>
        <w:tc>
          <w:tcPr>
            <w:tcW w:w="777" w:type="pct"/>
            <w:tcBorders>
              <w:top w:val="single" w:sz="4" w:space="0" w:color="auto"/>
              <w:left w:val="nil"/>
              <w:bottom w:val="single" w:sz="2" w:space="0" w:color="auto"/>
              <w:right w:val="nil"/>
            </w:tcBorders>
            <w:shd w:val="clear" w:color="auto" w:fill="auto"/>
            <w:vAlign w:val="center"/>
          </w:tcPr>
          <w:p w14:paraId="4A71663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 xml:space="preserve">13 </w:t>
            </w:r>
          </w:p>
        </w:tc>
        <w:tc>
          <w:tcPr>
            <w:tcW w:w="538" w:type="pct"/>
            <w:tcBorders>
              <w:top w:val="single" w:sz="4" w:space="0" w:color="auto"/>
              <w:left w:val="nil"/>
              <w:bottom w:val="single" w:sz="2" w:space="0" w:color="auto"/>
              <w:right w:val="nil"/>
            </w:tcBorders>
            <w:shd w:val="clear" w:color="auto" w:fill="auto"/>
            <w:vAlign w:val="center"/>
          </w:tcPr>
          <w:p w14:paraId="7B6ACB9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1.203</w:t>
            </w:r>
          </w:p>
        </w:tc>
        <w:tc>
          <w:tcPr>
            <w:tcW w:w="538" w:type="pct"/>
            <w:tcBorders>
              <w:top w:val="single" w:sz="4" w:space="0" w:color="auto"/>
              <w:left w:val="nil"/>
              <w:bottom w:val="single" w:sz="2" w:space="0" w:color="auto"/>
              <w:right w:val="nil"/>
            </w:tcBorders>
            <w:shd w:val="clear" w:color="auto" w:fill="auto"/>
            <w:vAlign w:val="center"/>
          </w:tcPr>
          <w:p w14:paraId="4B11D6A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37</w:t>
            </w:r>
          </w:p>
        </w:tc>
      </w:tr>
      <w:tr w:rsidR="00A76768" w:rsidRPr="00387808" w14:paraId="2FDE9942"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7603944F"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CNAI</w:t>
            </w:r>
          </w:p>
        </w:tc>
        <w:tc>
          <w:tcPr>
            <w:tcW w:w="537" w:type="pct"/>
            <w:tcBorders>
              <w:top w:val="single" w:sz="2" w:space="0" w:color="auto"/>
              <w:left w:val="nil"/>
              <w:bottom w:val="single" w:sz="2" w:space="0" w:color="auto"/>
              <w:right w:val="nil"/>
            </w:tcBorders>
            <w:shd w:val="clear" w:color="auto" w:fill="auto"/>
            <w:vAlign w:val="center"/>
          </w:tcPr>
          <w:p w14:paraId="025D98A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-107</w:t>
            </w:r>
          </w:p>
        </w:tc>
        <w:tc>
          <w:tcPr>
            <w:tcW w:w="717" w:type="pct"/>
            <w:tcBorders>
              <w:top w:val="single" w:sz="2" w:space="0" w:color="auto"/>
              <w:left w:val="nil"/>
              <w:bottom w:val="single" w:sz="2" w:space="0" w:color="auto"/>
              <w:right w:val="nil"/>
            </w:tcBorders>
            <w:shd w:val="clear" w:color="auto" w:fill="auto"/>
            <w:vAlign w:val="center"/>
          </w:tcPr>
          <w:p w14:paraId="5BB6258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75CB2E6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110</w:t>
            </w:r>
          </w:p>
        </w:tc>
        <w:tc>
          <w:tcPr>
            <w:tcW w:w="777" w:type="pct"/>
            <w:tcBorders>
              <w:top w:val="single" w:sz="2" w:space="0" w:color="auto"/>
              <w:left w:val="nil"/>
              <w:bottom w:val="single" w:sz="2" w:space="0" w:color="auto"/>
              <w:right w:val="nil"/>
            </w:tcBorders>
            <w:shd w:val="clear" w:color="auto" w:fill="auto"/>
            <w:vAlign w:val="center"/>
          </w:tcPr>
          <w:p w14:paraId="0EBFD4E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705841D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44</w:t>
            </w:r>
          </w:p>
        </w:tc>
        <w:tc>
          <w:tcPr>
            <w:tcW w:w="538" w:type="pct"/>
            <w:tcBorders>
              <w:top w:val="single" w:sz="2" w:space="0" w:color="auto"/>
              <w:left w:val="nil"/>
              <w:bottom w:val="single" w:sz="2" w:space="0" w:color="auto"/>
              <w:right w:val="nil"/>
            </w:tcBorders>
            <w:shd w:val="clear" w:color="auto" w:fill="auto"/>
            <w:vAlign w:val="center"/>
          </w:tcPr>
          <w:p w14:paraId="04E3BD3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23</w:t>
            </w:r>
          </w:p>
        </w:tc>
      </w:tr>
      <w:tr w:rsidR="00A76768" w:rsidRPr="00387808" w14:paraId="333B433E"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9AA4E40"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CAT</w:t>
            </w:r>
          </w:p>
        </w:tc>
        <w:tc>
          <w:tcPr>
            <w:tcW w:w="537" w:type="pct"/>
            <w:tcBorders>
              <w:top w:val="single" w:sz="2" w:space="0" w:color="auto"/>
              <w:left w:val="nil"/>
              <w:bottom w:val="single" w:sz="2" w:space="0" w:color="auto"/>
              <w:right w:val="nil"/>
            </w:tcBorders>
            <w:shd w:val="clear" w:color="auto" w:fill="auto"/>
            <w:vAlign w:val="center"/>
          </w:tcPr>
          <w:p w14:paraId="6588957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-987</w:t>
            </w:r>
          </w:p>
        </w:tc>
        <w:tc>
          <w:tcPr>
            <w:tcW w:w="717" w:type="pct"/>
            <w:tcBorders>
              <w:top w:val="single" w:sz="2" w:space="0" w:color="auto"/>
              <w:left w:val="nil"/>
              <w:bottom w:val="single" w:sz="2" w:space="0" w:color="auto"/>
              <w:right w:val="nil"/>
            </w:tcBorders>
            <w:shd w:val="clear" w:color="auto" w:fill="auto"/>
            <w:vAlign w:val="center"/>
          </w:tcPr>
          <w:p w14:paraId="43DBA4A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5C48055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5200B0D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73</w:t>
            </w:r>
          </w:p>
        </w:tc>
        <w:tc>
          <w:tcPr>
            <w:tcW w:w="538" w:type="pct"/>
            <w:tcBorders>
              <w:top w:val="single" w:sz="2" w:space="0" w:color="auto"/>
              <w:left w:val="nil"/>
              <w:bottom w:val="single" w:sz="2" w:space="0" w:color="auto"/>
              <w:right w:val="nil"/>
            </w:tcBorders>
            <w:shd w:val="clear" w:color="auto" w:fill="auto"/>
            <w:vAlign w:val="center"/>
          </w:tcPr>
          <w:p w14:paraId="7F8C2B3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50.064</w:t>
            </w:r>
          </w:p>
        </w:tc>
        <w:tc>
          <w:tcPr>
            <w:tcW w:w="538" w:type="pct"/>
            <w:tcBorders>
              <w:top w:val="single" w:sz="2" w:space="0" w:color="auto"/>
              <w:left w:val="nil"/>
              <w:bottom w:val="single" w:sz="2" w:space="0" w:color="auto"/>
              <w:right w:val="nil"/>
            </w:tcBorders>
            <w:shd w:val="clear" w:color="auto" w:fill="auto"/>
            <w:vAlign w:val="center"/>
          </w:tcPr>
          <w:p w14:paraId="3F62253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w:t>
            </w:r>
          </w:p>
        </w:tc>
      </w:tr>
      <w:tr w:rsidR="00A76768" w:rsidRPr="00387808" w14:paraId="4F27597E"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38F7034"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GAN</w:t>
            </w:r>
          </w:p>
        </w:tc>
        <w:tc>
          <w:tcPr>
            <w:tcW w:w="537" w:type="pct"/>
            <w:tcBorders>
              <w:top w:val="single" w:sz="2" w:space="0" w:color="auto"/>
              <w:left w:val="nil"/>
              <w:bottom w:val="single" w:sz="2" w:space="0" w:color="auto"/>
              <w:right w:val="nil"/>
            </w:tcBorders>
            <w:shd w:val="clear" w:color="auto" w:fill="auto"/>
            <w:vAlign w:val="center"/>
          </w:tcPr>
          <w:p w14:paraId="30D023B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67</w:t>
            </w:r>
          </w:p>
        </w:tc>
        <w:tc>
          <w:tcPr>
            <w:tcW w:w="717" w:type="pct"/>
            <w:tcBorders>
              <w:top w:val="single" w:sz="2" w:space="0" w:color="auto"/>
              <w:left w:val="nil"/>
              <w:bottom w:val="single" w:sz="2" w:space="0" w:color="auto"/>
              <w:right w:val="nil"/>
            </w:tcBorders>
            <w:shd w:val="clear" w:color="auto" w:fill="auto"/>
            <w:vAlign w:val="center"/>
          </w:tcPr>
          <w:p w14:paraId="3BF7702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407</w:t>
            </w:r>
          </w:p>
        </w:tc>
        <w:tc>
          <w:tcPr>
            <w:tcW w:w="717" w:type="pct"/>
            <w:tcBorders>
              <w:top w:val="single" w:sz="2" w:space="0" w:color="auto"/>
              <w:left w:val="nil"/>
              <w:bottom w:val="single" w:sz="2" w:space="0" w:color="auto"/>
              <w:right w:val="nil"/>
            </w:tcBorders>
            <w:shd w:val="clear" w:color="auto" w:fill="auto"/>
            <w:vAlign w:val="center"/>
          </w:tcPr>
          <w:p w14:paraId="1E979E3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399D16A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w:t>
            </w:r>
          </w:p>
        </w:tc>
        <w:tc>
          <w:tcPr>
            <w:tcW w:w="538" w:type="pct"/>
            <w:tcBorders>
              <w:top w:val="single" w:sz="2" w:space="0" w:color="auto"/>
              <w:left w:val="nil"/>
              <w:bottom w:val="single" w:sz="2" w:space="0" w:color="auto"/>
              <w:right w:val="nil"/>
            </w:tcBorders>
            <w:shd w:val="clear" w:color="auto" w:fill="auto"/>
            <w:vAlign w:val="center"/>
          </w:tcPr>
          <w:p w14:paraId="5A7A850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3.667</w:t>
            </w:r>
          </w:p>
        </w:tc>
        <w:tc>
          <w:tcPr>
            <w:tcW w:w="538" w:type="pct"/>
            <w:tcBorders>
              <w:top w:val="single" w:sz="2" w:space="0" w:color="auto"/>
              <w:left w:val="nil"/>
              <w:bottom w:val="single" w:sz="2" w:space="0" w:color="auto"/>
              <w:right w:val="nil"/>
            </w:tcBorders>
            <w:shd w:val="clear" w:color="auto" w:fill="auto"/>
            <w:vAlign w:val="center"/>
          </w:tcPr>
          <w:p w14:paraId="294ECD5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108</w:t>
            </w:r>
          </w:p>
        </w:tc>
      </w:tr>
      <w:tr w:rsidR="00A76768" w:rsidRPr="00387808" w14:paraId="41838D11"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3A1120A"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Intia</w:t>
            </w:r>
            <w:proofErr w:type="spellEnd"/>
          </w:p>
        </w:tc>
        <w:tc>
          <w:tcPr>
            <w:tcW w:w="537" w:type="pct"/>
            <w:tcBorders>
              <w:top w:val="single" w:sz="2" w:space="0" w:color="auto"/>
              <w:left w:val="nil"/>
              <w:bottom w:val="single" w:sz="2" w:space="0" w:color="auto"/>
              <w:right w:val="nil"/>
            </w:tcBorders>
            <w:shd w:val="clear" w:color="auto" w:fill="auto"/>
            <w:vAlign w:val="center"/>
          </w:tcPr>
          <w:p w14:paraId="453DC64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-630</w:t>
            </w:r>
          </w:p>
        </w:tc>
        <w:tc>
          <w:tcPr>
            <w:tcW w:w="717" w:type="pct"/>
            <w:tcBorders>
              <w:top w:val="single" w:sz="2" w:space="0" w:color="auto"/>
              <w:left w:val="nil"/>
              <w:bottom w:val="single" w:sz="2" w:space="0" w:color="auto"/>
              <w:right w:val="nil"/>
            </w:tcBorders>
            <w:shd w:val="clear" w:color="auto" w:fill="auto"/>
            <w:vAlign w:val="center"/>
          </w:tcPr>
          <w:p w14:paraId="6DEB5D1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6.352</w:t>
            </w:r>
          </w:p>
        </w:tc>
        <w:tc>
          <w:tcPr>
            <w:tcW w:w="717" w:type="pct"/>
            <w:tcBorders>
              <w:top w:val="single" w:sz="2" w:space="0" w:color="auto"/>
              <w:left w:val="nil"/>
              <w:bottom w:val="single" w:sz="2" w:space="0" w:color="auto"/>
              <w:right w:val="nil"/>
            </w:tcBorders>
            <w:shd w:val="clear" w:color="auto" w:fill="auto"/>
            <w:vAlign w:val="center"/>
          </w:tcPr>
          <w:p w14:paraId="795E2A8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2C9205F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w:t>
            </w:r>
          </w:p>
        </w:tc>
        <w:tc>
          <w:tcPr>
            <w:tcW w:w="538" w:type="pct"/>
            <w:tcBorders>
              <w:top w:val="single" w:sz="2" w:space="0" w:color="auto"/>
              <w:left w:val="nil"/>
              <w:bottom w:val="single" w:sz="2" w:space="0" w:color="auto"/>
              <w:right w:val="nil"/>
            </w:tcBorders>
            <w:shd w:val="clear" w:color="auto" w:fill="auto"/>
            <w:vAlign w:val="center"/>
          </w:tcPr>
          <w:p w14:paraId="78FB798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3.094</w:t>
            </w:r>
          </w:p>
        </w:tc>
        <w:tc>
          <w:tcPr>
            <w:tcW w:w="538" w:type="pct"/>
            <w:tcBorders>
              <w:top w:val="single" w:sz="2" w:space="0" w:color="auto"/>
              <w:left w:val="nil"/>
              <w:bottom w:val="single" w:sz="2" w:space="0" w:color="auto"/>
              <w:right w:val="nil"/>
            </w:tcBorders>
            <w:shd w:val="clear" w:color="auto" w:fill="auto"/>
            <w:vAlign w:val="center"/>
          </w:tcPr>
          <w:p w14:paraId="6271C44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196</w:t>
            </w:r>
          </w:p>
        </w:tc>
      </w:tr>
      <w:tr w:rsidR="00A76768" w:rsidRPr="00387808" w14:paraId="7D01383D"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EC7A4A2"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Nasertic</w:t>
            </w:r>
            <w:proofErr w:type="spellEnd"/>
          </w:p>
        </w:tc>
        <w:tc>
          <w:tcPr>
            <w:tcW w:w="537" w:type="pct"/>
            <w:tcBorders>
              <w:top w:val="single" w:sz="2" w:space="0" w:color="auto"/>
              <w:left w:val="nil"/>
              <w:bottom w:val="single" w:sz="2" w:space="0" w:color="auto"/>
              <w:right w:val="nil"/>
            </w:tcBorders>
            <w:shd w:val="clear" w:color="auto" w:fill="auto"/>
            <w:vAlign w:val="center"/>
          </w:tcPr>
          <w:p w14:paraId="7C03C46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539</w:t>
            </w:r>
          </w:p>
        </w:tc>
        <w:tc>
          <w:tcPr>
            <w:tcW w:w="717" w:type="pct"/>
            <w:tcBorders>
              <w:top w:val="single" w:sz="2" w:space="0" w:color="auto"/>
              <w:left w:val="nil"/>
              <w:bottom w:val="single" w:sz="2" w:space="0" w:color="auto"/>
              <w:right w:val="nil"/>
            </w:tcBorders>
            <w:shd w:val="clear" w:color="auto" w:fill="auto"/>
            <w:vAlign w:val="center"/>
          </w:tcPr>
          <w:p w14:paraId="379360E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197</w:t>
            </w:r>
          </w:p>
        </w:tc>
        <w:tc>
          <w:tcPr>
            <w:tcW w:w="717" w:type="pct"/>
            <w:tcBorders>
              <w:top w:val="single" w:sz="2" w:space="0" w:color="auto"/>
              <w:left w:val="nil"/>
              <w:bottom w:val="single" w:sz="2" w:space="0" w:color="auto"/>
              <w:right w:val="nil"/>
            </w:tcBorders>
            <w:shd w:val="clear" w:color="auto" w:fill="auto"/>
            <w:vAlign w:val="center"/>
          </w:tcPr>
          <w:p w14:paraId="2BF8D5D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04301F6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45316FC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10.859</w:t>
            </w:r>
          </w:p>
        </w:tc>
        <w:tc>
          <w:tcPr>
            <w:tcW w:w="538" w:type="pct"/>
            <w:tcBorders>
              <w:top w:val="single" w:sz="2" w:space="0" w:color="auto"/>
              <w:left w:val="nil"/>
              <w:bottom w:val="single" w:sz="2" w:space="0" w:color="auto"/>
              <w:right w:val="nil"/>
            </w:tcBorders>
            <w:shd w:val="clear" w:color="auto" w:fill="auto"/>
            <w:vAlign w:val="center"/>
          </w:tcPr>
          <w:p w14:paraId="149A42C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112</w:t>
            </w:r>
          </w:p>
        </w:tc>
      </w:tr>
      <w:tr w:rsidR="00A76768" w:rsidRPr="00387808" w14:paraId="7CA313A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2D77BD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Nasuvinsa</w:t>
            </w:r>
            <w:proofErr w:type="spellEnd"/>
          </w:p>
        </w:tc>
        <w:tc>
          <w:tcPr>
            <w:tcW w:w="537" w:type="pct"/>
            <w:tcBorders>
              <w:top w:val="single" w:sz="2" w:space="0" w:color="auto"/>
              <w:left w:val="nil"/>
              <w:bottom w:val="single" w:sz="2" w:space="0" w:color="auto"/>
              <w:right w:val="nil"/>
            </w:tcBorders>
            <w:shd w:val="clear" w:color="auto" w:fill="auto"/>
            <w:vAlign w:val="center"/>
          </w:tcPr>
          <w:p w14:paraId="0FB6AE5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886</w:t>
            </w:r>
          </w:p>
        </w:tc>
        <w:tc>
          <w:tcPr>
            <w:tcW w:w="717" w:type="pct"/>
            <w:tcBorders>
              <w:top w:val="single" w:sz="2" w:space="0" w:color="auto"/>
              <w:left w:val="nil"/>
              <w:bottom w:val="single" w:sz="2" w:space="0" w:color="auto"/>
              <w:right w:val="nil"/>
            </w:tcBorders>
            <w:shd w:val="clear" w:color="auto" w:fill="auto"/>
            <w:vAlign w:val="center"/>
          </w:tcPr>
          <w:p w14:paraId="6E4BF5A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7.118</w:t>
            </w:r>
          </w:p>
        </w:tc>
        <w:tc>
          <w:tcPr>
            <w:tcW w:w="717" w:type="pct"/>
            <w:tcBorders>
              <w:top w:val="single" w:sz="2" w:space="0" w:color="auto"/>
              <w:left w:val="nil"/>
              <w:bottom w:val="single" w:sz="2" w:space="0" w:color="auto"/>
              <w:right w:val="nil"/>
            </w:tcBorders>
            <w:shd w:val="clear" w:color="auto" w:fill="auto"/>
            <w:vAlign w:val="center"/>
          </w:tcPr>
          <w:p w14:paraId="731C1FF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2.500</w:t>
            </w:r>
          </w:p>
        </w:tc>
        <w:tc>
          <w:tcPr>
            <w:tcW w:w="777" w:type="pct"/>
            <w:tcBorders>
              <w:top w:val="single" w:sz="2" w:space="0" w:color="auto"/>
              <w:left w:val="nil"/>
              <w:bottom w:val="single" w:sz="2" w:space="0" w:color="auto"/>
              <w:right w:val="nil"/>
            </w:tcBorders>
            <w:shd w:val="clear" w:color="auto" w:fill="auto"/>
            <w:vAlign w:val="center"/>
          </w:tcPr>
          <w:p w14:paraId="19045E1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10.000</w:t>
            </w:r>
          </w:p>
        </w:tc>
        <w:tc>
          <w:tcPr>
            <w:tcW w:w="538" w:type="pct"/>
            <w:tcBorders>
              <w:top w:val="single" w:sz="2" w:space="0" w:color="auto"/>
              <w:left w:val="nil"/>
              <w:bottom w:val="single" w:sz="2" w:space="0" w:color="auto"/>
              <w:right w:val="nil"/>
            </w:tcBorders>
            <w:shd w:val="clear" w:color="auto" w:fill="auto"/>
            <w:vAlign w:val="center"/>
          </w:tcPr>
          <w:p w14:paraId="579B6EB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244.458</w:t>
            </w:r>
          </w:p>
        </w:tc>
        <w:tc>
          <w:tcPr>
            <w:tcW w:w="538" w:type="pct"/>
            <w:tcBorders>
              <w:top w:val="single" w:sz="2" w:space="0" w:color="auto"/>
              <w:left w:val="nil"/>
              <w:bottom w:val="single" w:sz="2" w:space="0" w:color="auto"/>
              <w:right w:val="nil"/>
            </w:tcBorders>
            <w:shd w:val="clear" w:color="auto" w:fill="auto"/>
            <w:vAlign w:val="center"/>
          </w:tcPr>
          <w:p w14:paraId="00F2C60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132</w:t>
            </w:r>
          </w:p>
        </w:tc>
      </w:tr>
      <w:tr w:rsidR="00A76768" w:rsidRPr="00387808" w14:paraId="057EDDD5"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173651E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NICDO</w:t>
            </w:r>
          </w:p>
        </w:tc>
        <w:tc>
          <w:tcPr>
            <w:tcW w:w="537" w:type="pct"/>
            <w:tcBorders>
              <w:top w:val="single" w:sz="2" w:space="0" w:color="auto"/>
              <w:left w:val="nil"/>
              <w:bottom w:val="single" w:sz="2" w:space="0" w:color="auto"/>
              <w:right w:val="nil"/>
            </w:tcBorders>
            <w:shd w:val="clear" w:color="auto" w:fill="auto"/>
            <w:vAlign w:val="center"/>
          </w:tcPr>
          <w:p w14:paraId="19F0D49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-6.036</w:t>
            </w:r>
          </w:p>
        </w:tc>
        <w:tc>
          <w:tcPr>
            <w:tcW w:w="717" w:type="pct"/>
            <w:tcBorders>
              <w:top w:val="single" w:sz="2" w:space="0" w:color="auto"/>
              <w:left w:val="nil"/>
              <w:bottom w:val="single" w:sz="2" w:space="0" w:color="auto"/>
              <w:right w:val="nil"/>
            </w:tcBorders>
            <w:shd w:val="clear" w:color="auto" w:fill="auto"/>
            <w:vAlign w:val="center"/>
          </w:tcPr>
          <w:p w14:paraId="4717D41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2.020</w:t>
            </w:r>
          </w:p>
        </w:tc>
        <w:tc>
          <w:tcPr>
            <w:tcW w:w="717" w:type="pct"/>
            <w:tcBorders>
              <w:top w:val="single" w:sz="2" w:space="0" w:color="auto"/>
              <w:left w:val="nil"/>
              <w:bottom w:val="single" w:sz="2" w:space="0" w:color="auto"/>
              <w:right w:val="nil"/>
            </w:tcBorders>
            <w:shd w:val="clear" w:color="auto" w:fill="auto"/>
            <w:vAlign w:val="center"/>
          </w:tcPr>
          <w:p w14:paraId="78300AC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4.915</w:t>
            </w:r>
          </w:p>
        </w:tc>
        <w:tc>
          <w:tcPr>
            <w:tcW w:w="777" w:type="pct"/>
            <w:tcBorders>
              <w:top w:val="single" w:sz="2" w:space="0" w:color="auto"/>
              <w:left w:val="nil"/>
              <w:bottom w:val="single" w:sz="2" w:space="0" w:color="auto"/>
              <w:right w:val="nil"/>
            </w:tcBorders>
            <w:shd w:val="clear" w:color="auto" w:fill="auto"/>
            <w:vAlign w:val="center"/>
          </w:tcPr>
          <w:p w14:paraId="661B979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6.738</w:t>
            </w:r>
          </w:p>
        </w:tc>
        <w:tc>
          <w:tcPr>
            <w:tcW w:w="538" w:type="pct"/>
            <w:tcBorders>
              <w:top w:val="single" w:sz="2" w:space="0" w:color="auto"/>
              <w:left w:val="nil"/>
              <w:bottom w:val="single" w:sz="2" w:space="0" w:color="auto"/>
              <w:right w:val="nil"/>
            </w:tcBorders>
            <w:shd w:val="clear" w:color="auto" w:fill="auto"/>
            <w:vAlign w:val="center"/>
          </w:tcPr>
          <w:p w14:paraId="4B93676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64.456</w:t>
            </w:r>
          </w:p>
        </w:tc>
        <w:tc>
          <w:tcPr>
            <w:tcW w:w="538" w:type="pct"/>
            <w:tcBorders>
              <w:top w:val="single" w:sz="2" w:space="0" w:color="auto"/>
              <w:left w:val="nil"/>
              <w:bottom w:val="single" w:sz="2" w:space="0" w:color="auto"/>
              <w:right w:val="nil"/>
            </w:tcBorders>
            <w:shd w:val="clear" w:color="auto" w:fill="auto"/>
            <w:vAlign w:val="center"/>
          </w:tcPr>
          <w:p w14:paraId="70F1C0D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59</w:t>
            </w:r>
          </w:p>
        </w:tc>
      </w:tr>
      <w:tr w:rsidR="00A76768" w:rsidRPr="00387808" w14:paraId="4B1FF896"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F10E801"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Nilsa</w:t>
            </w:r>
            <w:proofErr w:type="spellEnd"/>
          </w:p>
        </w:tc>
        <w:tc>
          <w:tcPr>
            <w:tcW w:w="537" w:type="pct"/>
            <w:tcBorders>
              <w:top w:val="single" w:sz="2" w:space="0" w:color="auto"/>
              <w:left w:val="nil"/>
              <w:bottom w:val="single" w:sz="2" w:space="0" w:color="auto"/>
              <w:right w:val="nil"/>
            </w:tcBorders>
            <w:shd w:val="clear" w:color="auto" w:fill="auto"/>
            <w:vAlign w:val="center"/>
          </w:tcPr>
          <w:p w14:paraId="76A14DF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25391A9B"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1ABE7B5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188F441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4B345E7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902</w:t>
            </w:r>
          </w:p>
        </w:tc>
        <w:tc>
          <w:tcPr>
            <w:tcW w:w="538" w:type="pct"/>
            <w:tcBorders>
              <w:top w:val="single" w:sz="2" w:space="0" w:color="auto"/>
              <w:left w:val="nil"/>
              <w:bottom w:val="single" w:sz="2" w:space="0" w:color="auto"/>
              <w:right w:val="nil"/>
            </w:tcBorders>
            <w:shd w:val="clear" w:color="auto" w:fill="auto"/>
            <w:vAlign w:val="center"/>
          </w:tcPr>
          <w:p w14:paraId="33186D2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47</w:t>
            </w:r>
          </w:p>
        </w:tc>
      </w:tr>
      <w:tr w:rsidR="00A76768" w:rsidRPr="00387808" w14:paraId="0F2A3713"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24906BA9"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Potasas</w:t>
            </w:r>
            <w:proofErr w:type="spellEnd"/>
            <w:r>
              <w:rPr>
                <w:rFonts w:ascii="Arial Narrow" w:hAnsi="Arial Narrow"/>
                <w:sz w:val="18"/>
                <w:szCs w:val="18"/>
              </w:rPr>
              <w:t xml:space="preserve"> de </w:t>
            </w:r>
            <w:proofErr w:type="spellStart"/>
            <w:r>
              <w:rPr>
                <w:rFonts w:ascii="Arial Narrow" w:hAnsi="Arial Narrow"/>
                <w:sz w:val="18"/>
                <w:szCs w:val="18"/>
              </w:rPr>
              <w:t>Subiza</w:t>
            </w:r>
            <w:proofErr w:type="spellEnd"/>
            <w:r>
              <w:rPr>
                <w:rFonts w:ascii="Arial Narrow" w:hAnsi="Arial Narrow"/>
                <w:sz w:val="18"/>
                <w:szCs w:val="18"/>
              </w:rPr>
              <w:t xml:space="preserve"> SAU</w:t>
            </w:r>
          </w:p>
        </w:tc>
        <w:tc>
          <w:tcPr>
            <w:tcW w:w="537" w:type="pct"/>
            <w:tcBorders>
              <w:top w:val="single" w:sz="2" w:space="0" w:color="auto"/>
              <w:left w:val="nil"/>
              <w:bottom w:val="single" w:sz="2" w:space="0" w:color="auto"/>
              <w:right w:val="nil"/>
            </w:tcBorders>
            <w:shd w:val="clear" w:color="auto" w:fill="auto"/>
            <w:vAlign w:val="center"/>
          </w:tcPr>
          <w:p w14:paraId="537EEBB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2.147</w:t>
            </w:r>
          </w:p>
        </w:tc>
        <w:tc>
          <w:tcPr>
            <w:tcW w:w="717" w:type="pct"/>
            <w:tcBorders>
              <w:top w:val="single" w:sz="2" w:space="0" w:color="auto"/>
              <w:left w:val="nil"/>
              <w:bottom w:val="single" w:sz="2" w:space="0" w:color="auto"/>
              <w:right w:val="nil"/>
            </w:tcBorders>
            <w:shd w:val="clear" w:color="auto" w:fill="auto"/>
            <w:vAlign w:val="center"/>
          </w:tcPr>
          <w:p w14:paraId="4725A39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0A01EF7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074B60C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71CC518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7.631</w:t>
            </w:r>
          </w:p>
        </w:tc>
        <w:tc>
          <w:tcPr>
            <w:tcW w:w="538" w:type="pct"/>
            <w:tcBorders>
              <w:top w:val="single" w:sz="2" w:space="0" w:color="auto"/>
              <w:left w:val="nil"/>
              <w:bottom w:val="single" w:sz="2" w:space="0" w:color="auto"/>
              <w:right w:val="nil"/>
            </w:tcBorders>
            <w:shd w:val="clear" w:color="auto" w:fill="auto"/>
            <w:vAlign w:val="center"/>
          </w:tcPr>
          <w:p w14:paraId="4660EB28"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r>
      <w:tr w:rsidR="00A76768" w:rsidRPr="00387808" w14:paraId="75E327F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18F89B3"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Salinas</w:t>
            </w:r>
            <w:proofErr w:type="spellEnd"/>
            <w:r>
              <w:rPr>
                <w:rFonts w:ascii="Arial Narrow" w:hAnsi="Arial Narrow"/>
                <w:sz w:val="18"/>
                <w:szCs w:val="18"/>
              </w:rPr>
              <w:t xml:space="preserve"> de Navarra SA</w:t>
            </w:r>
          </w:p>
        </w:tc>
        <w:tc>
          <w:tcPr>
            <w:tcW w:w="537" w:type="pct"/>
            <w:tcBorders>
              <w:top w:val="single" w:sz="2" w:space="0" w:color="auto"/>
              <w:left w:val="nil"/>
              <w:bottom w:val="single" w:sz="2" w:space="0" w:color="auto"/>
              <w:right w:val="nil"/>
            </w:tcBorders>
            <w:shd w:val="clear" w:color="auto" w:fill="auto"/>
            <w:vAlign w:val="center"/>
          </w:tcPr>
          <w:p w14:paraId="5AA281E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2.512</w:t>
            </w:r>
          </w:p>
        </w:tc>
        <w:tc>
          <w:tcPr>
            <w:tcW w:w="717" w:type="pct"/>
            <w:tcBorders>
              <w:top w:val="single" w:sz="2" w:space="0" w:color="auto"/>
              <w:left w:val="nil"/>
              <w:bottom w:val="single" w:sz="2" w:space="0" w:color="auto"/>
              <w:right w:val="nil"/>
            </w:tcBorders>
            <w:shd w:val="clear" w:color="auto" w:fill="auto"/>
            <w:vAlign w:val="center"/>
          </w:tcPr>
          <w:p w14:paraId="275E47A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66EF5EC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0813F055"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7FF79FE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20.176</w:t>
            </w:r>
          </w:p>
        </w:tc>
        <w:tc>
          <w:tcPr>
            <w:tcW w:w="538" w:type="pct"/>
            <w:tcBorders>
              <w:top w:val="single" w:sz="2" w:space="0" w:color="auto"/>
              <w:left w:val="nil"/>
              <w:bottom w:val="single" w:sz="2" w:space="0" w:color="auto"/>
              <w:right w:val="nil"/>
            </w:tcBorders>
            <w:shd w:val="clear" w:color="auto" w:fill="auto"/>
            <w:vAlign w:val="center"/>
          </w:tcPr>
          <w:p w14:paraId="59BE558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71</w:t>
            </w:r>
          </w:p>
        </w:tc>
      </w:tr>
      <w:tr w:rsidR="00A76768" w:rsidRPr="00387808" w14:paraId="3467DB6F"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2681942A"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Sodena</w:t>
            </w:r>
          </w:p>
        </w:tc>
        <w:tc>
          <w:tcPr>
            <w:tcW w:w="537" w:type="pct"/>
            <w:tcBorders>
              <w:top w:val="single" w:sz="2" w:space="0" w:color="auto"/>
              <w:left w:val="nil"/>
              <w:bottom w:val="single" w:sz="2" w:space="0" w:color="auto"/>
              <w:right w:val="nil"/>
            </w:tcBorders>
            <w:shd w:val="clear" w:color="auto" w:fill="auto"/>
            <w:vAlign w:val="center"/>
          </w:tcPr>
          <w:p w14:paraId="541DC9E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-5.242</w:t>
            </w:r>
          </w:p>
        </w:tc>
        <w:tc>
          <w:tcPr>
            <w:tcW w:w="717" w:type="pct"/>
            <w:tcBorders>
              <w:top w:val="single" w:sz="2" w:space="0" w:color="auto"/>
              <w:left w:val="nil"/>
              <w:bottom w:val="single" w:sz="2" w:space="0" w:color="auto"/>
              <w:right w:val="nil"/>
            </w:tcBorders>
            <w:shd w:val="clear" w:color="auto" w:fill="auto"/>
            <w:vAlign w:val="center"/>
          </w:tcPr>
          <w:p w14:paraId="15D86B8E"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5.188</w:t>
            </w:r>
          </w:p>
        </w:tc>
        <w:tc>
          <w:tcPr>
            <w:tcW w:w="717" w:type="pct"/>
            <w:tcBorders>
              <w:top w:val="single" w:sz="2" w:space="0" w:color="auto"/>
              <w:left w:val="nil"/>
              <w:bottom w:val="single" w:sz="2" w:space="0" w:color="auto"/>
              <w:right w:val="nil"/>
            </w:tcBorders>
            <w:shd w:val="clear" w:color="auto" w:fill="auto"/>
            <w:vAlign w:val="center"/>
          </w:tcPr>
          <w:p w14:paraId="2AA2F3F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7.000</w:t>
            </w:r>
          </w:p>
        </w:tc>
        <w:tc>
          <w:tcPr>
            <w:tcW w:w="777" w:type="pct"/>
            <w:tcBorders>
              <w:top w:val="single" w:sz="2" w:space="0" w:color="auto"/>
              <w:left w:val="nil"/>
              <w:bottom w:val="single" w:sz="2" w:space="0" w:color="auto"/>
              <w:right w:val="nil"/>
            </w:tcBorders>
            <w:shd w:val="clear" w:color="auto" w:fill="auto"/>
            <w:vAlign w:val="center"/>
          </w:tcPr>
          <w:p w14:paraId="4876FCB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41.491</w:t>
            </w:r>
          </w:p>
        </w:tc>
        <w:tc>
          <w:tcPr>
            <w:tcW w:w="538" w:type="pct"/>
            <w:tcBorders>
              <w:top w:val="single" w:sz="2" w:space="0" w:color="auto"/>
              <w:left w:val="nil"/>
              <w:bottom w:val="single" w:sz="2" w:space="0" w:color="auto"/>
              <w:right w:val="nil"/>
            </w:tcBorders>
            <w:shd w:val="clear" w:color="auto" w:fill="auto"/>
            <w:vAlign w:val="center"/>
          </w:tcPr>
          <w:p w14:paraId="17CAB19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64.500</w:t>
            </w:r>
          </w:p>
        </w:tc>
        <w:tc>
          <w:tcPr>
            <w:tcW w:w="538" w:type="pct"/>
            <w:tcBorders>
              <w:top w:val="single" w:sz="2" w:space="0" w:color="auto"/>
              <w:left w:val="nil"/>
              <w:bottom w:val="single" w:sz="2" w:space="0" w:color="auto"/>
              <w:right w:val="nil"/>
            </w:tcBorders>
            <w:shd w:val="clear" w:color="auto" w:fill="auto"/>
            <w:vAlign w:val="center"/>
          </w:tcPr>
          <w:p w14:paraId="560C641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23</w:t>
            </w:r>
          </w:p>
        </w:tc>
      </w:tr>
      <w:tr w:rsidR="00A76768" w:rsidRPr="00387808" w14:paraId="3950C4AA"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0F5A0373" w14:textId="77777777" w:rsidR="00A76768" w:rsidRPr="00C0697E"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Start</w:t>
            </w:r>
            <w:proofErr w:type="spellEnd"/>
            <w:r>
              <w:rPr>
                <w:rFonts w:ascii="Arial Narrow" w:hAnsi="Arial Narrow"/>
                <w:sz w:val="18"/>
                <w:szCs w:val="18"/>
              </w:rPr>
              <w:t xml:space="preserve"> </w:t>
            </w:r>
            <w:proofErr w:type="spellStart"/>
            <w:r>
              <w:rPr>
                <w:rFonts w:ascii="Arial Narrow" w:hAnsi="Arial Narrow"/>
                <w:sz w:val="18"/>
                <w:szCs w:val="18"/>
              </w:rPr>
              <w:t>Up</w:t>
            </w:r>
            <w:proofErr w:type="spellEnd"/>
            <w:r>
              <w:rPr>
                <w:rFonts w:ascii="Arial Narrow" w:hAnsi="Arial Narrow"/>
                <w:sz w:val="18"/>
                <w:szCs w:val="18"/>
              </w:rPr>
              <w:t xml:space="preserve"> </w:t>
            </w:r>
            <w:proofErr w:type="spellStart"/>
            <w:r>
              <w:rPr>
                <w:rFonts w:ascii="Arial Narrow" w:hAnsi="Arial Narrow"/>
                <w:sz w:val="18"/>
                <w:szCs w:val="18"/>
              </w:rPr>
              <w:t>Capital</w:t>
            </w:r>
            <w:proofErr w:type="spellEnd"/>
            <w:r>
              <w:rPr>
                <w:rFonts w:ascii="Arial Narrow" w:hAnsi="Arial Narrow"/>
                <w:sz w:val="18"/>
                <w:szCs w:val="18"/>
              </w:rPr>
              <w:t xml:space="preserve"> Navarra SA</w:t>
            </w:r>
          </w:p>
          <w:p w14:paraId="0B430941" w14:textId="77777777" w:rsidR="00A76768" w:rsidRPr="00C0697E"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
        </w:tc>
        <w:tc>
          <w:tcPr>
            <w:tcW w:w="537" w:type="pct"/>
            <w:tcBorders>
              <w:top w:val="single" w:sz="2" w:space="0" w:color="auto"/>
              <w:left w:val="nil"/>
              <w:bottom w:val="single" w:sz="2" w:space="0" w:color="auto"/>
              <w:right w:val="nil"/>
            </w:tcBorders>
            <w:shd w:val="clear" w:color="auto" w:fill="auto"/>
            <w:vAlign w:val="center"/>
          </w:tcPr>
          <w:p w14:paraId="25C6B81D"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31</w:t>
            </w:r>
          </w:p>
        </w:tc>
        <w:tc>
          <w:tcPr>
            <w:tcW w:w="717" w:type="pct"/>
            <w:tcBorders>
              <w:top w:val="single" w:sz="2" w:space="0" w:color="auto"/>
              <w:left w:val="nil"/>
              <w:bottom w:val="single" w:sz="2" w:space="0" w:color="auto"/>
              <w:right w:val="nil"/>
            </w:tcBorders>
            <w:shd w:val="clear" w:color="auto" w:fill="auto"/>
            <w:vAlign w:val="center"/>
          </w:tcPr>
          <w:p w14:paraId="5391FE8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22DEAAF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5352378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1428EF71"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1.097</w:t>
            </w:r>
          </w:p>
        </w:tc>
        <w:tc>
          <w:tcPr>
            <w:tcW w:w="538" w:type="pct"/>
            <w:tcBorders>
              <w:top w:val="single" w:sz="2" w:space="0" w:color="auto"/>
              <w:left w:val="nil"/>
              <w:bottom w:val="single" w:sz="2" w:space="0" w:color="auto"/>
              <w:right w:val="nil"/>
            </w:tcBorders>
            <w:shd w:val="clear" w:color="auto" w:fill="auto"/>
            <w:vAlign w:val="center"/>
          </w:tcPr>
          <w:p w14:paraId="01767AC7"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r>
      <w:tr w:rsidR="00A76768" w:rsidRPr="00387808" w14:paraId="4DCFCEC1"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6A957337"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Tracasa</w:t>
            </w:r>
            <w:proofErr w:type="spellEnd"/>
          </w:p>
        </w:tc>
        <w:tc>
          <w:tcPr>
            <w:tcW w:w="537" w:type="pct"/>
            <w:tcBorders>
              <w:top w:val="single" w:sz="2" w:space="0" w:color="auto"/>
              <w:left w:val="nil"/>
              <w:bottom w:val="single" w:sz="2" w:space="0" w:color="auto"/>
              <w:right w:val="nil"/>
            </w:tcBorders>
            <w:shd w:val="clear" w:color="auto" w:fill="auto"/>
            <w:vAlign w:val="center"/>
          </w:tcPr>
          <w:p w14:paraId="0271F8E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351</w:t>
            </w:r>
          </w:p>
        </w:tc>
        <w:tc>
          <w:tcPr>
            <w:tcW w:w="717" w:type="pct"/>
            <w:tcBorders>
              <w:top w:val="single" w:sz="2" w:space="0" w:color="auto"/>
              <w:left w:val="nil"/>
              <w:bottom w:val="single" w:sz="2" w:space="0" w:color="auto"/>
              <w:right w:val="nil"/>
            </w:tcBorders>
            <w:shd w:val="clear" w:color="auto" w:fill="auto"/>
            <w:vAlign w:val="center"/>
          </w:tcPr>
          <w:p w14:paraId="696642F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2" w:space="0" w:color="auto"/>
              <w:right w:val="nil"/>
            </w:tcBorders>
            <w:shd w:val="clear" w:color="auto" w:fill="auto"/>
            <w:vAlign w:val="center"/>
          </w:tcPr>
          <w:p w14:paraId="13237BB6"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534DC34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6948F2D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10.297</w:t>
            </w:r>
          </w:p>
        </w:tc>
        <w:tc>
          <w:tcPr>
            <w:tcW w:w="538" w:type="pct"/>
            <w:tcBorders>
              <w:top w:val="single" w:sz="2" w:space="0" w:color="auto"/>
              <w:left w:val="nil"/>
              <w:bottom w:val="single" w:sz="2" w:space="0" w:color="auto"/>
              <w:right w:val="nil"/>
            </w:tcBorders>
            <w:shd w:val="clear" w:color="auto" w:fill="auto"/>
            <w:vAlign w:val="center"/>
          </w:tcPr>
          <w:p w14:paraId="2E99654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63</w:t>
            </w:r>
          </w:p>
        </w:tc>
      </w:tr>
      <w:tr w:rsidR="00A76768" w:rsidRPr="00387808" w14:paraId="607C0E44" w14:textId="77777777" w:rsidTr="00136F00">
        <w:trPr>
          <w:trHeight w:val="198"/>
          <w:jc w:val="center"/>
        </w:trPr>
        <w:tc>
          <w:tcPr>
            <w:tcW w:w="1176" w:type="pct"/>
            <w:tcBorders>
              <w:top w:val="single" w:sz="2" w:space="0" w:color="auto"/>
              <w:left w:val="nil"/>
              <w:bottom w:val="single" w:sz="2" w:space="0" w:color="auto"/>
              <w:right w:val="nil"/>
            </w:tcBorders>
            <w:shd w:val="clear" w:color="auto" w:fill="auto"/>
            <w:vAlign w:val="center"/>
          </w:tcPr>
          <w:p w14:paraId="383B9A28"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szCs w:val="18"/>
              </w:rPr>
              <w:t>Tracasa</w:t>
            </w:r>
            <w:proofErr w:type="spellEnd"/>
            <w:r>
              <w:rPr>
                <w:rFonts w:ascii="Arial Narrow" w:hAnsi="Arial Narrow"/>
                <w:sz w:val="18"/>
                <w:szCs w:val="18"/>
              </w:rPr>
              <w:t xml:space="preserve"> Instrumental</w:t>
            </w:r>
          </w:p>
        </w:tc>
        <w:tc>
          <w:tcPr>
            <w:tcW w:w="537" w:type="pct"/>
            <w:tcBorders>
              <w:top w:val="single" w:sz="2" w:space="0" w:color="auto"/>
              <w:left w:val="nil"/>
              <w:bottom w:val="single" w:sz="2" w:space="0" w:color="auto"/>
              <w:right w:val="nil"/>
            </w:tcBorders>
            <w:shd w:val="clear" w:color="auto" w:fill="auto"/>
            <w:vAlign w:val="center"/>
          </w:tcPr>
          <w:p w14:paraId="6195B46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392</w:t>
            </w:r>
          </w:p>
        </w:tc>
        <w:tc>
          <w:tcPr>
            <w:tcW w:w="717" w:type="pct"/>
            <w:tcBorders>
              <w:top w:val="single" w:sz="2" w:space="0" w:color="auto"/>
              <w:left w:val="nil"/>
              <w:bottom w:val="single" w:sz="2" w:space="0" w:color="auto"/>
              <w:right w:val="nil"/>
            </w:tcBorders>
            <w:shd w:val="clear" w:color="auto" w:fill="auto"/>
            <w:vAlign w:val="center"/>
          </w:tcPr>
          <w:p w14:paraId="47373613"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13</w:t>
            </w:r>
          </w:p>
        </w:tc>
        <w:tc>
          <w:tcPr>
            <w:tcW w:w="717" w:type="pct"/>
            <w:tcBorders>
              <w:top w:val="single" w:sz="2" w:space="0" w:color="auto"/>
              <w:left w:val="nil"/>
              <w:bottom w:val="single" w:sz="2" w:space="0" w:color="auto"/>
              <w:right w:val="nil"/>
            </w:tcBorders>
            <w:shd w:val="clear" w:color="auto" w:fill="auto"/>
            <w:vAlign w:val="center"/>
          </w:tcPr>
          <w:p w14:paraId="2C22628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2" w:space="0" w:color="auto"/>
              <w:right w:val="nil"/>
            </w:tcBorders>
            <w:shd w:val="clear" w:color="auto" w:fill="auto"/>
            <w:vAlign w:val="center"/>
          </w:tcPr>
          <w:p w14:paraId="3E299C0C"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2" w:space="0" w:color="auto"/>
              <w:right w:val="nil"/>
            </w:tcBorders>
            <w:shd w:val="clear" w:color="auto" w:fill="auto"/>
            <w:vAlign w:val="center"/>
          </w:tcPr>
          <w:p w14:paraId="5D54402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25.230</w:t>
            </w:r>
          </w:p>
        </w:tc>
        <w:tc>
          <w:tcPr>
            <w:tcW w:w="538" w:type="pct"/>
            <w:tcBorders>
              <w:top w:val="single" w:sz="2" w:space="0" w:color="auto"/>
              <w:left w:val="nil"/>
              <w:bottom w:val="single" w:sz="2" w:space="0" w:color="auto"/>
              <w:right w:val="nil"/>
            </w:tcBorders>
            <w:shd w:val="clear" w:color="auto" w:fill="auto"/>
            <w:vAlign w:val="center"/>
          </w:tcPr>
          <w:p w14:paraId="042D7F5F"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398</w:t>
            </w:r>
          </w:p>
        </w:tc>
      </w:tr>
      <w:tr w:rsidR="00A76768" w:rsidRPr="00387808" w14:paraId="0A30A047" w14:textId="77777777" w:rsidTr="00136F00">
        <w:trPr>
          <w:trHeight w:val="198"/>
          <w:jc w:val="center"/>
        </w:trPr>
        <w:tc>
          <w:tcPr>
            <w:tcW w:w="1176" w:type="pct"/>
            <w:tcBorders>
              <w:top w:val="single" w:sz="2" w:space="0" w:color="auto"/>
              <w:left w:val="nil"/>
              <w:bottom w:val="single" w:sz="4" w:space="0" w:color="auto"/>
              <w:right w:val="nil"/>
            </w:tcBorders>
            <w:shd w:val="clear" w:color="auto" w:fill="auto"/>
            <w:vAlign w:val="center"/>
          </w:tcPr>
          <w:p w14:paraId="123C2DBC" w14:textId="77777777" w:rsidR="00A76768" w:rsidRPr="00136F00" w:rsidRDefault="00A76768" w:rsidP="00A76768">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szCs w:val="18"/>
              </w:rPr>
              <w:t>CPEN</w:t>
            </w:r>
          </w:p>
        </w:tc>
        <w:tc>
          <w:tcPr>
            <w:tcW w:w="537" w:type="pct"/>
            <w:tcBorders>
              <w:top w:val="single" w:sz="2" w:space="0" w:color="auto"/>
              <w:left w:val="nil"/>
              <w:bottom w:val="single" w:sz="4" w:space="0" w:color="auto"/>
              <w:right w:val="nil"/>
            </w:tcBorders>
            <w:shd w:val="clear" w:color="auto" w:fill="auto"/>
            <w:vAlign w:val="center"/>
          </w:tcPr>
          <w:p w14:paraId="29B32F69"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-11.704</w:t>
            </w:r>
          </w:p>
        </w:tc>
        <w:tc>
          <w:tcPr>
            <w:tcW w:w="717" w:type="pct"/>
            <w:tcBorders>
              <w:top w:val="single" w:sz="2" w:space="0" w:color="auto"/>
              <w:left w:val="nil"/>
              <w:bottom w:val="single" w:sz="4" w:space="0" w:color="auto"/>
              <w:right w:val="nil"/>
            </w:tcBorders>
            <w:shd w:val="clear" w:color="auto" w:fill="auto"/>
            <w:vAlign w:val="center"/>
          </w:tcPr>
          <w:p w14:paraId="5A2E85C4"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17" w:type="pct"/>
            <w:tcBorders>
              <w:top w:val="single" w:sz="2" w:space="0" w:color="auto"/>
              <w:left w:val="nil"/>
              <w:bottom w:val="single" w:sz="4" w:space="0" w:color="auto"/>
              <w:right w:val="nil"/>
            </w:tcBorders>
            <w:shd w:val="clear" w:color="auto" w:fill="auto"/>
            <w:vAlign w:val="center"/>
          </w:tcPr>
          <w:p w14:paraId="45CE9A0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777" w:type="pct"/>
            <w:tcBorders>
              <w:top w:val="single" w:sz="2" w:space="0" w:color="auto"/>
              <w:left w:val="nil"/>
              <w:bottom w:val="single" w:sz="4" w:space="0" w:color="auto"/>
              <w:right w:val="nil"/>
            </w:tcBorders>
            <w:shd w:val="clear" w:color="auto" w:fill="auto"/>
            <w:vAlign w:val="center"/>
          </w:tcPr>
          <w:p w14:paraId="21F6DE20"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w:t>
            </w:r>
          </w:p>
        </w:tc>
        <w:tc>
          <w:tcPr>
            <w:tcW w:w="538" w:type="pct"/>
            <w:tcBorders>
              <w:top w:val="single" w:sz="2" w:space="0" w:color="auto"/>
              <w:left w:val="nil"/>
              <w:bottom w:val="single" w:sz="4" w:space="0" w:color="auto"/>
              <w:right w:val="nil"/>
            </w:tcBorders>
            <w:shd w:val="clear" w:color="auto" w:fill="auto"/>
            <w:vAlign w:val="center"/>
          </w:tcPr>
          <w:p w14:paraId="16B4293A"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465.448</w:t>
            </w:r>
          </w:p>
        </w:tc>
        <w:tc>
          <w:tcPr>
            <w:tcW w:w="538" w:type="pct"/>
            <w:tcBorders>
              <w:top w:val="single" w:sz="2" w:space="0" w:color="auto"/>
              <w:left w:val="nil"/>
              <w:bottom w:val="single" w:sz="4" w:space="0" w:color="auto"/>
              <w:right w:val="nil"/>
            </w:tcBorders>
            <w:shd w:val="clear" w:color="auto" w:fill="auto"/>
            <w:vAlign w:val="center"/>
          </w:tcPr>
          <w:p w14:paraId="189E4102" w14:textId="77777777" w:rsidR="00A76768" w:rsidRPr="00387808" w:rsidRDefault="00A76768" w:rsidP="00A76768">
            <w:pPr>
              <w:keepLines/>
              <w:tabs>
                <w:tab w:val="right" w:pos="2835"/>
                <w:tab w:val="right" w:pos="3969"/>
                <w:tab w:val="right" w:pos="5103"/>
                <w:tab w:val="right" w:pos="6237"/>
                <w:tab w:val="right" w:pos="7371"/>
              </w:tabs>
              <w:spacing w:after="0"/>
              <w:ind w:left="-45" w:firstLine="0"/>
              <w:jc w:val="right"/>
              <w:rPr>
                <w:rFonts w:ascii="Arial Narrow" w:hAnsi="Arial Narrow" w:cs="Arial"/>
                <w:spacing w:val="6"/>
                <w:szCs w:val="24"/>
              </w:rPr>
            </w:pPr>
            <w:r>
              <w:rPr>
                <w:rFonts w:ascii="Arial Narrow" w:hAnsi="Arial Narrow"/>
                <w:szCs w:val="24"/>
              </w:rPr>
              <w:t>12</w:t>
            </w:r>
          </w:p>
        </w:tc>
      </w:tr>
      <w:tr w:rsidR="00A76768" w:rsidRPr="00A76768" w14:paraId="35364FEA" w14:textId="77777777" w:rsidTr="00136F00">
        <w:trPr>
          <w:trHeight w:val="255"/>
          <w:jc w:val="center"/>
        </w:trPr>
        <w:tc>
          <w:tcPr>
            <w:tcW w:w="1176" w:type="pct"/>
            <w:tcBorders>
              <w:top w:val="single" w:sz="4" w:space="0" w:color="auto"/>
              <w:left w:val="nil"/>
              <w:bottom w:val="single" w:sz="4" w:space="0" w:color="auto"/>
              <w:right w:val="nil"/>
            </w:tcBorders>
            <w:shd w:val="clear" w:color="auto" w:fill="8DB3E2"/>
            <w:vAlign w:val="center"/>
          </w:tcPr>
          <w:p w14:paraId="06818044"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r>
              <w:rPr>
                <w:rFonts w:ascii="Arial" w:hAnsi="Arial"/>
                <w:sz w:val="16"/>
                <w:szCs w:val="16"/>
              </w:rPr>
              <w:t>Guztira(3)</w:t>
            </w:r>
          </w:p>
        </w:tc>
        <w:tc>
          <w:tcPr>
            <w:tcW w:w="537" w:type="pct"/>
            <w:tcBorders>
              <w:top w:val="single" w:sz="4" w:space="0" w:color="auto"/>
              <w:left w:val="nil"/>
              <w:bottom w:val="single" w:sz="4" w:space="0" w:color="auto"/>
              <w:right w:val="nil"/>
            </w:tcBorders>
            <w:shd w:val="clear" w:color="auto" w:fill="8DB3E2"/>
            <w:vAlign w:val="center"/>
          </w:tcPr>
          <w:p w14:paraId="3122543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-17.688</w:t>
            </w:r>
          </w:p>
        </w:tc>
        <w:tc>
          <w:tcPr>
            <w:tcW w:w="717" w:type="pct"/>
            <w:tcBorders>
              <w:top w:val="single" w:sz="4" w:space="0" w:color="auto"/>
              <w:left w:val="nil"/>
              <w:bottom w:val="single" w:sz="4" w:space="0" w:color="auto"/>
              <w:right w:val="nil"/>
            </w:tcBorders>
            <w:shd w:val="clear" w:color="auto" w:fill="8DB3E2"/>
            <w:vAlign w:val="center"/>
          </w:tcPr>
          <w:p w14:paraId="0D05C5EF"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22.135</w:t>
            </w:r>
          </w:p>
        </w:tc>
        <w:tc>
          <w:tcPr>
            <w:tcW w:w="717" w:type="pct"/>
            <w:tcBorders>
              <w:top w:val="single" w:sz="4" w:space="0" w:color="auto"/>
              <w:left w:val="nil"/>
              <w:bottom w:val="single" w:sz="4" w:space="0" w:color="auto"/>
              <w:right w:val="nil"/>
            </w:tcBorders>
            <w:shd w:val="clear" w:color="auto" w:fill="8DB3E2"/>
            <w:vAlign w:val="center"/>
          </w:tcPr>
          <w:p w14:paraId="31871048"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14.725</w:t>
            </w:r>
          </w:p>
        </w:tc>
        <w:tc>
          <w:tcPr>
            <w:tcW w:w="777" w:type="pct"/>
            <w:tcBorders>
              <w:top w:val="single" w:sz="4" w:space="0" w:color="auto"/>
              <w:left w:val="nil"/>
              <w:bottom w:val="single" w:sz="4" w:space="0" w:color="auto"/>
              <w:right w:val="nil"/>
            </w:tcBorders>
            <w:shd w:val="clear" w:color="auto" w:fill="8DB3E2"/>
            <w:vAlign w:val="center"/>
          </w:tcPr>
          <w:p w14:paraId="25886550"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58.327</w:t>
            </w:r>
          </w:p>
        </w:tc>
        <w:tc>
          <w:tcPr>
            <w:tcW w:w="538" w:type="pct"/>
            <w:tcBorders>
              <w:top w:val="single" w:sz="4" w:space="0" w:color="auto"/>
              <w:left w:val="nil"/>
              <w:bottom w:val="single" w:sz="4" w:space="0" w:color="auto"/>
              <w:right w:val="nil"/>
            </w:tcBorders>
            <w:shd w:val="clear" w:color="auto" w:fill="8DB3E2"/>
            <w:vAlign w:val="center"/>
          </w:tcPr>
          <w:p w14:paraId="7CA368A7"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973.126</w:t>
            </w:r>
          </w:p>
        </w:tc>
        <w:tc>
          <w:tcPr>
            <w:tcW w:w="538" w:type="pct"/>
            <w:tcBorders>
              <w:top w:val="single" w:sz="4" w:space="0" w:color="auto"/>
              <w:left w:val="nil"/>
              <w:bottom w:val="single" w:sz="4" w:space="0" w:color="auto"/>
              <w:right w:val="nil"/>
            </w:tcBorders>
            <w:shd w:val="clear" w:color="auto" w:fill="8DB3E2"/>
            <w:vAlign w:val="center"/>
          </w:tcPr>
          <w:p w14:paraId="23F2D085" w14:textId="77777777" w:rsidR="00A76768" w:rsidRPr="00A76768" w:rsidRDefault="00A76768" w:rsidP="00A76768">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szCs w:val="16"/>
              </w:rPr>
              <w:t>1.284</w:t>
            </w:r>
          </w:p>
        </w:tc>
      </w:tr>
    </w:tbl>
    <w:p w14:paraId="7FA4966D" w14:textId="77777777" w:rsidR="000C509B" w:rsidRPr="00231A52" w:rsidRDefault="000C509B" w:rsidP="00E15F5C">
      <w:pPr>
        <w:numPr>
          <w:ilvl w:val="0"/>
          <w:numId w:val="3"/>
        </w:numPr>
        <w:tabs>
          <w:tab w:val="left" w:pos="284"/>
          <w:tab w:val="center" w:pos="6237"/>
          <w:tab w:val="center" w:pos="7371"/>
        </w:tabs>
        <w:spacing w:before="60"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szCs w:val="16"/>
        </w:rPr>
        <w:t xml:space="preserve">Zutabe honetako datu batzuk ez datoz bat </w:t>
      </w:r>
      <w:proofErr w:type="spellStart"/>
      <w:r>
        <w:rPr>
          <w:rFonts w:ascii="Arial" w:hAnsi="Arial"/>
          <w:color w:val="000000" w:themeColor="text1"/>
          <w:sz w:val="16"/>
          <w:szCs w:val="16"/>
        </w:rPr>
        <w:t>NFKAk</w:t>
      </w:r>
      <w:proofErr w:type="spellEnd"/>
      <w:r>
        <w:rPr>
          <w:rFonts w:ascii="Arial" w:hAnsi="Arial"/>
          <w:color w:val="000000" w:themeColor="text1"/>
          <w:sz w:val="16"/>
          <w:szCs w:val="16"/>
        </w:rPr>
        <w:t xml:space="preserve"> bere oroitidazkian </w:t>
      </w:r>
      <w:proofErr w:type="spellStart"/>
      <w:r>
        <w:rPr>
          <w:rFonts w:ascii="Arial" w:hAnsi="Arial"/>
          <w:color w:val="000000" w:themeColor="text1"/>
          <w:sz w:val="16"/>
          <w:szCs w:val="16"/>
        </w:rPr>
        <w:t>emandakoekin</w:t>
      </w:r>
      <w:proofErr w:type="spellEnd"/>
      <w:r>
        <w:rPr>
          <w:rFonts w:ascii="Arial" w:hAnsi="Arial"/>
          <w:color w:val="000000" w:themeColor="text1"/>
          <w:sz w:val="16"/>
          <w:szCs w:val="16"/>
        </w:rPr>
        <w:t xml:space="preserve">; hemen emandako datuak </w:t>
      </w:r>
      <w:proofErr w:type="spellStart"/>
      <w:r>
        <w:rPr>
          <w:rFonts w:ascii="Arial" w:hAnsi="Arial"/>
          <w:color w:val="000000" w:themeColor="text1"/>
          <w:sz w:val="16"/>
          <w:szCs w:val="16"/>
        </w:rPr>
        <w:t>NFKAk</w:t>
      </w:r>
      <w:proofErr w:type="spellEnd"/>
      <w:r>
        <w:rPr>
          <w:rFonts w:ascii="Arial" w:hAnsi="Arial"/>
          <w:color w:val="000000" w:themeColor="text1"/>
          <w:sz w:val="16"/>
          <w:szCs w:val="16"/>
        </w:rPr>
        <w:t xml:space="preserve"> sozietateei eman dizkien diru-laguntzei buruzkoak dira, sozietateek emaitzetara egotzi dituzten kontuan hartu gabe.</w:t>
      </w:r>
    </w:p>
    <w:p w14:paraId="682BCC4E" w14:textId="77777777" w:rsidR="000C509B" w:rsidRDefault="000C509B" w:rsidP="00E15F5C">
      <w:pPr>
        <w:numPr>
          <w:ilvl w:val="0"/>
          <w:numId w:val="3"/>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szCs w:val="16"/>
        </w:rPr>
        <w:t>Zorpetzean, ez dira sartzen taldeko enpresekiko eta enpresa elkartuekiko zorrak.</w:t>
      </w:r>
    </w:p>
    <w:p w14:paraId="7349BE26" w14:textId="77777777" w:rsidR="000C509B" w:rsidRPr="00231A52" w:rsidRDefault="000C509B" w:rsidP="00E15F5C">
      <w:pPr>
        <w:numPr>
          <w:ilvl w:val="0"/>
          <w:numId w:val="3"/>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szCs w:val="16"/>
        </w:rPr>
        <w:t>Bateratu gabeko datuak.</w:t>
      </w:r>
    </w:p>
    <w:p w14:paraId="6F10B4A2" w14:textId="77777777" w:rsidR="000C509B" w:rsidRPr="00231A52" w:rsidRDefault="000C509B" w:rsidP="000C509B">
      <w:pPr>
        <w:pStyle w:val="texto"/>
        <w:spacing w:before="240" w:after="240"/>
        <w:rPr>
          <w:color w:val="000000" w:themeColor="text1"/>
        </w:rPr>
      </w:pPr>
      <w:proofErr w:type="spellStart"/>
      <w:r>
        <w:rPr>
          <w:color w:val="000000" w:themeColor="text1"/>
        </w:rPr>
        <w:t>CPENen</w:t>
      </w:r>
      <w:proofErr w:type="spellEnd"/>
      <w:r>
        <w:rPr>
          <w:color w:val="000000" w:themeColor="text1"/>
        </w:rPr>
        <w:t xml:space="preserve"> enpresa taldearen osaera, honako hau zen kontabilitate-bateratzearen ondorioetarako:</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36"/>
        <w:gridCol w:w="2077"/>
        <w:gridCol w:w="2076"/>
      </w:tblGrid>
      <w:tr w:rsidR="000B530B" w:rsidRPr="000B530B" w14:paraId="02DF64E6" w14:textId="77777777" w:rsidTr="00647088">
        <w:trPr>
          <w:trHeight w:val="255"/>
          <w:jc w:val="center"/>
        </w:trPr>
        <w:tc>
          <w:tcPr>
            <w:tcW w:w="1250" w:type="pct"/>
            <w:tcBorders>
              <w:bottom w:val="single" w:sz="4" w:space="0" w:color="auto"/>
            </w:tcBorders>
            <w:shd w:val="clear" w:color="auto" w:fill="8DB3E2"/>
            <w:vAlign w:val="center"/>
            <w:hideMark/>
          </w:tcPr>
          <w:p w14:paraId="6EEE9C5E" w14:textId="77777777" w:rsidR="000C509B" w:rsidRPr="000B530B" w:rsidRDefault="000C509B" w:rsidP="000B530B">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Pr>
                <w:rFonts w:ascii="Arial" w:hAnsi="Arial"/>
                <w:sz w:val="18"/>
                <w:szCs w:val="24"/>
              </w:rPr>
              <w:t>CPEN Taldearen osaera</w:t>
            </w:r>
          </w:p>
        </w:tc>
        <w:tc>
          <w:tcPr>
            <w:tcW w:w="560" w:type="pct"/>
            <w:tcBorders>
              <w:bottom w:val="single" w:sz="4" w:space="0" w:color="auto"/>
            </w:tcBorders>
            <w:shd w:val="clear" w:color="auto" w:fill="8DB3E2"/>
            <w:vAlign w:val="center"/>
          </w:tcPr>
          <w:p w14:paraId="52F1A32E"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560" w:type="pct"/>
            <w:tcBorders>
              <w:bottom w:val="single" w:sz="4" w:space="0" w:color="auto"/>
            </w:tcBorders>
            <w:shd w:val="clear" w:color="auto" w:fill="8DB3E2"/>
            <w:vAlign w:val="center"/>
          </w:tcPr>
          <w:p w14:paraId="1B0DFE3F"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r>
      <w:tr w:rsidR="000B530B" w:rsidRPr="000B530B" w14:paraId="2E3A9DFC" w14:textId="77777777" w:rsidTr="00647088">
        <w:trPr>
          <w:trHeight w:val="198"/>
          <w:jc w:val="center"/>
        </w:trPr>
        <w:tc>
          <w:tcPr>
            <w:tcW w:w="1250" w:type="pct"/>
            <w:tcBorders>
              <w:top w:val="single" w:sz="4" w:space="0" w:color="auto"/>
              <w:bottom w:val="single" w:sz="2" w:space="0" w:color="auto"/>
            </w:tcBorders>
            <w:shd w:val="clear" w:color="auto" w:fill="auto"/>
            <w:vAlign w:val="center"/>
            <w:hideMark/>
          </w:tcPr>
          <w:p w14:paraId="4F2E6CE6" w14:textId="77777777" w:rsidR="000C509B" w:rsidRPr="000B530B" w:rsidRDefault="000C509B" w:rsidP="008815A9">
            <w:pPr>
              <w:spacing w:after="0"/>
              <w:ind w:left="-45" w:firstLine="0"/>
              <w:jc w:val="left"/>
              <w:rPr>
                <w:rFonts w:ascii="Arial Narrow" w:hAnsi="Arial Narrow" w:cs="Arial"/>
              </w:rPr>
            </w:pPr>
            <w:r>
              <w:rPr>
                <w:rFonts w:ascii="Arial Narrow" w:hAnsi="Arial Narrow"/>
              </w:rPr>
              <w:t>Menpekoak-Sozietate publikoak</w:t>
            </w:r>
          </w:p>
        </w:tc>
        <w:tc>
          <w:tcPr>
            <w:tcW w:w="560" w:type="pct"/>
            <w:tcBorders>
              <w:top w:val="single" w:sz="4" w:space="0" w:color="auto"/>
              <w:bottom w:val="single" w:sz="2" w:space="0" w:color="auto"/>
            </w:tcBorders>
            <w:shd w:val="clear" w:color="auto" w:fill="auto"/>
            <w:vAlign w:val="center"/>
          </w:tcPr>
          <w:p w14:paraId="431486E1"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16</w:t>
            </w:r>
          </w:p>
        </w:tc>
        <w:tc>
          <w:tcPr>
            <w:tcW w:w="560" w:type="pct"/>
            <w:tcBorders>
              <w:top w:val="single" w:sz="4" w:space="0" w:color="auto"/>
              <w:bottom w:val="single" w:sz="2" w:space="0" w:color="auto"/>
            </w:tcBorders>
            <w:shd w:val="clear" w:color="auto" w:fill="auto"/>
            <w:vAlign w:val="center"/>
          </w:tcPr>
          <w:p w14:paraId="05872F9F"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16</w:t>
            </w:r>
          </w:p>
        </w:tc>
      </w:tr>
      <w:tr w:rsidR="000B530B" w:rsidRPr="000B530B" w14:paraId="5BC4D5F2" w14:textId="77777777" w:rsidTr="00AC1CE9">
        <w:trPr>
          <w:trHeight w:val="198"/>
          <w:jc w:val="center"/>
        </w:trPr>
        <w:tc>
          <w:tcPr>
            <w:tcW w:w="1250" w:type="pct"/>
            <w:tcBorders>
              <w:top w:val="single" w:sz="2" w:space="0" w:color="auto"/>
              <w:bottom w:val="single" w:sz="2" w:space="0" w:color="auto"/>
            </w:tcBorders>
            <w:shd w:val="clear" w:color="auto" w:fill="auto"/>
            <w:vAlign w:val="center"/>
            <w:hideMark/>
          </w:tcPr>
          <w:p w14:paraId="19CBA15E" w14:textId="77777777" w:rsidR="000C509B" w:rsidRPr="000B530B" w:rsidRDefault="000C509B" w:rsidP="008815A9">
            <w:pPr>
              <w:spacing w:after="0"/>
              <w:ind w:left="-45" w:firstLine="0"/>
              <w:jc w:val="left"/>
              <w:rPr>
                <w:rFonts w:ascii="Arial Narrow" w:hAnsi="Arial Narrow" w:cs="Arial"/>
              </w:rPr>
            </w:pPr>
            <w:r>
              <w:rPr>
                <w:rFonts w:ascii="Arial Narrow" w:hAnsi="Arial Narrow"/>
              </w:rPr>
              <w:t>Elkartuak eta talde anitzekoak</w:t>
            </w:r>
          </w:p>
        </w:tc>
        <w:tc>
          <w:tcPr>
            <w:tcW w:w="560" w:type="pct"/>
            <w:tcBorders>
              <w:top w:val="single" w:sz="2" w:space="0" w:color="auto"/>
              <w:bottom w:val="single" w:sz="2" w:space="0" w:color="auto"/>
            </w:tcBorders>
            <w:shd w:val="clear" w:color="auto" w:fill="auto"/>
            <w:vAlign w:val="center"/>
          </w:tcPr>
          <w:p w14:paraId="33FA5E4D"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16</w:t>
            </w:r>
          </w:p>
        </w:tc>
        <w:tc>
          <w:tcPr>
            <w:tcW w:w="560" w:type="pct"/>
            <w:tcBorders>
              <w:top w:val="single" w:sz="2" w:space="0" w:color="auto"/>
              <w:bottom w:val="single" w:sz="2" w:space="0" w:color="auto"/>
            </w:tcBorders>
            <w:shd w:val="clear" w:color="auto" w:fill="auto"/>
            <w:vAlign w:val="center"/>
          </w:tcPr>
          <w:p w14:paraId="270090EF"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13</w:t>
            </w:r>
          </w:p>
        </w:tc>
      </w:tr>
      <w:tr w:rsidR="000C509B" w:rsidRPr="000B530B" w14:paraId="37631EAE" w14:textId="77777777" w:rsidTr="00AC1CE9">
        <w:trPr>
          <w:trHeight w:val="198"/>
          <w:jc w:val="center"/>
        </w:trPr>
        <w:tc>
          <w:tcPr>
            <w:tcW w:w="1250" w:type="pct"/>
            <w:tcBorders>
              <w:top w:val="single" w:sz="2" w:space="0" w:color="auto"/>
              <w:bottom w:val="single" w:sz="4" w:space="0" w:color="auto"/>
            </w:tcBorders>
            <w:shd w:val="clear" w:color="auto" w:fill="auto"/>
            <w:vAlign w:val="center"/>
            <w:hideMark/>
          </w:tcPr>
          <w:p w14:paraId="29509CCD" w14:textId="77777777" w:rsidR="000C509B" w:rsidRPr="000B530B" w:rsidRDefault="000C509B" w:rsidP="008815A9">
            <w:pPr>
              <w:spacing w:after="0"/>
              <w:ind w:left="-45" w:firstLine="0"/>
              <w:jc w:val="left"/>
              <w:rPr>
                <w:rFonts w:ascii="Arial Narrow" w:hAnsi="Arial Narrow" w:cs="Arial"/>
              </w:rPr>
            </w:pPr>
            <w:r>
              <w:rPr>
                <w:rFonts w:ascii="Arial Narrow" w:hAnsi="Arial Narrow"/>
              </w:rPr>
              <w:t>Parte hartutako beste batzuk</w:t>
            </w:r>
          </w:p>
        </w:tc>
        <w:tc>
          <w:tcPr>
            <w:tcW w:w="560" w:type="pct"/>
            <w:tcBorders>
              <w:top w:val="single" w:sz="2" w:space="0" w:color="auto"/>
              <w:bottom w:val="single" w:sz="4" w:space="0" w:color="auto"/>
            </w:tcBorders>
            <w:shd w:val="clear" w:color="auto" w:fill="auto"/>
            <w:vAlign w:val="center"/>
          </w:tcPr>
          <w:p w14:paraId="149C2FEE"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56</w:t>
            </w:r>
          </w:p>
        </w:tc>
        <w:tc>
          <w:tcPr>
            <w:tcW w:w="560" w:type="pct"/>
            <w:tcBorders>
              <w:top w:val="single" w:sz="2" w:space="0" w:color="auto"/>
              <w:bottom w:val="single" w:sz="4" w:space="0" w:color="auto"/>
            </w:tcBorders>
            <w:shd w:val="clear" w:color="auto" w:fill="auto"/>
            <w:vAlign w:val="center"/>
          </w:tcPr>
          <w:p w14:paraId="46E76D91" w14:textId="77777777" w:rsidR="000C509B" w:rsidRPr="000B530B" w:rsidRDefault="000C509B" w:rsidP="000B530B">
            <w:pPr>
              <w:spacing w:after="0"/>
              <w:ind w:left="-87" w:firstLine="0"/>
              <w:jc w:val="right"/>
              <w:rPr>
                <w:rFonts w:ascii="Arial Narrow" w:hAnsi="Arial Narrow" w:cs="Arial"/>
              </w:rPr>
            </w:pPr>
            <w:r>
              <w:rPr>
                <w:rFonts w:ascii="Arial Narrow" w:hAnsi="Arial Narrow"/>
              </w:rPr>
              <w:t>56</w:t>
            </w:r>
          </w:p>
        </w:tc>
      </w:tr>
    </w:tbl>
    <w:p w14:paraId="709CCC3B" w14:textId="77777777" w:rsidR="000C509B" w:rsidRDefault="000C509B" w:rsidP="000C509B">
      <w:pPr>
        <w:pStyle w:val="texto"/>
        <w:spacing w:before="240"/>
        <w:rPr>
          <w:rFonts w:ascii="Times New (W1)" w:hAnsi="Times New (W1)"/>
          <w:color w:val="000000" w:themeColor="text1"/>
        </w:rPr>
      </w:pPr>
      <w:r>
        <w:rPr>
          <w:rFonts w:ascii="Times New (W1)" w:hAnsi="Times New (W1)"/>
          <w:color w:val="000000" w:themeColor="text1"/>
        </w:rPr>
        <w:t xml:space="preserve">Kasu honetan, enpresa-taldea osatzen duten sozietateen kopurua hirutan murriztu da elkartekidetzat eta talde anitzekotzat jotakoen kasuan, 2020an ez baitira sartu </w:t>
      </w:r>
      <w:proofErr w:type="spellStart"/>
      <w:r>
        <w:rPr>
          <w:rFonts w:ascii="Times New (W1)" w:hAnsi="Times New (W1)"/>
          <w:color w:val="000000" w:themeColor="text1"/>
        </w:rPr>
        <w:t>Mondragón</w:t>
      </w:r>
      <w:proofErr w:type="spellEnd"/>
      <w:r>
        <w:rPr>
          <w:rFonts w:ascii="Times New (W1)" w:hAnsi="Times New (W1)"/>
          <w:color w:val="000000" w:themeColor="text1"/>
        </w:rPr>
        <w:t xml:space="preserve"> Navarra SPE SA, </w:t>
      </w:r>
      <w:proofErr w:type="spellStart"/>
      <w:r>
        <w:rPr>
          <w:rFonts w:ascii="Times New (W1)" w:hAnsi="Times New (W1)"/>
          <w:color w:val="000000" w:themeColor="text1"/>
        </w:rPr>
        <w:t>Albyn</w:t>
      </w:r>
      <w:proofErr w:type="spellEnd"/>
      <w:r>
        <w:rPr>
          <w:rFonts w:ascii="Times New (W1)" w:hAnsi="Times New (W1)"/>
          <w:color w:val="000000" w:themeColor="text1"/>
        </w:rPr>
        <w:t xml:space="preserve"> </w:t>
      </w:r>
      <w:proofErr w:type="spellStart"/>
      <w:r>
        <w:rPr>
          <w:rFonts w:ascii="Times New (W1)" w:hAnsi="Times New (W1)"/>
          <w:color w:val="000000" w:themeColor="text1"/>
        </w:rPr>
        <w:t>Medical</w:t>
      </w:r>
      <w:proofErr w:type="spellEnd"/>
      <w:r>
        <w:rPr>
          <w:rFonts w:ascii="Times New (W1)" w:hAnsi="Times New (W1)"/>
          <w:color w:val="000000" w:themeColor="text1"/>
        </w:rPr>
        <w:t xml:space="preserve"> SL eta Iden </w:t>
      </w:r>
      <w:proofErr w:type="spellStart"/>
      <w:r>
        <w:rPr>
          <w:rFonts w:ascii="Times New (W1)" w:hAnsi="Times New (W1)"/>
          <w:color w:val="000000" w:themeColor="text1"/>
        </w:rPr>
        <w:t>Biotechnology</w:t>
      </w:r>
      <w:proofErr w:type="spellEnd"/>
      <w:r>
        <w:rPr>
          <w:rFonts w:ascii="Times New (W1)" w:hAnsi="Times New (W1)"/>
          <w:color w:val="000000" w:themeColor="text1"/>
        </w:rPr>
        <w:t xml:space="preserve"> SL.</w:t>
      </w:r>
    </w:p>
    <w:p w14:paraId="4A53D72A" w14:textId="77777777" w:rsidR="004A19E0" w:rsidRDefault="004A19E0">
      <w:pPr>
        <w:spacing w:after="0"/>
        <w:ind w:firstLine="0"/>
        <w:jc w:val="left"/>
        <w:rPr>
          <w:rFonts w:ascii="Times New (W1)" w:hAnsi="Times New (W1)"/>
          <w:color w:val="000000" w:themeColor="text1"/>
          <w:spacing w:val="6"/>
          <w:sz w:val="26"/>
          <w:szCs w:val="24"/>
        </w:rPr>
      </w:pPr>
      <w:r>
        <w:br w:type="page"/>
      </w:r>
    </w:p>
    <w:p w14:paraId="0D72371C" w14:textId="77777777" w:rsidR="000C509B" w:rsidRPr="00231A52" w:rsidRDefault="000C509B" w:rsidP="000C509B">
      <w:pPr>
        <w:pStyle w:val="texto"/>
        <w:spacing w:before="240" w:after="240"/>
        <w:rPr>
          <w:rFonts w:ascii="Times New (W1)" w:hAnsi="Times New (W1)"/>
          <w:color w:val="000000" w:themeColor="text1"/>
        </w:rPr>
      </w:pPr>
      <w:r>
        <w:rPr>
          <w:rFonts w:ascii="Times New (W1)" w:hAnsi="Times New (W1)"/>
          <w:color w:val="000000" w:themeColor="text1"/>
        </w:rPr>
        <w:lastRenderedPageBreak/>
        <w:t>Honako hauek dira Nafarroako enpresen sektore publikoaren 2020ko adierazle nagusiak eta aurreko ekitaldikoekiko alderaketa:</w:t>
      </w:r>
    </w:p>
    <w:tbl>
      <w:tblPr>
        <w:tblW w:w="5000" w:type="pct"/>
        <w:jc w:val="center"/>
        <w:tblBorders>
          <w:top w:val="single" w:sz="4" w:space="0" w:color="auto"/>
          <w:bottom w:val="single" w:sz="4" w:space="0" w:color="auto"/>
        </w:tblBorders>
        <w:tblLook w:val="01E0" w:firstRow="1" w:lastRow="1" w:firstColumn="1" w:lastColumn="1" w:noHBand="0" w:noVBand="0"/>
      </w:tblPr>
      <w:tblGrid>
        <w:gridCol w:w="4152"/>
        <w:gridCol w:w="1626"/>
        <w:gridCol w:w="1517"/>
        <w:gridCol w:w="1494"/>
      </w:tblGrid>
      <w:tr w:rsidR="000C509B" w:rsidRPr="000B530B" w14:paraId="5C80B29F" w14:textId="77777777" w:rsidTr="00F10520">
        <w:trPr>
          <w:trHeight w:val="198"/>
          <w:jc w:val="center"/>
        </w:trPr>
        <w:tc>
          <w:tcPr>
            <w:tcW w:w="2000" w:type="pct"/>
            <w:gridSpan w:val="4"/>
            <w:tcBorders>
              <w:top w:val="nil"/>
              <w:left w:val="nil"/>
              <w:bottom w:val="single" w:sz="2" w:space="0" w:color="auto"/>
              <w:right w:val="nil"/>
            </w:tcBorders>
            <w:shd w:val="clear" w:color="auto" w:fill="auto"/>
            <w:vAlign w:val="center"/>
          </w:tcPr>
          <w:p w14:paraId="71B8E045" w14:textId="77777777" w:rsidR="000C509B" w:rsidRPr="000B530B" w:rsidRDefault="000C509B" w:rsidP="000B530B">
            <w:pPr>
              <w:keepLines/>
              <w:tabs>
                <w:tab w:val="right" w:pos="2835"/>
                <w:tab w:val="right" w:pos="3969"/>
                <w:tab w:val="right" w:pos="5103"/>
                <w:tab w:val="right" w:pos="6237"/>
                <w:tab w:val="right" w:pos="7371"/>
              </w:tabs>
              <w:spacing w:after="0"/>
              <w:ind w:right="-110" w:firstLine="0"/>
              <w:jc w:val="right"/>
              <w:rPr>
                <w:rFonts w:ascii="Arial Narrow" w:hAnsi="Arial Narrow" w:cs="Arial"/>
                <w:color w:val="000000" w:themeColor="text1"/>
                <w:spacing w:val="6"/>
                <w:szCs w:val="17"/>
              </w:rPr>
            </w:pPr>
            <w:r>
              <w:rPr>
                <w:rFonts w:ascii="Arial Narrow" w:hAnsi="Arial Narrow"/>
                <w:color w:val="000000" w:themeColor="text1"/>
                <w:szCs w:val="17"/>
              </w:rPr>
              <w:t>(milakotan)</w:t>
            </w:r>
          </w:p>
        </w:tc>
      </w:tr>
      <w:tr w:rsidR="000B530B" w:rsidRPr="00231A52" w14:paraId="1ADEEF0E" w14:textId="77777777" w:rsidTr="00F10520">
        <w:trPr>
          <w:trHeight w:val="255"/>
          <w:jc w:val="center"/>
        </w:trPr>
        <w:tc>
          <w:tcPr>
            <w:tcW w:w="2000" w:type="pct"/>
            <w:tcBorders>
              <w:top w:val="single" w:sz="4" w:space="0" w:color="auto"/>
              <w:left w:val="nil"/>
              <w:bottom w:val="single" w:sz="4" w:space="0" w:color="auto"/>
              <w:right w:val="nil"/>
            </w:tcBorders>
            <w:shd w:val="clear" w:color="auto" w:fill="8DB3E2"/>
            <w:vAlign w:val="center"/>
            <w:hideMark/>
          </w:tcPr>
          <w:p w14:paraId="50516BD5" w14:textId="77777777" w:rsidR="000C509B" w:rsidRPr="000B530B" w:rsidRDefault="000C509B" w:rsidP="000B530B">
            <w:pPr>
              <w:keepLines/>
              <w:tabs>
                <w:tab w:val="right" w:pos="2835"/>
                <w:tab w:val="right" w:pos="3969"/>
                <w:tab w:val="right" w:pos="5103"/>
                <w:tab w:val="right" w:pos="6237"/>
                <w:tab w:val="right" w:pos="7371"/>
              </w:tabs>
              <w:spacing w:after="0"/>
              <w:ind w:left="-37" w:firstLine="0"/>
              <w:jc w:val="left"/>
              <w:rPr>
                <w:rFonts w:ascii="Arial" w:hAnsi="Arial" w:cs="Arial"/>
                <w:color w:val="000000" w:themeColor="text1"/>
                <w:spacing w:val="6"/>
                <w:sz w:val="18"/>
                <w:szCs w:val="24"/>
              </w:rPr>
            </w:pPr>
            <w:r>
              <w:rPr>
                <w:rFonts w:ascii="Arial" w:hAnsi="Arial"/>
                <w:color w:val="000000" w:themeColor="text1"/>
                <w:sz w:val="18"/>
                <w:szCs w:val="24"/>
              </w:rPr>
              <w:t>CPEN Taldearen adierazle bateratuak</w:t>
            </w:r>
          </w:p>
        </w:tc>
        <w:tc>
          <w:tcPr>
            <w:tcW w:w="783" w:type="pct"/>
            <w:tcBorders>
              <w:top w:val="single" w:sz="4" w:space="0" w:color="auto"/>
              <w:left w:val="nil"/>
              <w:bottom w:val="single" w:sz="4" w:space="0" w:color="auto"/>
              <w:right w:val="nil"/>
            </w:tcBorders>
            <w:shd w:val="clear" w:color="auto" w:fill="8DB3E2"/>
            <w:vAlign w:val="center"/>
            <w:hideMark/>
          </w:tcPr>
          <w:p w14:paraId="5EA29DB3" w14:textId="77777777" w:rsidR="000C509B" w:rsidRPr="000B530B" w:rsidRDefault="000C509B" w:rsidP="00F10520">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olor w:val="000000" w:themeColor="text1"/>
                <w:sz w:val="18"/>
                <w:szCs w:val="24"/>
              </w:rPr>
              <w:t>2019</w:t>
            </w:r>
          </w:p>
        </w:tc>
        <w:tc>
          <w:tcPr>
            <w:tcW w:w="731" w:type="pct"/>
            <w:tcBorders>
              <w:top w:val="single" w:sz="4" w:space="0" w:color="auto"/>
              <w:left w:val="nil"/>
              <w:bottom w:val="single" w:sz="4" w:space="0" w:color="auto"/>
              <w:right w:val="nil"/>
            </w:tcBorders>
            <w:shd w:val="clear" w:color="auto" w:fill="8DB3E2"/>
            <w:vAlign w:val="center"/>
            <w:hideMark/>
          </w:tcPr>
          <w:p w14:paraId="1F88B545" w14:textId="77777777" w:rsidR="000C509B" w:rsidRPr="000B530B" w:rsidRDefault="000C509B" w:rsidP="003F5518">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olor w:val="000000" w:themeColor="text1"/>
                <w:sz w:val="18"/>
                <w:szCs w:val="24"/>
              </w:rPr>
              <w:t>2020</w:t>
            </w:r>
          </w:p>
        </w:tc>
        <w:tc>
          <w:tcPr>
            <w:tcW w:w="720" w:type="pct"/>
            <w:tcBorders>
              <w:top w:val="single" w:sz="4" w:space="0" w:color="auto"/>
              <w:left w:val="nil"/>
              <w:bottom w:val="single" w:sz="4" w:space="0" w:color="auto"/>
              <w:right w:val="nil"/>
            </w:tcBorders>
            <w:shd w:val="clear" w:color="auto" w:fill="8DB3E2"/>
            <w:vAlign w:val="center"/>
          </w:tcPr>
          <w:p w14:paraId="5A9ED85B" w14:textId="77777777" w:rsidR="000C509B" w:rsidRPr="000B530B" w:rsidRDefault="000C509B" w:rsidP="003F5518">
            <w:pPr>
              <w:keepLines/>
              <w:tabs>
                <w:tab w:val="right" w:pos="2835"/>
                <w:tab w:val="right" w:pos="3969"/>
                <w:tab w:val="right" w:pos="5103"/>
                <w:tab w:val="right" w:pos="6237"/>
                <w:tab w:val="right" w:pos="7371"/>
              </w:tabs>
              <w:spacing w:after="0"/>
              <w:ind w:firstLine="0"/>
              <w:jc w:val="right"/>
              <w:rPr>
                <w:rFonts w:ascii="Arial" w:hAnsi="Arial" w:cs="Arial"/>
                <w:color w:val="000000" w:themeColor="text1"/>
                <w:spacing w:val="6"/>
                <w:sz w:val="18"/>
                <w:szCs w:val="24"/>
              </w:rPr>
            </w:pPr>
            <w:r>
              <w:rPr>
                <w:rFonts w:ascii="Arial" w:hAnsi="Arial"/>
                <w:color w:val="000000" w:themeColor="text1"/>
                <w:sz w:val="18"/>
                <w:szCs w:val="24"/>
              </w:rPr>
              <w:t>2020/2019 aldea (%)</w:t>
            </w:r>
          </w:p>
        </w:tc>
      </w:tr>
      <w:tr w:rsidR="000B530B" w:rsidRPr="000B530B" w14:paraId="330F9D20" w14:textId="77777777" w:rsidTr="00F10520">
        <w:trPr>
          <w:trHeight w:val="198"/>
          <w:jc w:val="center"/>
        </w:trPr>
        <w:tc>
          <w:tcPr>
            <w:tcW w:w="2000" w:type="pct"/>
            <w:tcBorders>
              <w:top w:val="single" w:sz="4" w:space="0" w:color="auto"/>
              <w:left w:val="nil"/>
              <w:bottom w:val="single" w:sz="2" w:space="0" w:color="auto"/>
              <w:right w:val="nil"/>
            </w:tcBorders>
            <w:shd w:val="clear" w:color="auto" w:fill="auto"/>
            <w:vAlign w:val="center"/>
            <w:hideMark/>
          </w:tcPr>
          <w:p w14:paraId="7585B750"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 xml:space="preserve">Ondare garbia </w:t>
            </w:r>
          </w:p>
        </w:tc>
        <w:tc>
          <w:tcPr>
            <w:tcW w:w="783" w:type="pct"/>
            <w:tcBorders>
              <w:top w:val="single" w:sz="4" w:space="0" w:color="auto"/>
              <w:left w:val="nil"/>
              <w:bottom w:val="single" w:sz="2" w:space="0" w:color="auto"/>
              <w:right w:val="nil"/>
            </w:tcBorders>
            <w:shd w:val="clear" w:color="auto" w:fill="auto"/>
            <w:vAlign w:val="center"/>
            <w:hideMark/>
          </w:tcPr>
          <w:p w14:paraId="25D65FFD" w14:textId="77777777" w:rsidR="000C509B" w:rsidRPr="000B530B" w:rsidRDefault="000C509B" w:rsidP="000B530B">
            <w:pPr>
              <w:spacing w:after="0"/>
              <w:ind w:firstLine="0"/>
              <w:jc w:val="right"/>
              <w:rPr>
                <w:rFonts w:ascii="Arial Narrow" w:hAnsi="Arial Narrow" w:cs="Arial"/>
              </w:rPr>
            </w:pPr>
            <w:r>
              <w:rPr>
                <w:rFonts w:ascii="Arial Narrow" w:hAnsi="Arial Narrow"/>
              </w:rPr>
              <w:t>655.504</w:t>
            </w:r>
          </w:p>
        </w:tc>
        <w:tc>
          <w:tcPr>
            <w:tcW w:w="731" w:type="pct"/>
            <w:tcBorders>
              <w:top w:val="single" w:sz="4" w:space="0" w:color="auto"/>
              <w:left w:val="nil"/>
              <w:bottom w:val="single" w:sz="2" w:space="0" w:color="auto"/>
              <w:right w:val="nil"/>
            </w:tcBorders>
            <w:shd w:val="clear" w:color="auto" w:fill="auto"/>
            <w:vAlign w:val="center"/>
            <w:hideMark/>
          </w:tcPr>
          <w:p w14:paraId="2C2D445A" w14:textId="77777777" w:rsidR="000C509B" w:rsidRPr="000B530B" w:rsidRDefault="000C509B" w:rsidP="000B530B">
            <w:pPr>
              <w:spacing w:after="0"/>
              <w:ind w:firstLine="0"/>
              <w:jc w:val="right"/>
              <w:rPr>
                <w:rFonts w:ascii="Arial Narrow" w:hAnsi="Arial Narrow" w:cs="Arial"/>
              </w:rPr>
            </w:pPr>
            <w:r>
              <w:rPr>
                <w:rFonts w:ascii="Arial Narrow" w:hAnsi="Arial Narrow"/>
              </w:rPr>
              <w:t>656.107</w:t>
            </w:r>
          </w:p>
        </w:tc>
        <w:tc>
          <w:tcPr>
            <w:tcW w:w="720" w:type="pct"/>
            <w:tcBorders>
              <w:top w:val="single" w:sz="4" w:space="0" w:color="auto"/>
              <w:left w:val="nil"/>
              <w:bottom w:val="single" w:sz="2" w:space="0" w:color="auto"/>
              <w:right w:val="nil"/>
            </w:tcBorders>
            <w:shd w:val="clear" w:color="auto" w:fill="auto"/>
            <w:vAlign w:val="center"/>
          </w:tcPr>
          <w:p w14:paraId="5FA4098F" w14:textId="77777777" w:rsidR="000C509B" w:rsidRPr="000B530B" w:rsidRDefault="000C509B" w:rsidP="000B530B">
            <w:pPr>
              <w:spacing w:after="0"/>
              <w:ind w:firstLine="0"/>
              <w:jc w:val="right"/>
              <w:rPr>
                <w:rFonts w:ascii="Arial Narrow" w:hAnsi="Arial Narrow" w:cs="Arial"/>
              </w:rPr>
            </w:pPr>
            <w:r>
              <w:rPr>
                <w:rFonts w:ascii="Arial Narrow" w:hAnsi="Arial Narrow"/>
              </w:rPr>
              <w:t>-</w:t>
            </w:r>
          </w:p>
        </w:tc>
      </w:tr>
      <w:tr w:rsidR="000B530B" w:rsidRPr="000B530B" w14:paraId="1ECD078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790B96DC"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Epe luzerako zorrak</w:t>
            </w:r>
          </w:p>
        </w:tc>
        <w:tc>
          <w:tcPr>
            <w:tcW w:w="783" w:type="pct"/>
            <w:tcBorders>
              <w:top w:val="single" w:sz="2" w:space="0" w:color="auto"/>
              <w:left w:val="nil"/>
              <w:bottom w:val="single" w:sz="2" w:space="0" w:color="auto"/>
              <w:right w:val="nil"/>
            </w:tcBorders>
            <w:shd w:val="clear" w:color="auto" w:fill="auto"/>
            <w:vAlign w:val="center"/>
            <w:hideMark/>
          </w:tcPr>
          <w:p w14:paraId="4CA765A4" w14:textId="77777777" w:rsidR="000C509B" w:rsidRPr="000B530B" w:rsidRDefault="000C509B" w:rsidP="000B530B">
            <w:pPr>
              <w:spacing w:after="0"/>
              <w:ind w:firstLine="0"/>
              <w:jc w:val="right"/>
              <w:rPr>
                <w:rFonts w:ascii="Arial Narrow" w:hAnsi="Arial Narrow" w:cs="Arial"/>
              </w:rPr>
            </w:pPr>
            <w:r>
              <w:rPr>
                <w:rFonts w:ascii="Arial Narrow" w:hAnsi="Arial Narrow"/>
              </w:rPr>
              <w:t>65.473</w:t>
            </w:r>
          </w:p>
        </w:tc>
        <w:tc>
          <w:tcPr>
            <w:tcW w:w="731" w:type="pct"/>
            <w:tcBorders>
              <w:top w:val="single" w:sz="2" w:space="0" w:color="auto"/>
              <w:left w:val="nil"/>
              <w:bottom w:val="single" w:sz="2" w:space="0" w:color="auto"/>
              <w:right w:val="nil"/>
            </w:tcBorders>
            <w:shd w:val="clear" w:color="auto" w:fill="auto"/>
            <w:vAlign w:val="center"/>
            <w:hideMark/>
          </w:tcPr>
          <w:p w14:paraId="4CF317D3" w14:textId="77777777" w:rsidR="000C509B" w:rsidRPr="000B530B" w:rsidRDefault="000C509B" w:rsidP="000B530B">
            <w:pPr>
              <w:spacing w:after="0"/>
              <w:ind w:firstLine="0"/>
              <w:jc w:val="right"/>
              <w:rPr>
                <w:rFonts w:ascii="Arial Narrow" w:hAnsi="Arial Narrow" w:cs="Arial"/>
              </w:rPr>
            </w:pPr>
            <w:r>
              <w:rPr>
                <w:rFonts w:ascii="Arial Narrow" w:hAnsi="Arial Narrow"/>
              </w:rPr>
              <w:t>58.355</w:t>
            </w:r>
          </w:p>
        </w:tc>
        <w:tc>
          <w:tcPr>
            <w:tcW w:w="720" w:type="pct"/>
            <w:tcBorders>
              <w:top w:val="single" w:sz="2" w:space="0" w:color="auto"/>
              <w:left w:val="nil"/>
              <w:bottom w:val="single" w:sz="2" w:space="0" w:color="auto"/>
              <w:right w:val="nil"/>
            </w:tcBorders>
            <w:shd w:val="clear" w:color="auto" w:fill="auto"/>
            <w:vAlign w:val="center"/>
          </w:tcPr>
          <w:p w14:paraId="24E5CBED" w14:textId="77777777" w:rsidR="000C509B" w:rsidRPr="000B530B" w:rsidRDefault="000C509B" w:rsidP="000B530B">
            <w:pPr>
              <w:spacing w:after="0"/>
              <w:ind w:firstLine="0"/>
              <w:jc w:val="right"/>
              <w:rPr>
                <w:rFonts w:ascii="Arial Narrow" w:hAnsi="Arial Narrow" w:cs="Arial"/>
              </w:rPr>
            </w:pPr>
            <w:r>
              <w:rPr>
                <w:rFonts w:ascii="Arial Narrow" w:hAnsi="Arial Narrow"/>
              </w:rPr>
              <w:t>-11</w:t>
            </w:r>
          </w:p>
        </w:tc>
      </w:tr>
      <w:tr w:rsidR="000B530B" w:rsidRPr="000B530B" w14:paraId="3B613FF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3AA5D9D9"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Pasibo arrunta</w:t>
            </w:r>
          </w:p>
        </w:tc>
        <w:tc>
          <w:tcPr>
            <w:tcW w:w="783" w:type="pct"/>
            <w:tcBorders>
              <w:top w:val="single" w:sz="2" w:space="0" w:color="auto"/>
              <w:left w:val="nil"/>
              <w:bottom w:val="single" w:sz="2" w:space="0" w:color="auto"/>
              <w:right w:val="nil"/>
            </w:tcBorders>
            <w:shd w:val="clear" w:color="auto" w:fill="auto"/>
            <w:vAlign w:val="center"/>
            <w:hideMark/>
          </w:tcPr>
          <w:p w14:paraId="07A32896" w14:textId="77777777" w:rsidR="000C509B" w:rsidRPr="000B530B" w:rsidRDefault="000C509B" w:rsidP="000B530B">
            <w:pPr>
              <w:spacing w:after="0"/>
              <w:ind w:firstLine="0"/>
              <w:jc w:val="right"/>
              <w:rPr>
                <w:rFonts w:ascii="Arial Narrow" w:hAnsi="Arial Narrow" w:cs="Arial"/>
              </w:rPr>
            </w:pPr>
            <w:r>
              <w:rPr>
                <w:rFonts w:ascii="Arial Narrow" w:hAnsi="Arial Narrow"/>
              </w:rPr>
              <w:t>94.999</w:t>
            </w:r>
          </w:p>
        </w:tc>
        <w:tc>
          <w:tcPr>
            <w:tcW w:w="731" w:type="pct"/>
            <w:tcBorders>
              <w:top w:val="single" w:sz="2" w:space="0" w:color="auto"/>
              <w:left w:val="nil"/>
              <w:bottom w:val="single" w:sz="2" w:space="0" w:color="auto"/>
              <w:right w:val="nil"/>
            </w:tcBorders>
            <w:shd w:val="clear" w:color="auto" w:fill="auto"/>
            <w:vAlign w:val="center"/>
            <w:hideMark/>
          </w:tcPr>
          <w:p w14:paraId="1958B24D" w14:textId="77777777" w:rsidR="000C509B" w:rsidRPr="000B530B" w:rsidRDefault="000C509B" w:rsidP="000B530B">
            <w:pPr>
              <w:spacing w:after="0"/>
              <w:ind w:firstLine="0"/>
              <w:jc w:val="right"/>
              <w:rPr>
                <w:rFonts w:ascii="Arial Narrow" w:hAnsi="Arial Narrow" w:cs="Arial"/>
              </w:rPr>
            </w:pPr>
            <w:r>
              <w:rPr>
                <w:rFonts w:ascii="Arial Narrow" w:hAnsi="Arial Narrow"/>
              </w:rPr>
              <w:t>61.198</w:t>
            </w:r>
          </w:p>
        </w:tc>
        <w:tc>
          <w:tcPr>
            <w:tcW w:w="720" w:type="pct"/>
            <w:tcBorders>
              <w:top w:val="single" w:sz="2" w:space="0" w:color="auto"/>
              <w:left w:val="nil"/>
              <w:bottom w:val="single" w:sz="2" w:space="0" w:color="auto"/>
              <w:right w:val="nil"/>
            </w:tcBorders>
            <w:shd w:val="clear" w:color="auto" w:fill="auto"/>
            <w:vAlign w:val="center"/>
          </w:tcPr>
          <w:p w14:paraId="7ABCE319" w14:textId="77777777" w:rsidR="000C509B" w:rsidRPr="000B530B" w:rsidRDefault="000C509B" w:rsidP="000B530B">
            <w:pPr>
              <w:spacing w:after="0"/>
              <w:ind w:firstLine="0"/>
              <w:jc w:val="right"/>
              <w:rPr>
                <w:rFonts w:ascii="Arial Narrow" w:hAnsi="Arial Narrow" w:cs="Arial"/>
              </w:rPr>
            </w:pPr>
            <w:r>
              <w:rPr>
                <w:rFonts w:ascii="Arial Narrow" w:hAnsi="Arial Narrow"/>
              </w:rPr>
              <w:t>-36</w:t>
            </w:r>
          </w:p>
        </w:tc>
      </w:tr>
      <w:tr w:rsidR="000B530B" w:rsidRPr="000B530B" w14:paraId="245E8985"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1CDF2F83"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Maniobra-funtsa</w:t>
            </w:r>
          </w:p>
        </w:tc>
        <w:tc>
          <w:tcPr>
            <w:tcW w:w="783" w:type="pct"/>
            <w:tcBorders>
              <w:top w:val="single" w:sz="2" w:space="0" w:color="auto"/>
              <w:left w:val="nil"/>
              <w:bottom w:val="single" w:sz="2" w:space="0" w:color="auto"/>
              <w:right w:val="nil"/>
            </w:tcBorders>
            <w:shd w:val="clear" w:color="auto" w:fill="auto"/>
            <w:vAlign w:val="center"/>
            <w:hideMark/>
          </w:tcPr>
          <w:p w14:paraId="392E6D16" w14:textId="77777777" w:rsidR="000C509B" w:rsidRPr="000B530B" w:rsidRDefault="000C509B" w:rsidP="000B530B">
            <w:pPr>
              <w:spacing w:after="0"/>
              <w:ind w:firstLine="0"/>
              <w:jc w:val="right"/>
              <w:rPr>
                <w:rFonts w:ascii="Arial Narrow" w:hAnsi="Arial Narrow" w:cs="Arial"/>
              </w:rPr>
            </w:pPr>
            <w:r>
              <w:rPr>
                <w:rFonts w:ascii="Arial Narrow" w:hAnsi="Arial Narrow"/>
              </w:rPr>
              <w:t>273.258</w:t>
            </w:r>
          </w:p>
        </w:tc>
        <w:tc>
          <w:tcPr>
            <w:tcW w:w="731" w:type="pct"/>
            <w:tcBorders>
              <w:top w:val="single" w:sz="2" w:space="0" w:color="auto"/>
              <w:left w:val="nil"/>
              <w:bottom w:val="single" w:sz="2" w:space="0" w:color="auto"/>
              <w:right w:val="nil"/>
            </w:tcBorders>
            <w:shd w:val="clear" w:color="auto" w:fill="auto"/>
            <w:vAlign w:val="center"/>
            <w:hideMark/>
          </w:tcPr>
          <w:p w14:paraId="451BBD2F" w14:textId="77777777" w:rsidR="000C509B" w:rsidRPr="000B530B" w:rsidRDefault="000C509B" w:rsidP="000B530B">
            <w:pPr>
              <w:spacing w:after="0"/>
              <w:ind w:firstLine="0"/>
              <w:jc w:val="right"/>
              <w:rPr>
                <w:rFonts w:ascii="Arial Narrow" w:hAnsi="Arial Narrow" w:cs="Arial"/>
              </w:rPr>
            </w:pPr>
            <w:r>
              <w:rPr>
                <w:rFonts w:ascii="Arial Narrow" w:hAnsi="Arial Narrow"/>
              </w:rPr>
              <w:t>286.260</w:t>
            </w:r>
          </w:p>
        </w:tc>
        <w:tc>
          <w:tcPr>
            <w:tcW w:w="720" w:type="pct"/>
            <w:tcBorders>
              <w:top w:val="single" w:sz="2" w:space="0" w:color="auto"/>
              <w:left w:val="nil"/>
              <w:bottom w:val="single" w:sz="2" w:space="0" w:color="auto"/>
              <w:right w:val="nil"/>
            </w:tcBorders>
            <w:shd w:val="clear" w:color="auto" w:fill="auto"/>
            <w:vAlign w:val="center"/>
          </w:tcPr>
          <w:p w14:paraId="543585E5" w14:textId="77777777" w:rsidR="000C509B" w:rsidRPr="000B530B" w:rsidRDefault="000C509B" w:rsidP="000B530B">
            <w:pPr>
              <w:spacing w:after="0"/>
              <w:ind w:firstLine="0"/>
              <w:jc w:val="right"/>
              <w:rPr>
                <w:rFonts w:ascii="Arial Narrow" w:hAnsi="Arial Narrow" w:cs="Arial"/>
              </w:rPr>
            </w:pPr>
            <w:r>
              <w:rPr>
                <w:rFonts w:ascii="Arial Narrow" w:hAnsi="Arial Narrow"/>
              </w:rPr>
              <w:t>5</w:t>
            </w:r>
          </w:p>
        </w:tc>
      </w:tr>
      <w:tr w:rsidR="000B530B" w:rsidRPr="000B530B" w14:paraId="2941B39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9CE794C"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Eskudirua eta bestelako aktibo likidoak</w:t>
            </w:r>
          </w:p>
        </w:tc>
        <w:tc>
          <w:tcPr>
            <w:tcW w:w="783" w:type="pct"/>
            <w:tcBorders>
              <w:top w:val="single" w:sz="2" w:space="0" w:color="auto"/>
              <w:left w:val="nil"/>
              <w:bottom w:val="single" w:sz="2" w:space="0" w:color="auto"/>
              <w:right w:val="nil"/>
            </w:tcBorders>
            <w:shd w:val="clear" w:color="auto" w:fill="auto"/>
            <w:vAlign w:val="center"/>
            <w:hideMark/>
          </w:tcPr>
          <w:p w14:paraId="61104B79" w14:textId="77777777" w:rsidR="000C509B" w:rsidRPr="000B530B" w:rsidRDefault="000C509B" w:rsidP="000B530B">
            <w:pPr>
              <w:spacing w:after="0"/>
              <w:jc w:val="right"/>
              <w:rPr>
                <w:rFonts w:ascii="Arial Narrow" w:hAnsi="Arial Narrow" w:cs="Arial"/>
              </w:rPr>
            </w:pPr>
            <w:r>
              <w:rPr>
                <w:rFonts w:ascii="Arial Narrow" w:hAnsi="Arial Narrow"/>
              </w:rPr>
              <w:t>132.258</w:t>
            </w:r>
          </w:p>
        </w:tc>
        <w:tc>
          <w:tcPr>
            <w:tcW w:w="731" w:type="pct"/>
            <w:tcBorders>
              <w:top w:val="single" w:sz="2" w:space="0" w:color="auto"/>
              <w:left w:val="nil"/>
              <w:bottom w:val="single" w:sz="2" w:space="0" w:color="auto"/>
              <w:right w:val="nil"/>
            </w:tcBorders>
            <w:shd w:val="clear" w:color="auto" w:fill="auto"/>
            <w:vAlign w:val="center"/>
            <w:hideMark/>
          </w:tcPr>
          <w:p w14:paraId="492C4C41" w14:textId="77777777" w:rsidR="000C509B" w:rsidRPr="000B530B" w:rsidRDefault="000C509B" w:rsidP="000B530B">
            <w:pPr>
              <w:spacing w:after="0"/>
              <w:ind w:firstLine="0"/>
              <w:jc w:val="right"/>
              <w:rPr>
                <w:rFonts w:ascii="Arial Narrow" w:hAnsi="Arial Narrow" w:cs="Arial"/>
              </w:rPr>
            </w:pPr>
            <w:r>
              <w:rPr>
                <w:rFonts w:ascii="Arial Narrow" w:hAnsi="Arial Narrow"/>
              </w:rPr>
              <w:t>123.739</w:t>
            </w:r>
          </w:p>
        </w:tc>
        <w:tc>
          <w:tcPr>
            <w:tcW w:w="720" w:type="pct"/>
            <w:tcBorders>
              <w:top w:val="single" w:sz="2" w:space="0" w:color="auto"/>
              <w:left w:val="nil"/>
              <w:bottom w:val="single" w:sz="2" w:space="0" w:color="auto"/>
              <w:right w:val="nil"/>
            </w:tcBorders>
            <w:shd w:val="clear" w:color="auto" w:fill="auto"/>
            <w:vAlign w:val="center"/>
          </w:tcPr>
          <w:p w14:paraId="437637A6" w14:textId="77777777" w:rsidR="000C509B" w:rsidRPr="000B530B" w:rsidRDefault="000C509B" w:rsidP="000B530B">
            <w:pPr>
              <w:spacing w:after="0"/>
              <w:ind w:firstLine="0"/>
              <w:jc w:val="right"/>
              <w:rPr>
                <w:rFonts w:ascii="Arial Narrow" w:hAnsi="Arial Narrow" w:cs="Arial"/>
              </w:rPr>
            </w:pPr>
            <w:r>
              <w:rPr>
                <w:rFonts w:ascii="Arial Narrow" w:hAnsi="Arial Narrow"/>
              </w:rPr>
              <w:t>-6</w:t>
            </w:r>
          </w:p>
        </w:tc>
      </w:tr>
      <w:tr w:rsidR="000B530B" w:rsidRPr="000B530B" w14:paraId="63FA5739"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892C0D4"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Negozio-zifraren zenbateko garbia</w:t>
            </w:r>
          </w:p>
        </w:tc>
        <w:tc>
          <w:tcPr>
            <w:tcW w:w="783" w:type="pct"/>
            <w:tcBorders>
              <w:top w:val="single" w:sz="2" w:space="0" w:color="auto"/>
              <w:left w:val="nil"/>
              <w:bottom w:val="single" w:sz="2" w:space="0" w:color="auto"/>
              <w:right w:val="nil"/>
            </w:tcBorders>
            <w:shd w:val="clear" w:color="auto" w:fill="auto"/>
            <w:vAlign w:val="center"/>
            <w:hideMark/>
          </w:tcPr>
          <w:p w14:paraId="10FC6839" w14:textId="77777777" w:rsidR="000C509B" w:rsidRPr="000B530B" w:rsidRDefault="000C509B" w:rsidP="000B530B">
            <w:pPr>
              <w:spacing w:after="0"/>
              <w:ind w:firstLine="0"/>
              <w:jc w:val="right"/>
              <w:rPr>
                <w:rFonts w:ascii="Arial Narrow" w:hAnsi="Arial Narrow" w:cs="Arial"/>
              </w:rPr>
            </w:pPr>
            <w:r>
              <w:rPr>
                <w:rFonts w:ascii="Arial Narrow" w:hAnsi="Arial Narrow"/>
              </w:rPr>
              <w:t>176.339</w:t>
            </w:r>
          </w:p>
        </w:tc>
        <w:tc>
          <w:tcPr>
            <w:tcW w:w="731" w:type="pct"/>
            <w:tcBorders>
              <w:top w:val="single" w:sz="2" w:space="0" w:color="auto"/>
              <w:left w:val="nil"/>
              <w:bottom w:val="single" w:sz="2" w:space="0" w:color="auto"/>
              <w:right w:val="nil"/>
            </w:tcBorders>
            <w:shd w:val="clear" w:color="auto" w:fill="auto"/>
            <w:vAlign w:val="center"/>
            <w:hideMark/>
          </w:tcPr>
          <w:p w14:paraId="3E371911" w14:textId="77777777" w:rsidR="000C509B" w:rsidRPr="000B530B" w:rsidRDefault="000C509B" w:rsidP="000B530B">
            <w:pPr>
              <w:spacing w:after="0"/>
              <w:ind w:firstLine="0"/>
              <w:jc w:val="right"/>
              <w:rPr>
                <w:rFonts w:ascii="Arial Narrow" w:hAnsi="Arial Narrow" w:cs="Arial"/>
              </w:rPr>
            </w:pPr>
            <w:r>
              <w:rPr>
                <w:rFonts w:ascii="Arial Narrow" w:hAnsi="Arial Narrow"/>
              </w:rPr>
              <w:t>144.297</w:t>
            </w:r>
          </w:p>
        </w:tc>
        <w:tc>
          <w:tcPr>
            <w:tcW w:w="720" w:type="pct"/>
            <w:tcBorders>
              <w:top w:val="single" w:sz="2" w:space="0" w:color="auto"/>
              <w:left w:val="nil"/>
              <w:bottom w:val="single" w:sz="2" w:space="0" w:color="auto"/>
              <w:right w:val="nil"/>
            </w:tcBorders>
            <w:shd w:val="clear" w:color="auto" w:fill="auto"/>
            <w:vAlign w:val="center"/>
          </w:tcPr>
          <w:p w14:paraId="62C96A27" w14:textId="77777777" w:rsidR="000C509B" w:rsidRPr="000B530B" w:rsidRDefault="000C509B" w:rsidP="000B530B">
            <w:pPr>
              <w:spacing w:after="0"/>
              <w:ind w:firstLine="0"/>
              <w:jc w:val="right"/>
              <w:rPr>
                <w:rFonts w:ascii="Arial Narrow" w:hAnsi="Arial Narrow" w:cs="Arial"/>
              </w:rPr>
            </w:pPr>
            <w:r>
              <w:rPr>
                <w:rFonts w:ascii="Arial Narrow" w:hAnsi="Arial Narrow"/>
              </w:rPr>
              <w:t>-18</w:t>
            </w:r>
          </w:p>
        </w:tc>
      </w:tr>
      <w:tr w:rsidR="000B530B" w:rsidRPr="000B530B" w14:paraId="714A68E1"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tcPr>
          <w:p w14:paraId="15F1059E"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 xml:space="preserve">Negozio-zifraren ehunekoa, </w:t>
            </w:r>
            <w:proofErr w:type="spellStart"/>
            <w:r>
              <w:rPr>
                <w:rFonts w:ascii="Arial Narrow" w:hAnsi="Arial Narrow"/>
                <w:color w:val="000000" w:themeColor="text1"/>
              </w:rPr>
              <w:t>NFKArekin</w:t>
            </w:r>
            <w:proofErr w:type="spellEnd"/>
            <w:r>
              <w:rPr>
                <w:rFonts w:ascii="Arial Narrow" w:hAnsi="Arial Narrow"/>
                <w:color w:val="000000" w:themeColor="text1"/>
              </w:rPr>
              <w:t xml:space="preserve"> batera egindakoa </w:t>
            </w:r>
          </w:p>
        </w:tc>
        <w:tc>
          <w:tcPr>
            <w:tcW w:w="783" w:type="pct"/>
            <w:tcBorders>
              <w:top w:val="single" w:sz="2" w:space="0" w:color="auto"/>
              <w:left w:val="nil"/>
              <w:bottom w:val="single" w:sz="2" w:space="0" w:color="auto"/>
              <w:right w:val="nil"/>
            </w:tcBorders>
            <w:shd w:val="clear" w:color="auto" w:fill="auto"/>
            <w:vAlign w:val="center"/>
          </w:tcPr>
          <w:p w14:paraId="5A71450E" w14:textId="77777777" w:rsidR="000C509B" w:rsidRPr="000B530B" w:rsidRDefault="000C509B" w:rsidP="000B530B">
            <w:pPr>
              <w:spacing w:after="0"/>
              <w:jc w:val="right"/>
              <w:rPr>
                <w:rFonts w:ascii="Arial Narrow" w:hAnsi="Arial Narrow" w:cs="Arial"/>
              </w:rPr>
            </w:pPr>
            <w:r>
              <w:rPr>
                <w:rFonts w:ascii="Arial Narrow" w:hAnsi="Arial Narrow"/>
              </w:rPr>
              <w:t>32</w:t>
            </w:r>
          </w:p>
        </w:tc>
        <w:tc>
          <w:tcPr>
            <w:tcW w:w="731" w:type="pct"/>
            <w:tcBorders>
              <w:top w:val="single" w:sz="2" w:space="0" w:color="auto"/>
              <w:left w:val="nil"/>
              <w:bottom w:val="single" w:sz="2" w:space="0" w:color="auto"/>
              <w:right w:val="nil"/>
            </w:tcBorders>
            <w:shd w:val="clear" w:color="auto" w:fill="auto"/>
            <w:vAlign w:val="center"/>
          </w:tcPr>
          <w:p w14:paraId="46730EF0" w14:textId="77777777" w:rsidR="000C509B" w:rsidRPr="000B530B" w:rsidRDefault="000C509B" w:rsidP="000B530B">
            <w:pPr>
              <w:spacing w:after="0"/>
              <w:jc w:val="right"/>
              <w:rPr>
                <w:rFonts w:ascii="Arial Narrow" w:hAnsi="Arial Narrow" w:cs="Arial"/>
              </w:rPr>
            </w:pPr>
            <w:r>
              <w:rPr>
                <w:rFonts w:ascii="Arial Narrow" w:hAnsi="Arial Narrow"/>
              </w:rPr>
              <w:t>36</w:t>
            </w:r>
          </w:p>
        </w:tc>
        <w:tc>
          <w:tcPr>
            <w:tcW w:w="720" w:type="pct"/>
            <w:tcBorders>
              <w:top w:val="single" w:sz="2" w:space="0" w:color="auto"/>
              <w:left w:val="nil"/>
              <w:bottom w:val="single" w:sz="2" w:space="0" w:color="auto"/>
              <w:right w:val="nil"/>
            </w:tcBorders>
            <w:shd w:val="clear" w:color="auto" w:fill="auto"/>
            <w:vAlign w:val="center"/>
          </w:tcPr>
          <w:p w14:paraId="4710F9C2" w14:textId="77777777" w:rsidR="000C509B" w:rsidRPr="000B530B" w:rsidRDefault="000C509B" w:rsidP="000B530B">
            <w:pPr>
              <w:spacing w:after="0"/>
              <w:ind w:firstLine="0"/>
              <w:jc w:val="right"/>
              <w:rPr>
                <w:rFonts w:ascii="Arial Narrow" w:hAnsi="Arial Narrow" w:cs="Arial"/>
              </w:rPr>
            </w:pPr>
            <w:r>
              <w:rPr>
                <w:rFonts w:ascii="Arial Narrow" w:hAnsi="Arial Narrow"/>
              </w:rPr>
              <w:t>13</w:t>
            </w:r>
          </w:p>
        </w:tc>
      </w:tr>
      <w:tr w:rsidR="000B530B" w:rsidRPr="000B530B" w14:paraId="28623ED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4EA68509" w14:textId="77777777" w:rsidR="000C509B" w:rsidRPr="000B530B" w:rsidRDefault="000C509B" w:rsidP="008815A9">
            <w:pPr>
              <w:spacing w:after="0"/>
              <w:ind w:firstLine="0"/>
              <w:jc w:val="left"/>
              <w:rPr>
                <w:rFonts w:ascii="Arial Narrow" w:hAnsi="Arial Narrow" w:cs="Arial"/>
                <w:color w:val="000000" w:themeColor="text1"/>
                <w:vertAlign w:val="superscript"/>
              </w:rPr>
            </w:pPr>
            <w:proofErr w:type="spellStart"/>
            <w:r>
              <w:rPr>
                <w:rFonts w:ascii="Arial Narrow" w:hAnsi="Arial Narrow"/>
                <w:color w:val="000000" w:themeColor="text1"/>
              </w:rPr>
              <w:t>NFKAtik</w:t>
            </w:r>
            <w:proofErr w:type="spellEnd"/>
            <w:r>
              <w:rPr>
                <w:rFonts w:ascii="Arial Narrow" w:hAnsi="Arial Narrow"/>
                <w:color w:val="000000" w:themeColor="text1"/>
              </w:rPr>
              <w:t xml:space="preserve"> jasotako kapital-dirulaguntzak </w:t>
            </w:r>
            <w:r>
              <w:rPr>
                <w:rFonts w:ascii="Arial Narrow" w:hAnsi="Arial Narrow"/>
                <w:color w:val="000000" w:themeColor="text1"/>
                <w:vertAlign w:val="superscript"/>
              </w:rPr>
              <w:t>(1)</w:t>
            </w:r>
          </w:p>
        </w:tc>
        <w:tc>
          <w:tcPr>
            <w:tcW w:w="783" w:type="pct"/>
            <w:tcBorders>
              <w:top w:val="single" w:sz="2" w:space="0" w:color="auto"/>
              <w:left w:val="nil"/>
              <w:bottom w:val="single" w:sz="2" w:space="0" w:color="auto"/>
              <w:right w:val="nil"/>
            </w:tcBorders>
            <w:shd w:val="clear" w:color="auto" w:fill="auto"/>
            <w:vAlign w:val="center"/>
            <w:hideMark/>
          </w:tcPr>
          <w:p w14:paraId="654A8980" w14:textId="77777777" w:rsidR="000C509B" w:rsidRPr="000B530B" w:rsidRDefault="000C509B" w:rsidP="000B530B">
            <w:pPr>
              <w:spacing w:after="0"/>
              <w:jc w:val="right"/>
              <w:rPr>
                <w:rFonts w:ascii="Arial Narrow" w:hAnsi="Arial Narrow" w:cs="Arial"/>
              </w:rPr>
            </w:pPr>
            <w:r>
              <w:rPr>
                <w:rFonts w:ascii="Arial Narrow" w:hAnsi="Arial Narrow"/>
              </w:rPr>
              <w:t>3.974</w:t>
            </w:r>
          </w:p>
        </w:tc>
        <w:tc>
          <w:tcPr>
            <w:tcW w:w="731" w:type="pct"/>
            <w:tcBorders>
              <w:top w:val="single" w:sz="2" w:space="0" w:color="auto"/>
              <w:left w:val="nil"/>
              <w:bottom w:val="single" w:sz="2" w:space="0" w:color="auto"/>
              <w:right w:val="nil"/>
            </w:tcBorders>
            <w:shd w:val="clear" w:color="auto" w:fill="auto"/>
            <w:vAlign w:val="center"/>
            <w:hideMark/>
          </w:tcPr>
          <w:p w14:paraId="7789EE87" w14:textId="77777777" w:rsidR="000C509B" w:rsidRPr="000B530B" w:rsidRDefault="000C509B" w:rsidP="000B530B">
            <w:pPr>
              <w:spacing w:after="0"/>
              <w:jc w:val="right"/>
              <w:rPr>
                <w:rFonts w:ascii="Arial Narrow" w:hAnsi="Arial Narrow" w:cs="Arial"/>
              </w:rPr>
            </w:pPr>
            <w:r>
              <w:rPr>
                <w:rFonts w:ascii="Arial Narrow" w:hAnsi="Arial Narrow"/>
              </w:rPr>
              <w:t>5.212</w:t>
            </w:r>
          </w:p>
        </w:tc>
        <w:tc>
          <w:tcPr>
            <w:tcW w:w="720" w:type="pct"/>
            <w:tcBorders>
              <w:top w:val="single" w:sz="2" w:space="0" w:color="auto"/>
              <w:left w:val="nil"/>
              <w:bottom w:val="single" w:sz="2" w:space="0" w:color="auto"/>
              <w:right w:val="nil"/>
            </w:tcBorders>
            <w:shd w:val="clear" w:color="auto" w:fill="auto"/>
            <w:vAlign w:val="center"/>
          </w:tcPr>
          <w:p w14:paraId="0190BAFD" w14:textId="77777777" w:rsidR="000C509B" w:rsidRPr="000B530B" w:rsidRDefault="000C509B" w:rsidP="000B530B">
            <w:pPr>
              <w:spacing w:after="0"/>
              <w:ind w:firstLine="0"/>
              <w:jc w:val="right"/>
              <w:rPr>
                <w:rFonts w:ascii="Arial Narrow" w:hAnsi="Arial Narrow" w:cs="Arial"/>
              </w:rPr>
            </w:pPr>
            <w:r>
              <w:rPr>
                <w:rFonts w:ascii="Arial Narrow" w:hAnsi="Arial Narrow"/>
              </w:rPr>
              <w:t>31</w:t>
            </w:r>
          </w:p>
        </w:tc>
      </w:tr>
      <w:tr w:rsidR="000B530B" w:rsidRPr="000B530B" w14:paraId="6707AA74"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5C10DFFF" w14:textId="77777777" w:rsidR="000C509B" w:rsidRPr="000B530B" w:rsidRDefault="000C509B" w:rsidP="008815A9">
            <w:pPr>
              <w:spacing w:after="0"/>
              <w:ind w:firstLine="0"/>
              <w:jc w:val="left"/>
              <w:rPr>
                <w:rFonts w:ascii="Arial Narrow" w:hAnsi="Arial Narrow" w:cs="Arial"/>
                <w:color w:val="000000" w:themeColor="text1"/>
              </w:rPr>
            </w:pPr>
            <w:proofErr w:type="spellStart"/>
            <w:r>
              <w:rPr>
                <w:rFonts w:ascii="Arial Narrow" w:hAnsi="Arial Narrow"/>
                <w:color w:val="000000" w:themeColor="text1"/>
              </w:rPr>
              <w:t>NFKAtik</w:t>
            </w:r>
            <w:proofErr w:type="spellEnd"/>
            <w:r>
              <w:rPr>
                <w:rFonts w:ascii="Arial Narrow" w:hAnsi="Arial Narrow"/>
                <w:color w:val="000000" w:themeColor="text1"/>
              </w:rPr>
              <w:t xml:space="preserve"> jasotako ustiapeneko dirulaguntzak</w:t>
            </w:r>
          </w:p>
        </w:tc>
        <w:tc>
          <w:tcPr>
            <w:tcW w:w="783" w:type="pct"/>
            <w:tcBorders>
              <w:top w:val="single" w:sz="2" w:space="0" w:color="auto"/>
              <w:left w:val="nil"/>
              <w:bottom w:val="single" w:sz="2" w:space="0" w:color="auto"/>
              <w:right w:val="nil"/>
            </w:tcBorders>
            <w:shd w:val="clear" w:color="auto" w:fill="auto"/>
            <w:vAlign w:val="center"/>
            <w:hideMark/>
          </w:tcPr>
          <w:p w14:paraId="0E6E1996" w14:textId="77777777" w:rsidR="000C509B" w:rsidRPr="000B530B" w:rsidRDefault="000C509B" w:rsidP="000B530B">
            <w:pPr>
              <w:spacing w:after="0"/>
              <w:jc w:val="right"/>
              <w:rPr>
                <w:rFonts w:ascii="Arial Narrow" w:hAnsi="Arial Narrow" w:cs="Arial"/>
              </w:rPr>
            </w:pPr>
            <w:r>
              <w:rPr>
                <w:rFonts w:ascii="Arial Narrow" w:hAnsi="Arial Narrow"/>
              </w:rPr>
              <w:t>11.200</w:t>
            </w:r>
          </w:p>
        </w:tc>
        <w:tc>
          <w:tcPr>
            <w:tcW w:w="731" w:type="pct"/>
            <w:tcBorders>
              <w:top w:val="single" w:sz="2" w:space="0" w:color="auto"/>
              <w:left w:val="nil"/>
              <w:bottom w:val="single" w:sz="2" w:space="0" w:color="auto"/>
              <w:right w:val="nil"/>
            </w:tcBorders>
            <w:shd w:val="clear" w:color="auto" w:fill="auto"/>
            <w:vAlign w:val="center"/>
            <w:hideMark/>
          </w:tcPr>
          <w:p w14:paraId="30D8467E" w14:textId="77777777" w:rsidR="000C509B" w:rsidRPr="000B530B" w:rsidRDefault="000C509B" w:rsidP="000B530B">
            <w:pPr>
              <w:spacing w:after="0"/>
              <w:jc w:val="right"/>
              <w:rPr>
                <w:rFonts w:ascii="Arial Narrow" w:hAnsi="Arial Narrow" w:cs="Arial"/>
              </w:rPr>
            </w:pPr>
            <w:r>
              <w:rPr>
                <w:rFonts w:ascii="Arial Narrow" w:hAnsi="Arial Narrow"/>
              </w:rPr>
              <w:t>16.923</w:t>
            </w:r>
          </w:p>
        </w:tc>
        <w:tc>
          <w:tcPr>
            <w:tcW w:w="720" w:type="pct"/>
            <w:tcBorders>
              <w:top w:val="single" w:sz="2" w:space="0" w:color="auto"/>
              <w:left w:val="nil"/>
              <w:bottom w:val="single" w:sz="2" w:space="0" w:color="auto"/>
              <w:right w:val="nil"/>
            </w:tcBorders>
            <w:shd w:val="clear" w:color="auto" w:fill="auto"/>
            <w:vAlign w:val="center"/>
          </w:tcPr>
          <w:p w14:paraId="74150FAF" w14:textId="77777777" w:rsidR="000C509B" w:rsidRPr="000B530B" w:rsidRDefault="000C509B" w:rsidP="000B530B">
            <w:pPr>
              <w:spacing w:after="0"/>
              <w:ind w:firstLine="0"/>
              <w:jc w:val="right"/>
              <w:rPr>
                <w:rFonts w:ascii="Arial Narrow" w:hAnsi="Arial Narrow" w:cs="Arial"/>
              </w:rPr>
            </w:pPr>
            <w:r>
              <w:rPr>
                <w:rFonts w:ascii="Arial Narrow" w:hAnsi="Arial Narrow"/>
              </w:rPr>
              <w:t>51</w:t>
            </w:r>
          </w:p>
        </w:tc>
      </w:tr>
      <w:tr w:rsidR="000B530B" w:rsidRPr="000B530B" w14:paraId="1438F323"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2C2303FA"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Langile-gastuak</w:t>
            </w:r>
          </w:p>
        </w:tc>
        <w:tc>
          <w:tcPr>
            <w:tcW w:w="783" w:type="pct"/>
            <w:tcBorders>
              <w:top w:val="single" w:sz="2" w:space="0" w:color="auto"/>
              <w:left w:val="nil"/>
              <w:bottom w:val="single" w:sz="2" w:space="0" w:color="auto"/>
              <w:right w:val="nil"/>
            </w:tcBorders>
            <w:shd w:val="clear" w:color="auto" w:fill="auto"/>
            <w:vAlign w:val="center"/>
            <w:hideMark/>
          </w:tcPr>
          <w:p w14:paraId="565C4D82" w14:textId="77777777" w:rsidR="000C509B" w:rsidRPr="000B530B" w:rsidRDefault="000C509B" w:rsidP="000B530B">
            <w:pPr>
              <w:spacing w:after="0"/>
              <w:ind w:firstLine="0"/>
              <w:jc w:val="right"/>
              <w:rPr>
                <w:rFonts w:ascii="Arial Narrow" w:hAnsi="Arial Narrow" w:cs="Arial"/>
              </w:rPr>
            </w:pPr>
            <w:r>
              <w:rPr>
                <w:rFonts w:ascii="Arial Narrow" w:hAnsi="Arial Narrow"/>
              </w:rPr>
              <w:t>61.502</w:t>
            </w:r>
          </w:p>
        </w:tc>
        <w:tc>
          <w:tcPr>
            <w:tcW w:w="731" w:type="pct"/>
            <w:tcBorders>
              <w:top w:val="single" w:sz="2" w:space="0" w:color="auto"/>
              <w:left w:val="nil"/>
              <w:bottom w:val="single" w:sz="2" w:space="0" w:color="auto"/>
              <w:right w:val="nil"/>
            </w:tcBorders>
            <w:shd w:val="clear" w:color="auto" w:fill="auto"/>
            <w:vAlign w:val="center"/>
            <w:hideMark/>
          </w:tcPr>
          <w:p w14:paraId="2E165D34" w14:textId="77777777" w:rsidR="000C509B" w:rsidRPr="000B530B" w:rsidRDefault="000C509B" w:rsidP="000B530B">
            <w:pPr>
              <w:spacing w:after="0"/>
              <w:ind w:firstLine="0"/>
              <w:jc w:val="right"/>
              <w:rPr>
                <w:rFonts w:ascii="Arial Narrow" w:hAnsi="Arial Narrow" w:cs="Arial"/>
              </w:rPr>
            </w:pPr>
            <w:r>
              <w:rPr>
                <w:rFonts w:ascii="Arial Narrow" w:hAnsi="Arial Narrow"/>
              </w:rPr>
              <w:t>64.738</w:t>
            </w:r>
          </w:p>
        </w:tc>
        <w:tc>
          <w:tcPr>
            <w:tcW w:w="720" w:type="pct"/>
            <w:tcBorders>
              <w:top w:val="single" w:sz="2" w:space="0" w:color="auto"/>
              <w:left w:val="nil"/>
              <w:bottom w:val="single" w:sz="2" w:space="0" w:color="auto"/>
              <w:right w:val="nil"/>
            </w:tcBorders>
            <w:shd w:val="clear" w:color="auto" w:fill="auto"/>
            <w:vAlign w:val="center"/>
          </w:tcPr>
          <w:p w14:paraId="2B0259BA" w14:textId="77777777" w:rsidR="000C509B" w:rsidRPr="000B530B" w:rsidRDefault="000C509B" w:rsidP="000B530B">
            <w:pPr>
              <w:spacing w:after="0"/>
              <w:ind w:firstLine="0"/>
              <w:jc w:val="right"/>
              <w:rPr>
                <w:rFonts w:ascii="Arial Narrow" w:hAnsi="Arial Narrow" w:cs="Arial"/>
              </w:rPr>
            </w:pPr>
            <w:r>
              <w:rPr>
                <w:rFonts w:ascii="Arial Narrow" w:hAnsi="Arial Narrow"/>
              </w:rPr>
              <w:t>5</w:t>
            </w:r>
          </w:p>
        </w:tc>
      </w:tr>
      <w:tr w:rsidR="000B530B" w:rsidRPr="000B530B" w14:paraId="7FBA4644"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67D452E4"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 xml:space="preserve">Ustiapeneko emaitza </w:t>
            </w:r>
          </w:p>
        </w:tc>
        <w:tc>
          <w:tcPr>
            <w:tcW w:w="783" w:type="pct"/>
            <w:tcBorders>
              <w:top w:val="single" w:sz="2" w:space="0" w:color="auto"/>
              <w:left w:val="nil"/>
              <w:bottom w:val="single" w:sz="2" w:space="0" w:color="auto"/>
              <w:right w:val="nil"/>
            </w:tcBorders>
            <w:shd w:val="clear" w:color="auto" w:fill="auto"/>
            <w:vAlign w:val="center"/>
            <w:hideMark/>
          </w:tcPr>
          <w:p w14:paraId="577CD21D" w14:textId="77777777" w:rsidR="000C509B" w:rsidRPr="000B530B" w:rsidRDefault="000C509B" w:rsidP="000B530B">
            <w:pPr>
              <w:spacing w:after="0"/>
              <w:jc w:val="right"/>
              <w:rPr>
                <w:rFonts w:ascii="Arial Narrow" w:hAnsi="Arial Narrow" w:cs="Arial"/>
              </w:rPr>
            </w:pPr>
            <w:r>
              <w:rPr>
                <w:rFonts w:ascii="Arial Narrow" w:hAnsi="Arial Narrow"/>
              </w:rPr>
              <w:t>9.916</w:t>
            </w:r>
          </w:p>
        </w:tc>
        <w:tc>
          <w:tcPr>
            <w:tcW w:w="731" w:type="pct"/>
            <w:tcBorders>
              <w:top w:val="single" w:sz="2" w:space="0" w:color="auto"/>
              <w:left w:val="nil"/>
              <w:bottom w:val="single" w:sz="2" w:space="0" w:color="auto"/>
              <w:right w:val="nil"/>
            </w:tcBorders>
            <w:shd w:val="clear" w:color="auto" w:fill="auto"/>
            <w:vAlign w:val="center"/>
            <w:hideMark/>
          </w:tcPr>
          <w:p w14:paraId="6A9581D7" w14:textId="77777777" w:rsidR="000C509B" w:rsidRPr="000B530B" w:rsidRDefault="000C509B" w:rsidP="000B530B">
            <w:pPr>
              <w:spacing w:after="0"/>
              <w:jc w:val="right"/>
              <w:rPr>
                <w:rFonts w:ascii="Arial Narrow" w:hAnsi="Arial Narrow" w:cs="Arial"/>
              </w:rPr>
            </w:pPr>
            <w:r>
              <w:rPr>
                <w:rFonts w:ascii="Arial Narrow" w:hAnsi="Arial Narrow"/>
              </w:rPr>
              <w:t>1.607</w:t>
            </w:r>
          </w:p>
        </w:tc>
        <w:tc>
          <w:tcPr>
            <w:tcW w:w="720" w:type="pct"/>
            <w:tcBorders>
              <w:top w:val="single" w:sz="2" w:space="0" w:color="auto"/>
              <w:left w:val="nil"/>
              <w:bottom w:val="single" w:sz="2" w:space="0" w:color="auto"/>
              <w:right w:val="nil"/>
            </w:tcBorders>
            <w:shd w:val="clear" w:color="auto" w:fill="auto"/>
            <w:vAlign w:val="center"/>
          </w:tcPr>
          <w:p w14:paraId="04A3171C" w14:textId="77777777" w:rsidR="000C509B" w:rsidRPr="000B530B" w:rsidRDefault="000C509B" w:rsidP="000B530B">
            <w:pPr>
              <w:spacing w:after="0"/>
              <w:ind w:firstLine="0"/>
              <w:jc w:val="right"/>
              <w:rPr>
                <w:rFonts w:ascii="Arial Narrow" w:hAnsi="Arial Narrow" w:cs="Arial"/>
              </w:rPr>
            </w:pPr>
            <w:r>
              <w:rPr>
                <w:rFonts w:ascii="Arial Narrow" w:hAnsi="Arial Narrow"/>
              </w:rPr>
              <w:t>-84</w:t>
            </w:r>
          </w:p>
        </w:tc>
      </w:tr>
      <w:tr w:rsidR="000B530B" w:rsidRPr="000B530B" w14:paraId="3459A0DF"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28268847"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Ekitaldiko emaitza bateratua</w:t>
            </w:r>
          </w:p>
        </w:tc>
        <w:tc>
          <w:tcPr>
            <w:tcW w:w="783" w:type="pct"/>
            <w:tcBorders>
              <w:top w:val="single" w:sz="2" w:space="0" w:color="auto"/>
              <w:left w:val="nil"/>
              <w:bottom w:val="single" w:sz="2" w:space="0" w:color="auto"/>
              <w:right w:val="nil"/>
            </w:tcBorders>
            <w:shd w:val="clear" w:color="auto" w:fill="auto"/>
            <w:vAlign w:val="center"/>
            <w:hideMark/>
          </w:tcPr>
          <w:p w14:paraId="6946E315" w14:textId="77777777" w:rsidR="000C509B" w:rsidRPr="000B530B" w:rsidRDefault="000C509B" w:rsidP="000B530B">
            <w:pPr>
              <w:spacing w:after="0"/>
              <w:jc w:val="right"/>
              <w:rPr>
                <w:rFonts w:ascii="Arial Narrow" w:hAnsi="Arial Narrow" w:cs="Arial"/>
              </w:rPr>
            </w:pPr>
            <w:r>
              <w:rPr>
                <w:rFonts w:ascii="Arial Narrow" w:hAnsi="Arial Narrow"/>
              </w:rPr>
              <w:t>7.160</w:t>
            </w:r>
          </w:p>
        </w:tc>
        <w:tc>
          <w:tcPr>
            <w:tcW w:w="731" w:type="pct"/>
            <w:tcBorders>
              <w:top w:val="single" w:sz="2" w:space="0" w:color="auto"/>
              <w:left w:val="nil"/>
              <w:bottom w:val="single" w:sz="2" w:space="0" w:color="auto"/>
              <w:right w:val="nil"/>
            </w:tcBorders>
            <w:shd w:val="clear" w:color="auto" w:fill="auto"/>
            <w:vAlign w:val="center"/>
            <w:hideMark/>
          </w:tcPr>
          <w:p w14:paraId="5F828DEB" w14:textId="77777777" w:rsidR="000C509B" w:rsidRPr="008815A9" w:rsidRDefault="000C509B" w:rsidP="000B530B">
            <w:pPr>
              <w:spacing w:after="0"/>
              <w:jc w:val="right"/>
              <w:rPr>
                <w:rFonts w:ascii="Arial Narrow" w:hAnsi="Arial Narrow" w:cs="Arial"/>
                <w:highlight w:val="yellow"/>
              </w:rPr>
            </w:pPr>
            <w:r>
              <w:rPr>
                <w:rFonts w:ascii="Arial Narrow" w:hAnsi="Arial Narrow"/>
              </w:rPr>
              <w:t>-7.714</w:t>
            </w:r>
          </w:p>
        </w:tc>
        <w:tc>
          <w:tcPr>
            <w:tcW w:w="720" w:type="pct"/>
            <w:tcBorders>
              <w:top w:val="single" w:sz="2" w:space="0" w:color="auto"/>
              <w:left w:val="nil"/>
              <w:bottom w:val="single" w:sz="2" w:space="0" w:color="auto"/>
              <w:right w:val="nil"/>
            </w:tcBorders>
            <w:shd w:val="clear" w:color="auto" w:fill="auto"/>
            <w:vAlign w:val="center"/>
          </w:tcPr>
          <w:p w14:paraId="2E8B62CA" w14:textId="77777777" w:rsidR="000C509B" w:rsidRPr="000B530B" w:rsidRDefault="000C509B" w:rsidP="000B530B">
            <w:pPr>
              <w:spacing w:after="0"/>
              <w:ind w:firstLine="0"/>
              <w:jc w:val="right"/>
              <w:rPr>
                <w:rFonts w:ascii="Arial Narrow" w:hAnsi="Arial Narrow" w:cs="Arial"/>
              </w:rPr>
            </w:pPr>
            <w:r>
              <w:rPr>
                <w:rFonts w:ascii="Arial Narrow" w:hAnsi="Arial Narrow"/>
              </w:rPr>
              <w:t>-208</w:t>
            </w:r>
          </w:p>
        </w:tc>
      </w:tr>
      <w:tr w:rsidR="000B530B" w:rsidRPr="000B530B" w14:paraId="2C603A0E"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6D7D5B68" w14:textId="77777777" w:rsidR="000C509B" w:rsidRPr="000B530B" w:rsidRDefault="000C509B" w:rsidP="008815A9">
            <w:pPr>
              <w:spacing w:after="0"/>
              <w:ind w:firstLine="0"/>
              <w:jc w:val="left"/>
              <w:rPr>
                <w:rFonts w:ascii="Arial Narrow" w:hAnsi="Arial Narrow" w:cs="Arial"/>
                <w:color w:val="000000" w:themeColor="text1"/>
              </w:rPr>
            </w:pPr>
            <w:r>
              <w:rPr>
                <w:rFonts w:ascii="Arial Narrow" w:hAnsi="Arial Narrow"/>
                <w:color w:val="000000" w:themeColor="text1"/>
              </w:rPr>
              <w:t>Sozietate nagusiari esleitutako emaitza</w:t>
            </w:r>
          </w:p>
        </w:tc>
        <w:tc>
          <w:tcPr>
            <w:tcW w:w="783" w:type="pct"/>
            <w:tcBorders>
              <w:top w:val="single" w:sz="2" w:space="0" w:color="auto"/>
              <w:left w:val="nil"/>
              <w:bottom w:val="single" w:sz="2" w:space="0" w:color="auto"/>
              <w:right w:val="nil"/>
            </w:tcBorders>
            <w:shd w:val="clear" w:color="auto" w:fill="auto"/>
            <w:vAlign w:val="center"/>
            <w:hideMark/>
          </w:tcPr>
          <w:p w14:paraId="7D28A129" w14:textId="77777777" w:rsidR="000C509B" w:rsidRPr="000B530B" w:rsidRDefault="000C509B" w:rsidP="000B530B">
            <w:pPr>
              <w:spacing w:after="0"/>
              <w:jc w:val="right"/>
              <w:rPr>
                <w:rFonts w:ascii="Arial Narrow" w:hAnsi="Arial Narrow" w:cs="Arial"/>
              </w:rPr>
            </w:pPr>
            <w:r>
              <w:rPr>
                <w:rFonts w:ascii="Arial Narrow" w:hAnsi="Arial Narrow"/>
              </w:rPr>
              <w:t>6.814</w:t>
            </w:r>
          </w:p>
        </w:tc>
        <w:tc>
          <w:tcPr>
            <w:tcW w:w="731" w:type="pct"/>
            <w:tcBorders>
              <w:top w:val="single" w:sz="2" w:space="0" w:color="auto"/>
              <w:left w:val="nil"/>
              <w:bottom w:val="single" w:sz="2" w:space="0" w:color="auto"/>
              <w:right w:val="nil"/>
            </w:tcBorders>
            <w:shd w:val="clear" w:color="auto" w:fill="auto"/>
            <w:vAlign w:val="center"/>
            <w:hideMark/>
          </w:tcPr>
          <w:p w14:paraId="1ABB8FD1" w14:textId="77777777" w:rsidR="000C509B" w:rsidRPr="000B530B" w:rsidRDefault="000C509B" w:rsidP="000B530B">
            <w:pPr>
              <w:spacing w:after="0"/>
              <w:jc w:val="right"/>
              <w:rPr>
                <w:rFonts w:ascii="Arial Narrow" w:hAnsi="Arial Narrow" w:cs="Arial"/>
              </w:rPr>
            </w:pPr>
            <w:r>
              <w:rPr>
                <w:rFonts w:ascii="Arial Narrow" w:hAnsi="Arial Narrow"/>
              </w:rPr>
              <w:t>-8.342</w:t>
            </w:r>
          </w:p>
        </w:tc>
        <w:tc>
          <w:tcPr>
            <w:tcW w:w="720" w:type="pct"/>
            <w:tcBorders>
              <w:top w:val="single" w:sz="2" w:space="0" w:color="auto"/>
              <w:left w:val="nil"/>
              <w:bottom w:val="single" w:sz="2" w:space="0" w:color="auto"/>
              <w:right w:val="nil"/>
            </w:tcBorders>
            <w:shd w:val="clear" w:color="auto" w:fill="auto"/>
            <w:vAlign w:val="center"/>
          </w:tcPr>
          <w:p w14:paraId="28890A63" w14:textId="77777777" w:rsidR="000C509B" w:rsidRPr="000B530B" w:rsidRDefault="000C509B" w:rsidP="000B530B">
            <w:pPr>
              <w:spacing w:after="0"/>
              <w:ind w:firstLine="0"/>
              <w:jc w:val="right"/>
              <w:rPr>
                <w:rFonts w:ascii="Arial Narrow" w:hAnsi="Arial Narrow" w:cs="Arial"/>
              </w:rPr>
            </w:pPr>
            <w:r>
              <w:rPr>
                <w:rFonts w:ascii="Arial Narrow" w:hAnsi="Arial Narrow"/>
              </w:rPr>
              <w:t>-222</w:t>
            </w:r>
          </w:p>
        </w:tc>
      </w:tr>
      <w:tr w:rsidR="000B530B" w:rsidRPr="000B530B" w14:paraId="737097BE"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029FE682" w14:textId="77777777" w:rsidR="000C509B" w:rsidRPr="000B530B" w:rsidRDefault="000C509B" w:rsidP="008815A9">
            <w:pPr>
              <w:spacing w:after="0"/>
              <w:ind w:firstLine="0"/>
              <w:jc w:val="left"/>
              <w:rPr>
                <w:rFonts w:ascii="Arial Narrow" w:hAnsi="Arial Narrow" w:cs="Arial"/>
                <w:color w:val="000000" w:themeColor="text1"/>
                <w:vertAlign w:val="superscript"/>
              </w:rPr>
            </w:pPr>
            <w:r>
              <w:rPr>
                <w:rFonts w:ascii="Arial Narrow" w:hAnsi="Arial Narrow"/>
                <w:color w:val="000000" w:themeColor="text1"/>
              </w:rPr>
              <w:t xml:space="preserve">Hirugarrenei emandako abalak eta bermeak </w:t>
            </w:r>
            <w:r>
              <w:rPr>
                <w:rFonts w:ascii="Arial Narrow" w:hAnsi="Arial Narrow"/>
                <w:color w:val="000000" w:themeColor="text1"/>
                <w:vertAlign w:val="superscript"/>
              </w:rPr>
              <w:t>(2)</w:t>
            </w:r>
          </w:p>
        </w:tc>
        <w:tc>
          <w:tcPr>
            <w:tcW w:w="783" w:type="pct"/>
            <w:tcBorders>
              <w:top w:val="single" w:sz="2" w:space="0" w:color="auto"/>
              <w:left w:val="nil"/>
              <w:bottom w:val="single" w:sz="2" w:space="0" w:color="auto"/>
              <w:right w:val="nil"/>
            </w:tcBorders>
            <w:shd w:val="clear" w:color="auto" w:fill="auto"/>
            <w:vAlign w:val="center"/>
            <w:hideMark/>
          </w:tcPr>
          <w:p w14:paraId="4B5ABE47" w14:textId="77777777" w:rsidR="000C509B" w:rsidRPr="000B530B" w:rsidRDefault="000C509B" w:rsidP="000B530B">
            <w:pPr>
              <w:spacing w:after="0"/>
              <w:jc w:val="right"/>
              <w:rPr>
                <w:rFonts w:ascii="Arial Narrow" w:hAnsi="Arial Narrow" w:cs="Arial"/>
              </w:rPr>
            </w:pPr>
            <w:r>
              <w:rPr>
                <w:rFonts w:ascii="Arial Narrow" w:hAnsi="Arial Narrow"/>
              </w:rPr>
              <w:t>67.046</w:t>
            </w:r>
          </w:p>
        </w:tc>
        <w:tc>
          <w:tcPr>
            <w:tcW w:w="731" w:type="pct"/>
            <w:tcBorders>
              <w:top w:val="single" w:sz="2" w:space="0" w:color="auto"/>
              <w:left w:val="nil"/>
              <w:bottom w:val="single" w:sz="2" w:space="0" w:color="auto"/>
              <w:right w:val="nil"/>
            </w:tcBorders>
            <w:shd w:val="clear" w:color="auto" w:fill="auto"/>
            <w:vAlign w:val="center"/>
            <w:hideMark/>
          </w:tcPr>
          <w:p w14:paraId="73427459" w14:textId="77777777" w:rsidR="000C509B" w:rsidRPr="000B530B" w:rsidRDefault="007F2277" w:rsidP="000B530B">
            <w:pPr>
              <w:spacing w:after="0"/>
              <w:jc w:val="right"/>
              <w:rPr>
                <w:rFonts w:ascii="Arial Narrow" w:hAnsi="Arial Narrow" w:cs="Arial"/>
              </w:rPr>
            </w:pPr>
            <w:r>
              <w:rPr>
                <w:rFonts w:ascii="Arial Narrow" w:hAnsi="Arial Narrow"/>
              </w:rPr>
              <w:t>66.269</w:t>
            </w:r>
          </w:p>
        </w:tc>
        <w:tc>
          <w:tcPr>
            <w:tcW w:w="720" w:type="pct"/>
            <w:tcBorders>
              <w:top w:val="single" w:sz="2" w:space="0" w:color="auto"/>
              <w:left w:val="nil"/>
              <w:bottom w:val="single" w:sz="2" w:space="0" w:color="auto"/>
              <w:right w:val="nil"/>
            </w:tcBorders>
            <w:shd w:val="clear" w:color="auto" w:fill="auto"/>
            <w:vAlign w:val="center"/>
          </w:tcPr>
          <w:p w14:paraId="577660E8" w14:textId="77777777" w:rsidR="000C509B" w:rsidRPr="000B530B" w:rsidRDefault="000C509B" w:rsidP="000B530B">
            <w:pPr>
              <w:spacing w:after="0"/>
              <w:ind w:firstLine="0"/>
              <w:jc w:val="right"/>
              <w:rPr>
                <w:rFonts w:ascii="Arial Narrow" w:hAnsi="Arial Narrow" w:cs="Arial"/>
              </w:rPr>
            </w:pPr>
            <w:r>
              <w:rPr>
                <w:rFonts w:ascii="Arial Narrow" w:hAnsi="Arial Narrow"/>
              </w:rPr>
              <w:t>-1</w:t>
            </w:r>
          </w:p>
        </w:tc>
      </w:tr>
      <w:tr w:rsidR="000B530B" w:rsidRPr="000B530B" w14:paraId="29CEDDB5"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hideMark/>
          </w:tcPr>
          <w:p w14:paraId="417A50B4" w14:textId="77777777" w:rsidR="000C509B" w:rsidRPr="000B530B" w:rsidRDefault="000C509B" w:rsidP="008815A9">
            <w:pPr>
              <w:spacing w:after="0"/>
              <w:ind w:firstLine="0"/>
              <w:jc w:val="left"/>
              <w:rPr>
                <w:rFonts w:ascii="Arial Narrow" w:hAnsi="Arial Narrow" w:cs="Arial"/>
                <w:color w:val="000000" w:themeColor="text1"/>
              </w:rPr>
            </w:pPr>
            <w:proofErr w:type="spellStart"/>
            <w:r>
              <w:rPr>
                <w:rFonts w:ascii="Arial Narrow" w:hAnsi="Arial Narrow"/>
                <w:color w:val="000000" w:themeColor="text1"/>
              </w:rPr>
              <w:t>CPENeko</w:t>
            </w:r>
            <w:proofErr w:type="spellEnd"/>
            <w:r>
              <w:rPr>
                <w:rFonts w:ascii="Arial Narrow" w:hAnsi="Arial Narrow"/>
                <w:color w:val="000000" w:themeColor="text1"/>
              </w:rPr>
              <w:t xml:space="preserve"> Administrazio Kontseiluko ordainsariak </w:t>
            </w:r>
          </w:p>
        </w:tc>
        <w:tc>
          <w:tcPr>
            <w:tcW w:w="783" w:type="pct"/>
            <w:tcBorders>
              <w:top w:val="single" w:sz="2" w:space="0" w:color="auto"/>
              <w:left w:val="nil"/>
              <w:bottom w:val="single" w:sz="2" w:space="0" w:color="auto"/>
              <w:right w:val="nil"/>
            </w:tcBorders>
            <w:shd w:val="clear" w:color="auto" w:fill="auto"/>
            <w:vAlign w:val="center"/>
            <w:hideMark/>
          </w:tcPr>
          <w:p w14:paraId="0C76ECD3" w14:textId="77777777" w:rsidR="000C509B" w:rsidRPr="000B530B" w:rsidRDefault="000C509B" w:rsidP="000B530B">
            <w:pPr>
              <w:spacing w:after="0"/>
              <w:jc w:val="right"/>
              <w:rPr>
                <w:rFonts w:ascii="Arial Narrow" w:hAnsi="Arial Narrow" w:cs="Arial"/>
              </w:rPr>
            </w:pPr>
            <w:r>
              <w:rPr>
                <w:rFonts w:ascii="Arial Narrow" w:hAnsi="Arial Narrow"/>
              </w:rPr>
              <w:t>7.7</w:t>
            </w:r>
          </w:p>
        </w:tc>
        <w:tc>
          <w:tcPr>
            <w:tcW w:w="731" w:type="pct"/>
            <w:tcBorders>
              <w:top w:val="single" w:sz="2" w:space="0" w:color="auto"/>
              <w:left w:val="nil"/>
              <w:bottom w:val="single" w:sz="2" w:space="0" w:color="auto"/>
              <w:right w:val="nil"/>
            </w:tcBorders>
            <w:shd w:val="clear" w:color="auto" w:fill="auto"/>
            <w:vAlign w:val="center"/>
            <w:hideMark/>
          </w:tcPr>
          <w:p w14:paraId="49680F8D" w14:textId="77777777" w:rsidR="000C509B" w:rsidRPr="000B530B" w:rsidRDefault="000C509B" w:rsidP="000B530B">
            <w:pPr>
              <w:spacing w:after="0"/>
              <w:jc w:val="right"/>
              <w:rPr>
                <w:rFonts w:ascii="Arial Narrow" w:hAnsi="Arial Narrow" w:cs="Arial"/>
                <w:highlight w:val="cyan"/>
              </w:rPr>
            </w:pPr>
            <w:r>
              <w:rPr>
                <w:rFonts w:ascii="Arial Narrow" w:hAnsi="Arial Narrow"/>
              </w:rPr>
              <w:t>7</w:t>
            </w:r>
          </w:p>
        </w:tc>
        <w:tc>
          <w:tcPr>
            <w:tcW w:w="720" w:type="pct"/>
            <w:tcBorders>
              <w:top w:val="single" w:sz="2" w:space="0" w:color="auto"/>
              <w:left w:val="nil"/>
              <w:bottom w:val="single" w:sz="2" w:space="0" w:color="auto"/>
              <w:right w:val="nil"/>
            </w:tcBorders>
            <w:shd w:val="clear" w:color="auto" w:fill="auto"/>
            <w:vAlign w:val="center"/>
          </w:tcPr>
          <w:p w14:paraId="38297734" w14:textId="77777777" w:rsidR="000C509B" w:rsidRPr="000B530B" w:rsidRDefault="000C509B" w:rsidP="000B530B">
            <w:pPr>
              <w:spacing w:after="0"/>
              <w:ind w:firstLine="0"/>
              <w:jc w:val="right"/>
              <w:rPr>
                <w:rFonts w:ascii="Arial Narrow" w:hAnsi="Arial Narrow" w:cs="Arial"/>
              </w:rPr>
            </w:pPr>
            <w:r>
              <w:rPr>
                <w:rFonts w:ascii="Arial Narrow" w:hAnsi="Arial Narrow"/>
              </w:rPr>
              <w:t>-9</w:t>
            </w:r>
          </w:p>
        </w:tc>
      </w:tr>
      <w:tr w:rsidR="000B530B" w:rsidRPr="000B530B" w14:paraId="69A741D2" w14:textId="77777777" w:rsidTr="00F10520">
        <w:trPr>
          <w:trHeight w:val="198"/>
          <w:jc w:val="center"/>
        </w:trPr>
        <w:tc>
          <w:tcPr>
            <w:tcW w:w="2000" w:type="pct"/>
            <w:tcBorders>
              <w:top w:val="single" w:sz="2" w:space="0" w:color="auto"/>
              <w:left w:val="nil"/>
              <w:bottom w:val="single" w:sz="2" w:space="0" w:color="auto"/>
              <w:right w:val="nil"/>
            </w:tcBorders>
            <w:shd w:val="clear" w:color="auto" w:fill="auto"/>
            <w:vAlign w:val="center"/>
          </w:tcPr>
          <w:p w14:paraId="001C3E1A" w14:textId="77777777" w:rsidR="000C509B" w:rsidRPr="000B530B" w:rsidRDefault="000C509B" w:rsidP="008815A9">
            <w:pPr>
              <w:spacing w:after="0"/>
              <w:ind w:firstLine="0"/>
              <w:jc w:val="left"/>
              <w:rPr>
                <w:rFonts w:ascii="Arial Narrow" w:hAnsi="Arial Narrow" w:cs="Arial"/>
                <w:color w:val="000000" w:themeColor="text1"/>
                <w:vertAlign w:val="superscript"/>
              </w:rPr>
            </w:pPr>
            <w:proofErr w:type="spellStart"/>
            <w:r>
              <w:rPr>
                <w:rFonts w:ascii="Arial Narrow" w:hAnsi="Arial Narrow"/>
                <w:color w:val="000000" w:themeColor="text1"/>
              </w:rPr>
              <w:t>CPENeko</w:t>
            </w:r>
            <w:proofErr w:type="spellEnd"/>
            <w:r>
              <w:rPr>
                <w:rFonts w:ascii="Arial Narrow" w:hAnsi="Arial Narrow"/>
                <w:color w:val="000000" w:themeColor="text1"/>
              </w:rPr>
              <w:t xml:space="preserve"> Goi zuzendaritzako ordainsariak </w:t>
            </w:r>
            <w:r>
              <w:rPr>
                <w:rFonts w:ascii="Arial Narrow" w:hAnsi="Arial Narrow"/>
                <w:color w:val="000000" w:themeColor="text1"/>
                <w:vertAlign w:val="superscript"/>
              </w:rPr>
              <w:t>(3)</w:t>
            </w:r>
          </w:p>
        </w:tc>
        <w:tc>
          <w:tcPr>
            <w:tcW w:w="783" w:type="pct"/>
            <w:tcBorders>
              <w:top w:val="single" w:sz="2" w:space="0" w:color="auto"/>
              <w:left w:val="nil"/>
              <w:bottom w:val="single" w:sz="2" w:space="0" w:color="auto"/>
              <w:right w:val="nil"/>
            </w:tcBorders>
            <w:shd w:val="clear" w:color="auto" w:fill="auto"/>
            <w:vAlign w:val="center"/>
          </w:tcPr>
          <w:p w14:paraId="56871AA6" w14:textId="77777777" w:rsidR="000C509B" w:rsidRPr="000B530B" w:rsidRDefault="000C509B" w:rsidP="000B530B">
            <w:pPr>
              <w:spacing w:after="0"/>
              <w:jc w:val="right"/>
              <w:rPr>
                <w:rFonts w:ascii="Arial Narrow" w:hAnsi="Arial Narrow" w:cs="Arial"/>
              </w:rPr>
            </w:pPr>
            <w:r>
              <w:rPr>
                <w:rFonts w:ascii="Arial Narrow" w:hAnsi="Arial Narrow"/>
              </w:rPr>
              <w:t>-</w:t>
            </w:r>
          </w:p>
        </w:tc>
        <w:tc>
          <w:tcPr>
            <w:tcW w:w="731" w:type="pct"/>
            <w:tcBorders>
              <w:top w:val="single" w:sz="2" w:space="0" w:color="auto"/>
              <w:left w:val="nil"/>
              <w:bottom w:val="single" w:sz="2" w:space="0" w:color="auto"/>
              <w:right w:val="nil"/>
            </w:tcBorders>
            <w:shd w:val="clear" w:color="auto" w:fill="auto"/>
            <w:vAlign w:val="center"/>
          </w:tcPr>
          <w:p w14:paraId="18163CC8" w14:textId="77777777" w:rsidR="000C509B" w:rsidRPr="000B530B" w:rsidRDefault="000C509B" w:rsidP="000B530B">
            <w:pPr>
              <w:spacing w:after="0"/>
              <w:jc w:val="right"/>
              <w:rPr>
                <w:rFonts w:ascii="Arial Narrow" w:hAnsi="Arial Narrow" w:cs="Arial"/>
                <w:highlight w:val="cyan"/>
              </w:rPr>
            </w:pPr>
            <w:r>
              <w:rPr>
                <w:rFonts w:ascii="Arial Narrow" w:hAnsi="Arial Narrow"/>
              </w:rPr>
              <w:t>16.1</w:t>
            </w:r>
          </w:p>
        </w:tc>
        <w:tc>
          <w:tcPr>
            <w:tcW w:w="720" w:type="pct"/>
            <w:tcBorders>
              <w:top w:val="single" w:sz="2" w:space="0" w:color="auto"/>
              <w:left w:val="nil"/>
              <w:bottom w:val="single" w:sz="2" w:space="0" w:color="auto"/>
              <w:right w:val="nil"/>
            </w:tcBorders>
            <w:shd w:val="clear" w:color="auto" w:fill="auto"/>
            <w:vAlign w:val="center"/>
          </w:tcPr>
          <w:p w14:paraId="28268ACA" w14:textId="77777777" w:rsidR="000C509B" w:rsidRPr="000B530B" w:rsidRDefault="000C509B" w:rsidP="000B530B">
            <w:pPr>
              <w:spacing w:after="0"/>
              <w:ind w:firstLine="0"/>
              <w:jc w:val="right"/>
              <w:rPr>
                <w:rFonts w:ascii="Arial Narrow" w:hAnsi="Arial Narrow" w:cs="Arial"/>
              </w:rPr>
            </w:pPr>
            <w:r>
              <w:rPr>
                <w:rFonts w:ascii="Arial Narrow" w:hAnsi="Arial Narrow"/>
              </w:rPr>
              <w:t>-</w:t>
            </w:r>
          </w:p>
        </w:tc>
      </w:tr>
      <w:tr w:rsidR="000C509B" w:rsidRPr="000B530B" w14:paraId="12094A07" w14:textId="77777777" w:rsidTr="00F10520">
        <w:trPr>
          <w:trHeight w:val="198"/>
          <w:jc w:val="center"/>
        </w:trPr>
        <w:tc>
          <w:tcPr>
            <w:tcW w:w="2000" w:type="pct"/>
            <w:tcBorders>
              <w:top w:val="single" w:sz="2" w:space="0" w:color="auto"/>
              <w:left w:val="nil"/>
              <w:bottom w:val="single" w:sz="4" w:space="0" w:color="auto"/>
              <w:right w:val="nil"/>
            </w:tcBorders>
            <w:shd w:val="clear" w:color="auto" w:fill="auto"/>
            <w:vAlign w:val="center"/>
            <w:hideMark/>
          </w:tcPr>
          <w:p w14:paraId="5094F858" w14:textId="77777777" w:rsidR="000C509B" w:rsidRPr="000B530B" w:rsidRDefault="000C509B" w:rsidP="008815A9">
            <w:pPr>
              <w:spacing w:after="0"/>
              <w:ind w:firstLine="0"/>
              <w:jc w:val="left"/>
              <w:rPr>
                <w:rFonts w:ascii="Arial Narrow" w:hAnsi="Arial Narrow" w:cs="Arial"/>
                <w:color w:val="000000" w:themeColor="text1"/>
                <w:vertAlign w:val="superscript"/>
              </w:rPr>
            </w:pPr>
            <w:r>
              <w:rPr>
                <w:rFonts w:ascii="Arial Narrow" w:hAnsi="Arial Narrow"/>
                <w:color w:val="000000" w:themeColor="text1"/>
              </w:rPr>
              <w:t xml:space="preserve">Goi zuzendarien batez besteko kopurua </w:t>
            </w:r>
            <w:r>
              <w:rPr>
                <w:rFonts w:ascii="Arial Narrow" w:hAnsi="Arial Narrow"/>
                <w:color w:val="000000" w:themeColor="text1"/>
                <w:vertAlign w:val="superscript"/>
              </w:rPr>
              <w:t>(2)</w:t>
            </w:r>
          </w:p>
        </w:tc>
        <w:tc>
          <w:tcPr>
            <w:tcW w:w="783" w:type="pct"/>
            <w:tcBorders>
              <w:top w:val="single" w:sz="2" w:space="0" w:color="auto"/>
              <w:left w:val="nil"/>
              <w:bottom w:val="single" w:sz="4" w:space="0" w:color="auto"/>
              <w:right w:val="nil"/>
            </w:tcBorders>
            <w:shd w:val="clear" w:color="auto" w:fill="auto"/>
            <w:vAlign w:val="center"/>
            <w:hideMark/>
          </w:tcPr>
          <w:p w14:paraId="7E0826C0" w14:textId="77777777" w:rsidR="000C509B" w:rsidRPr="000B530B" w:rsidRDefault="000C509B" w:rsidP="000B530B">
            <w:pPr>
              <w:spacing w:after="0"/>
              <w:jc w:val="right"/>
              <w:rPr>
                <w:rFonts w:ascii="Arial Narrow" w:hAnsi="Arial Narrow" w:cs="Arial"/>
              </w:rPr>
            </w:pPr>
            <w:r>
              <w:rPr>
                <w:rFonts w:ascii="Arial Narrow" w:hAnsi="Arial Narrow"/>
              </w:rPr>
              <w:t>15</w:t>
            </w:r>
          </w:p>
        </w:tc>
        <w:tc>
          <w:tcPr>
            <w:tcW w:w="731" w:type="pct"/>
            <w:tcBorders>
              <w:top w:val="single" w:sz="2" w:space="0" w:color="auto"/>
              <w:left w:val="nil"/>
              <w:bottom w:val="single" w:sz="4" w:space="0" w:color="auto"/>
              <w:right w:val="nil"/>
            </w:tcBorders>
            <w:shd w:val="clear" w:color="auto" w:fill="auto"/>
            <w:vAlign w:val="center"/>
            <w:hideMark/>
          </w:tcPr>
          <w:p w14:paraId="19C38B57" w14:textId="77777777" w:rsidR="000C509B" w:rsidRPr="000B530B" w:rsidRDefault="000C509B" w:rsidP="000B530B">
            <w:pPr>
              <w:spacing w:after="0"/>
              <w:jc w:val="right"/>
              <w:rPr>
                <w:rFonts w:ascii="Arial Narrow" w:hAnsi="Arial Narrow" w:cs="Arial"/>
                <w:highlight w:val="cyan"/>
              </w:rPr>
            </w:pPr>
            <w:r>
              <w:rPr>
                <w:rFonts w:ascii="Arial Narrow" w:hAnsi="Arial Narrow"/>
              </w:rPr>
              <w:t>10</w:t>
            </w:r>
          </w:p>
        </w:tc>
        <w:tc>
          <w:tcPr>
            <w:tcW w:w="720" w:type="pct"/>
            <w:tcBorders>
              <w:top w:val="single" w:sz="2" w:space="0" w:color="auto"/>
              <w:left w:val="nil"/>
              <w:bottom w:val="single" w:sz="4" w:space="0" w:color="auto"/>
              <w:right w:val="nil"/>
            </w:tcBorders>
            <w:shd w:val="clear" w:color="auto" w:fill="auto"/>
            <w:vAlign w:val="center"/>
          </w:tcPr>
          <w:p w14:paraId="7DC5382E" w14:textId="77777777" w:rsidR="000C509B" w:rsidRPr="000B530B" w:rsidRDefault="000C509B" w:rsidP="000B530B">
            <w:pPr>
              <w:spacing w:after="0"/>
              <w:ind w:firstLine="0"/>
              <w:jc w:val="right"/>
              <w:rPr>
                <w:rFonts w:ascii="Arial Narrow" w:hAnsi="Arial Narrow" w:cs="Arial"/>
              </w:rPr>
            </w:pPr>
            <w:r>
              <w:rPr>
                <w:rFonts w:ascii="Arial Narrow" w:hAnsi="Arial Narrow"/>
              </w:rPr>
              <w:t>-33</w:t>
            </w:r>
          </w:p>
        </w:tc>
      </w:tr>
    </w:tbl>
    <w:p w14:paraId="0969B833" w14:textId="77777777" w:rsidR="000C509B" w:rsidRPr="0078616C" w:rsidRDefault="000C509B" w:rsidP="000C509B">
      <w:pPr>
        <w:tabs>
          <w:tab w:val="center" w:pos="2835"/>
          <w:tab w:val="center" w:pos="3969"/>
          <w:tab w:val="center" w:pos="5103"/>
          <w:tab w:val="center" w:pos="6237"/>
          <w:tab w:val="center" w:pos="7371"/>
        </w:tabs>
        <w:spacing w:before="60" w:after="0"/>
        <w:ind w:firstLine="0"/>
        <w:rPr>
          <w:rFonts w:ascii="Arial" w:hAnsi="Arial" w:cs="Arial"/>
          <w:bCs/>
          <w:spacing w:val="-3"/>
          <w:sz w:val="16"/>
          <w:szCs w:val="16"/>
        </w:rPr>
      </w:pPr>
      <w:r>
        <w:rPr>
          <w:rFonts w:ascii="Arial" w:hAnsi="Arial"/>
          <w:bCs/>
          <w:sz w:val="16"/>
          <w:szCs w:val="16"/>
        </w:rPr>
        <w:t>(1) Zerga-eraginaren aurretiko zenbatekoa.</w:t>
      </w:r>
    </w:p>
    <w:p w14:paraId="37CC4535" w14:textId="77777777" w:rsidR="000C509B" w:rsidRPr="0078616C" w:rsidRDefault="000C509B" w:rsidP="000C509B">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bCs/>
          <w:sz w:val="16"/>
          <w:szCs w:val="16"/>
        </w:rPr>
        <w:t xml:space="preserve">(2) Soilik menpeko enpresei dagokienez, bateratzean integrazio orokorraren bidetik sarturik. </w:t>
      </w:r>
    </w:p>
    <w:p w14:paraId="3287E370" w14:textId="77777777" w:rsidR="000C509B" w:rsidRPr="0078616C" w:rsidRDefault="000C509B" w:rsidP="000C509B">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bCs/>
          <w:sz w:val="16"/>
          <w:szCs w:val="16"/>
        </w:rPr>
        <w:t xml:space="preserve">(3) 2020ko urriaren 1ean zuzendari nagusi bat sartu zen </w:t>
      </w:r>
      <w:proofErr w:type="spellStart"/>
      <w:r>
        <w:rPr>
          <w:rFonts w:ascii="Arial" w:hAnsi="Arial"/>
          <w:bCs/>
          <w:sz w:val="16"/>
          <w:szCs w:val="16"/>
        </w:rPr>
        <w:t>CPENen</w:t>
      </w:r>
      <w:proofErr w:type="spellEnd"/>
      <w:r>
        <w:rPr>
          <w:rFonts w:ascii="Arial" w:hAnsi="Arial"/>
          <w:bCs/>
          <w:sz w:val="16"/>
          <w:szCs w:val="16"/>
        </w:rPr>
        <w:t xml:space="preserve"> (haren eginkizunak Administrazio Kontseiluak betetzen zituen).</w:t>
      </w:r>
    </w:p>
    <w:p w14:paraId="222D09B8" w14:textId="77777777" w:rsidR="000C509B" w:rsidRPr="0078616C" w:rsidRDefault="000C509B" w:rsidP="000C509B">
      <w:pPr>
        <w:pStyle w:val="texto"/>
        <w:spacing w:before="240"/>
      </w:pPr>
      <w:r>
        <w:t>Datu horiek aztertuta, honako alderdi hauek azpimarra ditzakegu:</w:t>
      </w:r>
    </w:p>
    <w:p w14:paraId="34DA9D01" w14:textId="77777777" w:rsidR="000C509B" w:rsidRPr="007861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2020ko epe luzeko zorrak ehuneko 11 txikiagoak dira aurreko ekitaldikoak baino, eta 58,36 milioi euro egiten dute guztira.</w:t>
      </w:r>
    </w:p>
    <w:p w14:paraId="41C5FBF1" w14:textId="77777777" w:rsidR="000C509B" w:rsidRPr="007861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2020ko pasibo korrontea ehuneko 36 gutxitu da 2019koarekin alderatuta, eta 61,20 milioi eurokoa izatera iritsi da.</w:t>
      </w:r>
    </w:p>
    <w:p w14:paraId="635F1874"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proofErr w:type="spellStart"/>
      <w:r>
        <w:t>NFKAtik</w:t>
      </w:r>
      <w:proofErr w:type="spellEnd"/>
      <w:r>
        <w:t xml:space="preserve"> 2020an jasotako diru-laguntzak 22,14 milioi eurokoak dira, 2019koa baino ehuneko 46 handiagoak. </w:t>
      </w:r>
    </w:p>
    <w:p w14:paraId="5239F40E" w14:textId="77777777" w:rsidR="000C509B" w:rsidRPr="0028726C"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rPr>
      </w:pPr>
      <w:r>
        <w:t xml:space="preserve">Ekitaldiko emaitza bateratuak eta sozietate nagusiari esleitutakoak okerrera egin dute nabarmen 2020an, ehuneko 208 eta ehuneko 222 jaitsi baitira, hurrenez hurren, eta balio negatiboak izan dituzte 2019ko balio positiboekin alderatuta. </w:t>
      </w:r>
    </w:p>
    <w:p w14:paraId="145495BB" w14:textId="77777777" w:rsidR="000C509B" w:rsidRPr="00CD18D0" w:rsidRDefault="000C509B" w:rsidP="00C06AD5">
      <w:pPr>
        <w:pStyle w:val="texto"/>
      </w:pPr>
      <w:r>
        <w:t xml:space="preserve">Beherakada horren arrazoi nagusia COVID-19aren krisia izan zen, sozietateen emaitza 2019koa baino nabarmen txikiagoa izan baitzen, urte hartan, gainera, enpresa-taldeak diru-sarrerak lortu baitzituen enpresa </w:t>
      </w:r>
      <w:proofErr w:type="spellStart"/>
      <w:r>
        <w:t>partaidetuen</w:t>
      </w:r>
      <w:proofErr w:type="spellEnd"/>
      <w:r>
        <w:t xml:space="preserve"> salmentatik.</w:t>
      </w:r>
    </w:p>
    <w:p w14:paraId="0C00D5D8" w14:textId="77777777" w:rsidR="000C509B" w:rsidRDefault="000C509B" w:rsidP="000C509B">
      <w:pPr>
        <w:pStyle w:val="texto"/>
      </w:pPr>
      <w:r>
        <w:t xml:space="preserve">Sozietate publikoek urteko kontuen </w:t>
      </w:r>
      <w:proofErr w:type="spellStart"/>
      <w:r>
        <w:t>auditoria</w:t>
      </w:r>
      <w:proofErr w:type="spellEnd"/>
      <w:r>
        <w:t xml:space="preserve"> aurkeztu dute, eta guztiek aldaketarik gabeko iritzia ageri dute.</w:t>
      </w:r>
    </w:p>
    <w:p w14:paraId="171867B5" w14:textId="77777777" w:rsidR="000C509B" w:rsidRPr="00231A52" w:rsidRDefault="00774DE9" w:rsidP="000C509B">
      <w:pPr>
        <w:pStyle w:val="texto"/>
        <w:rPr>
          <w:color w:val="000000" w:themeColor="text1"/>
        </w:rPr>
      </w:pPr>
      <w:r>
        <w:rPr>
          <w:color w:val="000000" w:themeColor="text1"/>
        </w:rPr>
        <w:t xml:space="preserve">2021ean, enpresa publikoek legeria betetzeari buruzko auditoretza egin dute, 2020ko ekitaldiari dagokionez. Auditoretza hori kanpoko enpresa pribatu batek </w:t>
      </w:r>
      <w:r>
        <w:rPr>
          <w:color w:val="000000" w:themeColor="text1"/>
        </w:rPr>
        <w:lastRenderedPageBreak/>
        <w:t xml:space="preserve">egin du. Auditoretza horien helburuak izan ziren honako alderdi hauek egiaztatzea: Ogasun Publikoari buruzko Foru Legearen betetzea, zorpetze-eragiketei dagokienez; obrei, hornidurari, laguntzari eta obra publikoen eta zerbitzuen emakidei aplikatzekoa zaien kontratazio-araudiaren betetzea; langileen kontratazioei eta ordainsari-sistemei buruzko araudiaren </w:t>
      </w:r>
      <w:proofErr w:type="spellStart"/>
      <w:r>
        <w:rPr>
          <w:color w:val="000000" w:themeColor="text1"/>
        </w:rPr>
        <w:t>betetzea.Gardentasunari</w:t>
      </w:r>
      <w:proofErr w:type="spellEnd"/>
      <w:r>
        <w:rPr>
          <w:color w:val="000000" w:themeColor="text1"/>
        </w:rPr>
        <w:t xml:space="preserve"> buruzko Foru Legearen 19. artikuluko lehenengo eta bigarren puntuetan eskatutako informazioa argitaratzea.  Honako hauek dira auditoretza horien emaitzak:</w:t>
      </w:r>
    </w:p>
    <w:p w14:paraId="1E4F52FD" w14:textId="77777777" w:rsidR="000C509B" w:rsidRPr="00231A52" w:rsidRDefault="000C509B" w:rsidP="000C509B">
      <w:pPr>
        <w:pStyle w:val="texto"/>
        <w:rPr>
          <w:color w:val="000000" w:themeColor="text1"/>
        </w:rPr>
      </w:pPr>
      <w:r>
        <w:rPr>
          <w:color w:val="000000" w:themeColor="text1"/>
        </w:rPr>
        <w:t xml:space="preserve">a) Zorpetze-eragiketei dagokienez, ondorioztatzen da aplikatzekoa den araudia bete dela, oro har. </w:t>
      </w:r>
    </w:p>
    <w:p w14:paraId="642F6B48" w14:textId="77777777" w:rsidR="000C509B" w:rsidRPr="00231A52" w:rsidRDefault="000C509B" w:rsidP="000C509B">
      <w:pPr>
        <w:pStyle w:val="texto"/>
        <w:rPr>
          <w:color w:val="000000" w:themeColor="text1"/>
        </w:rPr>
      </w:pPr>
      <w:r>
        <w:rPr>
          <w:color w:val="000000" w:themeColor="text1"/>
        </w:rPr>
        <w:t xml:space="preserve">b) Kontratazio administratiboei dagokienez, 13 gorabehera antzeman dira 16 sozietateetatik bostetan. Hona hemen: </w:t>
      </w:r>
    </w:p>
    <w:p w14:paraId="0A338BEA" w14:textId="77777777" w:rsidR="000C509B" w:rsidRPr="00231A52"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color w:val="000000" w:themeColor="text1"/>
        </w:rPr>
      </w:pPr>
      <w:r>
        <w:rPr>
          <w:color w:val="000000" w:themeColor="text1"/>
        </w:rPr>
        <w:t>Bidegabeko kontratazio-prozedurak erabiltzea, zenbatekoa lau sozietatetan kontuan hartuta.</w:t>
      </w:r>
    </w:p>
    <w:p w14:paraId="768B52EA" w14:textId="77777777" w:rsidR="000C509B" w:rsidRDefault="000C509B" w:rsidP="00E15F5C">
      <w:pPr>
        <w:pStyle w:val="texto"/>
        <w:numPr>
          <w:ilvl w:val="0"/>
          <w:numId w:val="1"/>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rFonts w:cs="Arial"/>
          <w:color w:val="000000" w:themeColor="text1"/>
        </w:rPr>
      </w:pPr>
      <w:r>
        <w:rPr>
          <w:color w:val="000000" w:themeColor="text1"/>
        </w:rPr>
        <w:t>Lizitazio-prozeduretan (iragarkia edo epez kanpoko argitalpena, epez kanpoko kontratuak formalizatzea eta Europako kontratazio-agiri bakarraren formulario-eredurik ez egotea) lau sozietatetan ezarritako baldintzetako batzuk ez betetzea.</w:t>
      </w:r>
    </w:p>
    <w:p w14:paraId="59F8E314" w14:textId="77777777" w:rsidR="00774DE9" w:rsidRPr="00C5124C" w:rsidRDefault="00774DE9" w:rsidP="00774DE9">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ind w:firstLine="289"/>
        <w:rPr>
          <w:rFonts w:cs="Arial"/>
          <w:color w:val="000000" w:themeColor="text1"/>
        </w:rPr>
      </w:pPr>
      <w:r>
        <w:rPr>
          <w:color w:val="000000" w:themeColor="text1"/>
        </w:rPr>
        <w:t>Gainera, salbuespenik kontuan hartu gabe, hiru arreta-dei egiten direla adierazi nahi dugu: bi dei egiten dira, bi COVID-19ak eragindako osasun-larrialdiko egoera dela-eta larrialdi-prozedura erabiltzeari buruzkoak, eta beste bat, jasota ez zegoelako kontratatutako hornitzaile bat zela zerbitzu hori eman zezakeen bakarra.</w:t>
      </w:r>
    </w:p>
    <w:p w14:paraId="3C2C4AB6" w14:textId="77777777" w:rsidR="000C509B" w:rsidRDefault="000C509B" w:rsidP="000C509B">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szCs w:val="24"/>
        </w:rPr>
        <w:t>c) Langileen kontratazioen eta ordainsari-sistemen berrikuspenetik ondorioztatzen da, oro har, araudia betetzen dela, baina zazpi salbuespen aipatzen dira bost sozietatetan, hauexek lotutakoak: kontratazioko birjarpen-tasaren muga gainditzearekin (lau sozietate</w:t>
      </w:r>
      <w:r w:rsidR="0020769C">
        <w:rPr>
          <w:rStyle w:val="Refdenotaalpie"/>
          <w:color w:val="000000" w:themeColor="text1"/>
          <w:spacing w:val="6"/>
          <w:sz w:val="26"/>
          <w:szCs w:val="24"/>
        </w:rPr>
        <w:footnoteReference w:id="2"/>
      </w:r>
      <w:r>
        <w:rPr>
          <w:color w:val="000000" w:themeColor="text1"/>
          <w:sz w:val="26"/>
          <w:szCs w:val="24"/>
        </w:rPr>
        <w:t>), zuzendarien ordainsariarekin (sozietate bat), aldi baterako kontratazioarekin  (sozietate bat) eta kontratazioko publizitatearekin (sozietate bat).</w:t>
      </w:r>
    </w:p>
    <w:p w14:paraId="0A3AF6CC" w14:textId="77777777" w:rsidR="00B1317F" w:rsidRDefault="00B1317F"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szCs w:val="24"/>
        </w:rPr>
        <w:t>d) Langileen kontratazioa eta ordainsari-sistemak berrikusita, ondorioztatu da ezen, oro har, araudia bete egin dela.</w:t>
      </w:r>
    </w:p>
    <w:p w14:paraId="131A98F3" w14:textId="77777777" w:rsidR="00532DA8" w:rsidRDefault="006D23C4" w:rsidP="006D23C4">
      <w:pPr>
        <w:tabs>
          <w:tab w:val="center" w:pos="2835"/>
          <w:tab w:val="center" w:pos="3969"/>
          <w:tab w:val="center" w:pos="5103"/>
          <w:tab w:val="center" w:pos="6237"/>
          <w:tab w:val="center" w:pos="7371"/>
        </w:tabs>
        <w:ind w:firstLine="284"/>
        <w:rPr>
          <w:rFonts w:ascii="Arial" w:hAnsi="Arial"/>
          <w:i/>
          <w:iCs/>
          <w:color w:val="000000"/>
          <w:spacing w:val="10"/>
          <w:kern w:val="28"/>
          <w:sz w:val="25"/>
          <w:szCs w:val="26"/>
        </w:rPr>
      </w:pPr>
      <w:r>
        <w:rPr>
          <w:color w:val="000000" w:themeColor="text1"/>
          <w:sz w:val="26"/>
          <w:szCs w:val="24"/>
        </w:rPr>
        <w:t>e) Gardentasunari buruzko Foru Legean eskatzen den informazioaren argitalpena betetzen dela berrikusita ondorioztatzen da, oro har, araudia betetzen dela.</w:t>
      </w:r>
      <w:r>
        <w:br w:type="page"/>
      </w:r>
    </w:p>
    <w:p w14:paraId="7E6A5586" w14:textId="77777777" w:rsidR="000C509B" w:rsidRPr="00B01865" w:rsidRDefault="000C509B" w:rsidP="000C509B">
      <w:pPr>
        <w:spacing w:before="240" w:after="160"/>
        <w:ind w:firstLine="284"/>
        <w:rPr>
          <w:rFonts w:ascii="Arial" w:hAnsi="Arial"/>
          <w:i/>
          <w:iCs/>
          <w:color w:val="000000"/>
          <w:spacing w:val="10"/>
          <w:kern w:val="28"/>
          <w:sz w:val="25"/>
          <w:szCs w:val="26"/>
        </w:rPr>
      </w:pPr>
      <w:r>
        <w:rPr>
          <w:rFonts w:ascii="Arial" w:hAnsi="Arial"/>
          <w:i/>
          <w:iCs/>
          <w:color w:val="000000"/>
          <w:sz w:val="25"/>
          <w:szCs w:val="26"/>
        </w:rPr>
        <w:lastRenderedPageBreak/>
        <w:t>Fundazio publikoak</w:t>
      </w:r>
    </w:p>
    <w:p w14:paraId="505FFF2C" w14:textId="77777777" w:rsidR="000C509B" w:rsidRPr="008B3D9D" w:rsidRDefault="000C509B" w:rsidP="000C509B">
      <w:pPr>
        <w:pStyle w:val="texto"/>
        <w:spacing w:after="240"/>
      </w:pPr>
      <w:r>
        <w:t xml:space="preserve">Hurrengo taulan, 2020ko fundazio publikoei buruzko datu agregatu batzuk erakutsiko ditugu, 2019ko datuekin alderatuta. </w:t>
      </w:r>
      <w:proofErr w:type="spellStart"/>
      <w:r>
        <w:t>IdiSNA</w:t>
      </w:r>
      <w:proofErr w:type="spellEnd"/>
      <w:r>
        <w:t xml:space="preserve"> Fundazioaren datuak ez dira sartu, haren kontuak ez daudelako auditatuta, ez daukagulako beharrezko daturik eta formalki ez direlako egin fundazio publikotzat hartu ahal izateko izapide guztiak:</w:t>
      </w:r>
    </w:p>
    <w:tbl>
      <w:tblPr>
        <w:tblW w:w="5000" w:type="pct"/>
        <w:jc w:val="center"/>
        <w:tblCellMar>
          <w:left w:w="70" w:type="dxa"/>
          <w:right w:w="70" w:type="dxa"/>
        </w:tblCellMar>
        <w:tblLook w:val="04A0" w:firstRow="1" w:lastRow="0" w:firstColumn="1" w:lastColumn="0" w:noHBand="0" w:noVBand="1"/>
      </w:tblPr>
      <w:tblGrid>
        <w:gridCol w:w="4183"/>
        <w:gridCol w:w="2303"/>
        <w:gridCol w:w="2303"/>
      </w:tblGrid>
      <w:tr w:rsidR="000B530B" w:rsidRPr="000B530B" w14:paraId="710E9C29" w14:textId="77777777" w:rsidTr="00F10520">
        <w:trPr>
          <w:trHeight w:val="255"/>
          <w:jc w:val="center"/>
        </w:trPr>
        <w:tc>
          <w:tcPr>
            <w:tcW w:w="1250" w:type="pct"/>
            <w:tcBorders>
              <w:top w:val="single" w:sz="4" w:space="0" w:color="auto"/>
              <w:left w:val="nil"/>
              <w:bottom w:val="single" w:sz="4" w:space="0" w:color="auto"/>
              <w:right w:val="nil"/>
            </w:tcBorders>
            <w:shd w:val="clear" w:color="auto" w:fill="8DB3E2"/>
            <w:vAlign w:val="center"/>
            <w:hideMark/>
          </w:tcPr>
          <w:p w14:paraId="0DCD20D1" w14:textId="77777777" w:rsidR="000C509B" w:rsidRPr="000B530B" w:rsidRDefault="000C509B" w:rsidP="000B530B">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Adierazlea</w:t>
            </w:r>
          </w:p>
        </w:tc>
        <w:tc>
          <w:tcPr>
            <w:tcW w:w="688" w:type="pct"/>
            <w:tcBorders>
              <w:top w:val="single" w:sz="4" w:space="0" w:color="auto"/>
              <w:left w:val="nil"/>
              <w:bottom w:val="single" w:sz="4" w:space="0" w:color="auto"/>
              <w:right w:val="nil"/>
            </w:tcBorders>
            <w:shd w:val="clear" w:color="auto" w:fill="8DB3E2"/>
            <w:vAlign w:val="center"/>
          </w:tcPr>
          <w:p w14:paraId="11709FA3"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c>
          <w:tcPr>
            <w:tcW w:w="688" w:type="pct"/>
            <w:tcBorders>
              <w:top w:val="single" w:sz="4" w:space="0" w:color="auto"/>
              <w:left w:val="nil"/>
              <w:bottom w:val="single" w:sz="4" w:space="0" w:color="auto"/>
              <w:right w:val="nil"/>
            </w:tcBorders>
            <w:shd w:val="clear" w:color="auto" w:fill="8DB3E2"/>
            <w:vAlign w:val="center"/>
            <w:hideMark/>
          </w:tcPr>
          <w:p w14:paraId="28A8DC0D" w14:textId="77777777" w:rsidR="000C509B" w:rsidRPr="000B530B" w:rsidRDefault="000C509B" w:rsidP="000B530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2020</w:t>
            </w:r>
          </w:p>
        </w:tc>
      </w:tr>
      <w:tr w:rsidR="000B530B" w:rsidRPr="000B530B" w14:paraId="51C27D4D" w14:textId="77777777" w:rsidTr="00F10520">
        <w:trPr>
          <w:trHeight w:val="198"/>
          <w:jc w:val="center"/>
        </w:trPr>
        <w:tc>
          <w:tcPr>
            <w:tcW w:w="1250" w:type="pct"/>
            <w:tcBorders>
              <w:top w:val="single" w:sz="4" w:space="0" w:color="auto"/>
              <w:left w:val="nil"/>
              <w:bottom w:val="single" w:sz="2" w:space="0" w:color="auto"/>
              <w:right w:val="nil"/>
            </w:tcBorders>
            <w:shd w:val="clear" w:color="auto" w:fill="auto"/>
            <w:vAlign w:val="center"/>
            <w:hideMark/>
          </w:tcPr>
          <w:p w14:paraId="5889CEFF" w14:textId="77777777" w:rsidR="000C509B" w:rsidRPr="000B530B" w:rsidRDefault="000C509B" w:rsidP="008E14FD">
            <w:pPr>
              <w:spacing w:after="0"/>
              <w:ind w:firstLine="0"/>
              <w:jc w:val="left"/>
              <w:rPr>
                <w:rFonts w:ascii="Arial Narrow" w:hAnsi="Arial Narrow" w:cs="Arial"/>
              </w:rPr>
            </w:pPr>
            <w:r>
              <w:rPr>
                <w:rFonts w:ascii="Arial Narrow" w:hAnsi="Arial Narrow"/>
              </w:rPr>
              <w:t>Ondare garbia</w:t>
            </w:r>
          </w:p>
        </w:tc>
        <w:tc>
          <w:tcPr>
            <w:tcW w:w="688" w:type="pct"/>
            <w:tcBorders>
              <w:top w:val="single" w:sz="4" w:space="0" w:color="auto"/>
              <w:left w:val="nil"/>
              <w:bottom w:val="single" w:sz="2" w:space="0" w:color="auto"/>
              <w:right w:val="nil"/>
            </w:tcBorders>
            <w:shd w:val="clear" w:color="auto" w:fill="auto"/>
            <w:vAlign w:val="center"/>
          </w:tcPr>
          <w:p w14:paraId="39D70173"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2.799</w:t>
            </w:r>
          </w:p>
        </w:tc>
        <w:tc>
          <w:tcPr>
            <w:tcW w:w="688" w:type="pct"/>
            <w:tcBorders>
              <w:top w:val="single" w:sz="4" w:space="0" w:color="auto"/>
              <w:left w:val="nil"/>
              <w:bottom w:val="single" w:sz="2" w:space="0" w:color="auto"/>
              <w:right w:val="nil"/>
            </w:tcBorders>
            <w:shd w:val="clear" w:color="auto" w:fill="auto"/>
            <w:vAlign w:val="center"/>
            <w:hideMark/>
          </w:tcPr>
          <w:p w14:paraId="085F7970"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3.284</w:t>
            </w:r>
          </w:p>
        </w:tc>
      </w:tr>
      <w:tr w:rsidR="000B530B" w:rsidRPr="000B530B" w14:paraId="77A2E1C3"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D4DD4FB" w14:textId="77777777" w:rsidR="000C509B" w:rsidRPr="000B530B" w:rsidRDefault="000C509B" w:rsidP="008E14FD">
            <w:pPr>
              <w:spacing w:after="0"/>
              <w:ind w:firstLine="0"/>
              <w:jc w:val="left"/>
              <w:rPr>
                <w:rFonts w:ascii="Arial Narrow" w:hAnsi="Arial Narrow" w:cs="Arial"/>
              </w:rPr>
            </w:pPr>
            <w:r>
              <w:rPr>
                <w:rFonts w:ascii="Arial Narrow" w:hAnsi="Arial Narrow"/>
              </w:rPr>
              <w:t>Epe luzeko zorra</w:t>
            </w:r>
          </w:p>
        </w:tc>
        <w:tc>
          <w:tcPr>
            <w:tcW w:w="688" w:type="pct"/>
            <w:tcBorders>
              <w:top w:val="single" w:sz="2" w:space="0" w:color="auto"/>
              <w:left w:val="nil"/>
              <w:bottom w:val="single" w:sz="2" w:space="0" w:color="auto"/>
              <w:right w:val="nil"/>
            </w:tcBorders>
            <w:shd w:val="clear" w:color="auto" w:fill="auto"/>
            <w:vAlign w:val="center"/>
          </w:tcPr>
          <w:p w14:paraId="1DF06B24"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4.671</w:t>
            </w:r>
          </w:p>
        </w:tc>
        <w:tc>
          <w:tcPr>
            <w:tcW w:w="688" w:type="pct"/>
            <w:tcBorders>
              <w:top w:val="single" w:sz="2" w:space="0" w:color="auto"/>
              <w:left w:val="nil"/>
              <w:bottom w:val="single" w:sz="2" w:space="0" w:color="auto"/>
              <w:right w:val="nil"/>
            </w:tcBorders>
            <w:shd w:val="clear" w:color="auto" w:fill="auto"/>
            <w:vAlign w:val="center"/>
            <w:hideMark/>
          </w:tcPr>
          <w:p w14:paraId="2B4B0245"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6.801</w:t>
            </w:r>
          </w:p>
        </w:tc>
      </w:tr>
      <w:tr w:rsidR="000B530B" w:rsidRPr="000B530B" w14:paraId="4132CB16"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3EBBE7BB" w14:textId="77777777" w:rsidR="000C509B" w:rsidRPr="000B530B" w:rsidRDefault="000C509B" w:rsidP="008E14FD">
            <w:pPr>
              <w:spacing w:after="0"/>
              <w:ind w:firstLine="0"/>
              <w:jc w:val="left"/>
              <w:rPr>
                <w:rFonts w:ascii="Arial Narrow" w:hAnsi="Arial Narrow" w:cs="Arial"/>
              </w:rPr>
            </w:pPr>
            <w:r>
              <w:rPr>
                <w:rFonts w:ascii="Arial Narrow" w:hAnsi="Arial Narrow"/>
              </w:rPr>
              <w:t>Jardueraren beraren ondoriozko diru-sarrerak</w:t>
            </w:r>
          </w:p>
        </w:tc>
        <w:tc>
          <w:tcPr>
            <w:tcW w:w="688" w:type="pct"/>
            <w:tcBorders>
              <w:top w:val="single" w:sz="2" w:space="0" w:color="auto"/>
              <w:left w:val="nil"/>
              <w:bottom w:val="single" w:sz="2" w:space="0" w:color="auto"/>
              <w:right w:val="nil"/>
            </w:tcBorders>
            <w:shd w:val="clear" w:color="auto" w:fill="auto"/>
            <w:vAlign w:val="center"/>
          </w:tcPr>
          <w:p w14:paraId="49B5CE5E"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18.950</w:t>
            </w:r>
          </w:p>
        </w:tc>
        <w:tc>
          <w:tcPr>
            <w:tcW w:w="688" w:type="pct"/>
            <w:tcBorders>
              <w:top w:val="single" w:sz="2" w:space="0" w:color="auto"/>
              <w:left w:val="nil"/>
              <w:bottom w:val="single" w:sz="2" w:space="0" w:color="auto"/>
              <w:right w:val="nil"/>
            </w:tcBorders>
            <w:shd w:val="clear" w:color="auto" w:fill="auto"/>
            <w:vAlign w:val="center"/>
            <w:hideMark/>
          </w:tcPr>
          <w:p w14:paraId="5EBAD964"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17.678</w:t>
            </w:r>
          </w:p>
        </w:tc>
      </w:tr>
      <w:tr w:rsidR="000B530B" w:rsidRPr="000B530B" w14:paraId="4816BD25"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54A5EB33" w14:textId="77777777" w:rsidR="000C509B" w:rsidRPr="000B530B" w:rsidRDefault="000C509B" w:rsidP="008E14FD">
            <w:pPr>
              <w:spacing w:after="0"/>
              <w:ind w:firstLine="0"/>
              <w:jc w:val="left"/>
              <w:rPr>
                <w:rFonts w:ascii="Arial Narrow" w:hAnsi="Arial Narrow" w:cs="Arial"/>
              </w:rPr>
            </w:pPr>
            <w:r>
              <w:rPr>
                <w:rFonts w:ascii="Arial Narrow" w:hAnsi="Arial Narrow"/>
              </w:rPr>
              <w:t>Nafarroako Gobernutik jasotako dirulaguntzak</w:t>
            </w:r>
          </w:p>
        </w:tc>
        <w:tc>
          <w:tcPr>
            <w:tcW w:w="688" w:type="pct"/>
            <w:tcBorders>
              <w:top w:val="single" w:sz="2" w:space="0" w:color="auto"/>
              <w:left w:val="nil"/>
              <w:bottom w:val="single" w:sz="2" w:space="0" w:color="auto"/>
              <w:right w:val="nil"/>
            </w:tcBorders>
            <w:shd w:val="clear" w:color="auto" w:fill="auto"/>
            <w:vAlign w:val="center"/>
          </w:tcPr>
          <w:p w14:paraId="7C3CE60E"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12.561</w:t>
            </w:r>
          </w:p>
        </w:tc>
        <w:tc>
          <w:tcPr>
            <w:tcW w:w="688" w:type="pct"/>
            <w:tcBorders>
              <w:top w:val="single" w:sz="2" w:space="0" w:color="auto"/>
              <w:left w:val="nil"/>
              <w:bottom w:val="single" w:sz="2" w:space="0" w:color="auto"/>
              <w:right w:val="nil"/>
            </w:tcBorders>
            <w:shd w:val="clear" w:color="auto" w:fill="auto"/>
            <w:vAlign w:val="center"/>
            <w:hideMark/>
          </w:tcPr>
          <w:p w14:paraId="4752A1D2"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10.920</w:t>
            </w:r>
          </w:p>
        </w:tc>
      </w:tr>
      <w:tr w:rsidR="000B530B" w:rsidRPr="000B530B" w14:paraId="7E1FC714"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B6315B3" w14:textId="77777777" w:rsidR="000C509B" w:rsidRPr="000B530B" w:rsidRDefault="000C509B" w:rsidP="008E14FD">
            <w:pPr>
              <w:spacing w:after="0"/>
              <w:ind w:firstLine="0"/>
              <w:jc w:val="left"/>
              <w:rPr>
                <w:rFonts w:ascii="Arial Narrow" w:hAnsi="Arial Narrow" w:cs="Arial"/>
              </w:rPr>
            </w:pPr>
            <w:r>
              <w:rPr>
                <w:rFonts w:ascii="Arial Narrow" w:hAnsi="Arial Narrow"/>
              </w:rPr>
              <w:t>Langile-gastuak</w:t>
            </w:r>
          </w:p>
        </w:tc>
        <w:tc>
          <w:tcPr>
            <w:tcW w:w="688" w:type="pct"/>
            <w:tcBorders>
              <w:top w:val="single" w:sz="2" w:space="0" w:color="auto"/>
              <w:left w:val="nil"/>
              <w:bottom w:val="single" w:sz="2" w:space="0" w:color="auto"/>
              <w:right w:val="nil"/>
            </w:tcBorders>
            <w:shd w:val="clear" w:color="auto" w:fill="auto"/>
            <w:vAlign w:val="center"/>
          </w:tcPr>
          <w:p w14:paraId="13444507"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10.216</w:t>
            </w:r>
          </w:p>
        </w:tc>
        <w:tc>
          <w:tcPr>
            <w:tcW w:w="688" w:type="pct"/>
            <w:tcBorders>
              <w:top w:val="single" w:sz="2" w:space="0" w:color="auto"/>
              <w:left w:val="nil"/>
              <w:bottom w:val="single" w:sz="2" w:space="0" w:color="auto"/>
              <w:right w:val="nil"/>
            </w:tcBorders>
            <w:shd w:val="clear" w:color="auto" w:fill="auto"/>
            <w:vAlign w:val="center"/>
            <w:hideMark/>
          </w:tcPr>
          <w:p w14:paraId="3D18DE95"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11.300</w:t>
            </w:r>
          </w:p>
        </w:tc>
      </w:tr>
      <w:tr w:rsidR="000B530B" w:rsidRPr="000B530B" w14:paraId="0A15447C"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4253903" w14:textId="77777777" w:rsidR="000C509B" w:rsidRPr="000B530B" w:rsidRDefault="000C509B" w:rsidP="008E14FD">
            <w:pPr>
              <w:spacing w:after="0"/>
              <w:ind w:firstLine="0"/>
              <w:jc w:val="left"/>
              <w:rPr>
                <w:rFonts w:ascii="Arial Narrow" w:hAnsi="Arial Narrow" w:cs="Arial"/>
              </w:rPr>
            </w:pPr>
            <w:r>
              <w:rPr>
                <w:rFonts w:ascii="Arial Narrow" w:hAnsi="Arial Narrow"/>
              </w:rPr>
              <w:t>Eskudirua eta bestelako aktibo likidoak</w:t>
            </w:r>
          </w:p>
        </w:tc>
        <w:tc>
          <w:tcPr>
            <w:tcW w:w="688" w:type="pct"/>
            <w:tcBorders>
              <w:top w:val="single" w:sz="2" w:space="0" w:color="auto"/>
              <w:left w:val="nil"/>
              <w:bottom w:val="single" w:sz="2" w:space="0" w:color="auto"/>
              <w:right w:val="nil"/>
            </w:tcBorders>
            <w:shd w:val="clear" w:color="auto" w:fill="auto"/>
            <w:vAlign w:val="center"/>
          </w:tcPr>
          <w:p w14:paraId="4308ED8C"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6.360</w:t>
            </w:r>
          </w:p>
        </w:tc>
        <w:tc>
          <w:tcPr>
            <w:tcW w:w="688" w:type="pct"/>
            <w:tcBorders>
              <w:top w:val="single" w:sz="2" w:space="0" w:color="auto"/>
              <w:left w:val="nil"/>
              <w:bottom w:val="single" w:sz="2" w:space="0" w:color="auto"/>
              <w:right w:val="nil"/>
            </w:tcBorders>
            <w:shd w:val="clear" w:color="auto" w:fill="auto"/>
            <w:vAlign w:val="center"/>
            <w:hideMark/>
          </w:tcPr>
          <w:p w14:paraId="488DFC4F"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8.833</w:t>
            </w:r>
          </w:p>
        </w:tc>
      </w:tr>
      <w:tr w:rsidR="000B530B" w:rsidRPr="000B530B" w14:paraId="6BE24E6B"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6CF0FE18" w14:textId="77777777" w:rsidR="000C509B" w:rsidRPr="000B530B" w:rsidRDefault="000C509B" w:rsidP="008E14FD">
            <w:pPr>
              <w:spacing w:after="0"/>
              <w:ind w:firstLine="0"/>
              <w:jc w:val="left"/>
              <w:rPr>
                <w:rFonts w:ascii="Arial Narrow" w:hAnsi="Arial Narrow" w:cs="Arial"/>
              </w:rPr>
            </w:pPr>
            <w:r>
              <w:rPr>
                <w:rFonts w:ascii="Arial Narrow" w:hAnsi="Arial Narrow"/>
              </w:rPr>
              <w:t>Maniobra-funtsa</w:t>
            </w:r>
          </w:p>
        </w:tc>
        <w:tc>
          <w:tcPr>
            <w:tcW w:w="688" w:type="pct"/>
            <w:tcBorders>
              <w:top w:val="single" w:sz="2" w:space="0" w:color="auto"/>
              <w:left w:val="nil"/>
              <w:bottom w:val="single" w:sz="2" w:space="0" w:color="auto"/>
              <w:right w:val="nil"/>
            </w:tcBorders>
            <w:shd w:val="clear" w:color="auto" w:fill="auto"/>
            <w:vAlign w:val="center"/>
          </w:tcPr>
          <w:p w14:paraId="7450CFA2"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5.885</w:t>
            </w:r>
          </w:p>
        </w:tc>
        <w:tc>
          <w:tcPr>
            <w:tcW w:w="688" w:type="pct"/>
            <w:tcBorders>
              <w:top w:val="single" w:sz="2" w:space="0" w:color="auto"/>
              <w:left w:val="nil"/>
              <w:bottom w:val="single" w:sz="2" w:space="0" w:color="auto"/>
              <w:right w:val="nil"/>
            </w:tcBorders>
            <w:shd w:val="clear" w:color="auto" w:fill="auto"/>
            <w:vAlign w:val="center"/>
            <w:hideMark/>
          </w:tcPr>
          <w:p w14:paraId="5B3A6FDD"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7.876</w:t>
            </w:r>
          </w:p>
        </w:tc>
      </w:tr>
      <w:tr w:rsidR="000B530B" w:rsidRPr="000B530B" w14:paraId="347F5BD7"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63E7569B" w14:textId="77777777" w:rsidR="000C509B" w:rsidRPr="000B530B" w:rsidRDefault="000C509B" w:rsidP="008E14FD">
            <w:pPr>
              <w:spacing w:after="0"/>
              <w:ind w:firstLine="0"/>
              <w:jc w:val="left"/>
              <w:rPr>
                <w:rFonts w:ascii="Arial Narrow" w:hAnsi="Arial Narrow" w:cs="Arial"/>
              </w:rPr>
            </w:pPr>
            <w:r>
              <w:rPr>
                <w:rFonts w:ascii="Arial Narrow" w:hAnsi="Arial Narrow"/>
              </w:rPr>
              <w:t>Ekitaldiko soberakina</w:t>
            </w:r>
          </w:p>
        </w:tc>
        <w:tc>
          <w:tcPr>
            <w:tcW w:w="688" w:type="pct"/>
            <w:tcBorders>
              <w:top w:val="single" w:sz="2" w:space="0" w:color="auto"/>
              <w:left w:val="nil"/>
              <w:bottom w:val="single" w:sz="2" w:space="0" w:color="auto"/>
              <w:right w:val="nil"/>
            </w:tcBorders>
            <w:shd w:val="clear" w:color="auto" w:fill="auto"/>
            <w:vAlign w:val="center"/>
          </w:tcPr>
          <w:p w14:paraId="3CF25C57"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360</w:t>
            </w:r>
          </w:p>
        </w:tc>
        <w:tc>
          <w:tcPr>
            <w:tcW w:w="688" w:type="pct"/>
            <w:tcBorders>
              <w:top w:val="single" w:sz="2" w:space="0" w:color="auto"/>
              <w:left w:val="nil"/>
              <w:bottom w:val="single" w:sz="2" w:space="0" w:color="auto"/>
              <w:right w:val="nil"/>
            </w:tcBorders>
            <w:shd w:val="clear" w:color="auto" w:fill="auto"/>
            <w:vAlign w:val="center"/>
            <w:hideMark/>
          </w:tcPr>
          <w:p w14:paraId="38CD3BE4"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410</w:t>
            </w:r>
          </w:p>
        </w:tc>
      </w:tr>
      <w:tr w:rsidR="000B530B" w:rsidRPr="000B530B" w14:paraId="5B0002F6"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14F321EC" w14:textId="77777777" w:rsidR="000C509B" w:rsidRPr="000B530B" w:rsidRDefault="000C509B" w:rsidP="008E14FD">
            <w:pPr>
              <w:spacing w:after="0"/>
              <w:ind w:firstLine="0"/>
              <w:jc w:val="left"/>
              <w:rPr>
                <w:rFonts w:ascii="Arial Narrow" w:hAnsi="Arial Narrow" w:cs="Arial"/>
              </w:rPr>
            </w:pPr>
            <w:r>
              <w:rPr>
                <w:rFonts w:ascii="Arial Narrow" w:hAnsi="Arial Narrow"/>
              </w:rPr>
              <w:t>Goi karguen kopurua (A)</w:t>
            </w:r>
          </w:p>
        </w:tc>
        <w:tc>
          <w:tcPr>
            <w:tcW w:w="688" w:type="pct"/>
            <w:tcBorders>
              <w:top w:val="single" w:sz="2" w:space="0" w:color="auto"/>
              <w:left w:val="nil"/>
              <w:bottom w:val="single" w:sz="2" w:space="0" w:color="auto"/>
              <w:right w:val="nil"/>
            </w:tcBorders>
            <w:shd w:val="clear" w:color="auto" w:fill="auto"/>
            <w:vAlign w:val="center"/>
          </w:tcPr>
          <w:p w14:paraId="4E6913E7"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5</w:t>
            </w:r>
          </w:p>
        </w:tc>
        <w:tc>
          <w:tcPr>
            <w:tcW w:w="688" w:type="pct"/>
            <w:tcBorders>
              <w:top w:val="single" w:sz="2" w:space="0" w:color="auto"/>
              <w:left w:val="nil"/>
              <w:bottom w:val="single" w:sz="2" w:space="0" w:color="auto"/>
              <w:right w:val="nil"/>
            </w:tcBorders>
            <w:shd w:val="clear" w:color="auto" w:fill="auto"/>
            <w:vAlign w:val="center"/>
            <w:hideMark/>
          </w:tcPr>
          <w:p w14:paraId="302D7576"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5</w:t>
            </w:r>
          </w:p>
        </w:tc>
      </w:tr>
      <w:tr w:rsidR="000B530B" w:rsidRPr="000B530B" w14:paraId="23D85743" w14:textId="77777777" w:rsidTr="00F10520">
        <w:trPr>
          <w:trHeight w:val="198"/>
          <w:jc w:val="center"/>
        </w:trPr>
        <w:tc>
          <w:tcPr>
            <w:tcW w:w="1250" w:type="pct"/>
            <w:tcBorders>
              <w:top w:val="single" w:sz="2" w:space="0" w:color="auto"/>
              <w:left w:val="nil"/>
              <w:bottom w:val="single" w:sz="2" w:space="0" w:color="auto"/>
              <w:right w:val="nil"/>
            </w:tcBorders>
            <w:shd w:val="clear" w:color="auto" w:fill="auto"/>
            <w:vAlign w:val="center"/>
            <w:hideMark/>
          </w:tcPr>
          <w:p w14:paraId="2A7E8211" w14:textId="77777777" w:rsidR="000C509B" w:rsidRPr="000B530B" w:rsidRDefault="000C509B" w:rsidP="008E14FD">
            <w:pPr>
              <w:spacing w:after="0"/>
              <w:ind w:firstLine="0"/>
              <w:jc w:val="left"/>
              <w:rPr>
                <w:rFonts w:ascii="Arial Narrow" w:hAnsi="Arial Narrow" w:cs="Arial"/>
              </w:rPr>
            </w:pPr>
            <w:r>
              <w:rPr>
                <w:rFonts w:ascii="Arial Narrow" w:hAnsi="Arial Narrow"/>
              </w:rPr>
              <w:t>Gainerako enplegatuen batez besteko kopurua (B)</w:t>
            </w:r>
          </w:p>
        </w:tc>
        <w:tc>
          <w:tcPr>
            <w:tcW w:w="688" w:type="pct"/>
            <w:tcBorders>
              <w:top w:val="single" w:sz="2" w:space="0" w:color="auto"/>
              <w:left w:val="nil"/>
              <w:bottom w:val="single" w:sz="2" w:space="0" w:color="auto"/>
              <w:right w:val="nil"/>
            </w:tcBorders>
            <w:shd w:val="clear" w:color="auto" w:fill="auto"/>
            <w:vAlign w:val="center"/>
          </w:tcPr>
          <w:p w14:paraId="525092D4"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217</w:t>
            </w:r>
          </w:p>
        </w:tc>
        <w:tc>
          <w:tcPr>
            <w:tcW w:w="688" w:type="pct"/>
            <w:tcBorders>
              <w:top w:val="single" w:sz="2" w:space="0" w:color="auto"/>
              <w:left w:val="nil"/>
              <w:bottom w:val="single" w:sz="2" w:space="0" w:color="auto"/>
              <w:right w:val="nil"/>
            </w:tcBorders>
            <w:shd w:val="clear" w:color="auto" w:fill="auto"/>
            <w:vAlign w:val="center"/>
            <w:hideMark/>
          </w:tcPr>
          <w:p w14:paraId="781DA1E2"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267</w:t>
            </w:r>
          </w:p>
        </w:tc>
      </w:tr>
      <w:tr w:rsidR="000C509B" w:rsidRPr="000B530B" w14:paraId="6ED21DA7" w14:textId="77777777" w:rsidTr="00F10520">
        <w:trPr>
          <w:trHeight w:val="198"/>
          <w:jc w:val="center"/>
        </w:trPr>
        <w:tc>
          <w:tcPr>
            <w:tcW w:w="1250" w:type="pct"/>
            <w:tcBorders>
              <w:top w:val="single" w:sz="2" w:space="0" w:color="auto"/>
              <w:left w:val="nil"/>
              <w:bottom w:val="single" w:sz="4" w:space="0" w:color="auto"/>
              <w:right w:val="nil"/>
            </w:tcBorders>
            <w:shd w:val="clear" w:color="auto" w:fill="auto"/>
            <w:vAlign w:val="center"/>
            <w:hideMark/>
          </w:tcPr>
          <w:p w14:paraId="3D985811" w14:textId="77777777" w:rsidR="000C509B" w:rsidRPr="000B530B" w:rsidRDefault="000C509B" w:rsidP="008E14FD">
            <w:pPr>
              <w:spacing w:after="0"/>
              <w:ind w:firstLine="0"/>
              <w:jc w:val="left"/>
              <w:rPr>
                <w:rFonts w:ascii="Arial Narrow" w:hAnsi="Arial Narrow" w:cs="Arial"/>
              </w:rPr>
            </w:pPr>
            <w:r>
              <w:rPr>
                <w:rFonts w:ascii="Arial Narrow" w:hAnsi="Arial Narrow"/>
              </w:rPr>
              <w:t>Langileen kopuru osoa (A+ B)</w:t>
            </w:r>
          </w:p>
        </w:tc>
        <w:tc>
          <w:tcPr>
            <w:tcW w:w="688" w:type="pct"/>
            <w:tcBorders>
              <w:top w:val="single" w:sz="2" w:space="0" w:color="auto"/>
              <w:left w:val="nil"/>
              <w:bottom w:val="single" w:sz="4" w:space="0" w:color="auto"/>
              <w:right w:val="nil"/>
            </w:tcBorders>
            <w:shd w:val="clear" w:color="auto" w:fill="auto"/>
            <w:vAlign w:val="center"/>
          </w:tcPr>
          <w:p w14:paraId="18775CE5" w14:textId="77777777" w:rsidR="000C509B" w:rsidRPr="000B530B" w:rsidRDefault="000C509B" w:rsidP="000B530B">
            <w:pPr>
              <w:spacing w:after="0"/>
              <w:jc w:val="right"/>
              <w:rPr>
                <w:rFonts w:ascii="Arial Narrow" w:hAnsi="Arial Narrow" w:cs="Calibri"/>
                <w:color w:val="000000"/>
              </w:rPr>
            </w:pPr>
            <w:r>
              <w:rPr>
                <w:rFonts w:ascii="Arial Narrow" w:hAnsi="Arial Narrow"/>
                <w:color w:val="000000"/>
              </w:rPr>
              <w:t>222</w:t>
            </w:r>
          </w:p>
        </w:tc>
        <w:tc>
          <w:tcPr>
            <w:tcW w:w="688" w:type="pct"/>
            <w:tcBorders>
              <w:top w:val="single" w:sz="2" w:space="0" w:color="auto"/>
              <w:left w:val="nil"/>
              <w:bottom w:val="single" w:sz="4" w:space="0" w:color="auto"/>
              <w:right w:val="nil"/>
            </w:tcBorders>
            <w:shd w:val="clear" w:color="auto" w:fill="auto"/>
            <w:vAlign w:val="center"/>
          </w:tcPr>
          <w:p w14:paraId="36337311" w14:textId="77777777" w:rsidR="000C509B" w:rsidRPr="000B530B" w:rsidRDefault="000C509B" w:rsidP="000B530B">
            <w:pPr>
              <w:spacing w:after="0"/>
              <w:jc w:val="right"/>
              <w:rPr>
                <w:rFonts w:ascii="Arial Narrow" w:hAnsi="Arial Narrow" w:cs="Calibri"/>
                <w:color w:val="000000"/>
                <w:szCs w:val="18"/>
              </w:rPr>
            </w:pPr>
            <w:r>
              <w:rPr>
                <w:rFonts w:ascii="Arial Narrow" w:hAnsi="Arial Narrow"/>
                <w:color w:val="000000"/>
                <w:szCs w:val="18"/>
              </w:rPr>
              <w:t>272</w:t>
            </w:r>
          </w:p>
        </w:tc>
      </w:tr>
    </w:tbl>
    <w:p w14:paraId="0DC87EA4" w14:textId="77777777" w:rsidR="000C509B" w:rsidRPr="00B01865" w:rsidRDefault="000C509B" w:rsidP="000C509B">
      <w:pPr>
        <w:pStyle w:val="texto"/>
        <w:spacing w:before="240"/>
      </w:pPr>
      <w:r>
        <w:t xml:space="preserve">Txosten hau idatzi den egunean, Nafarroako Ondare Historikoa Kontserbatzeko Fundazioaren urteko kontuak ez dira ikuskatu; gainerako bost fundazio publikoen iritzi mota ez da aldatu. Bestalde, Baluarte fundazioari buruzko txostenean, azpimarra-paragrafo bat badago haren ondare garbi negatiboari buruz eta COVID-19aren ondoriozko krisiak fundazioaren egoeran eragina izateari buruz; horri dagokionez, entitate fundatzaileak jada berariaz adierazia du laguntza finantzarioa emanen duela konpromisoen eta ordainketa-betebeharren betetzea ahalbidetze aldera eta eragiketen jarraitutasuna segurtatze aldera. </w:t>
      </w:r>
    </w:p>
    <w:p w14:paraId="5FAF0D80" w14:textId="77777777" w:rsidR="00B05652" w:rsidRDefault="000C509B" w:rsidP="000C509B">
      <w:pPr>
        <w:pStyle w:val="texto"/>
        <w:spacing w:after="240"/>
      </w:pPr>
      <w:r>
        <w:t>Enpresa publikoekin bezala, 2021ean amaitu zen 2020ko legezkotasuna betetzeari buruzko auditoretza, sei fundazio publikoetan egin zena (</w:t>
      </w:r>
      <w:proofErr w:type="spellStart"/>
      <w:r>
        <w:t>IdISNA</w:t>
      </w:r>
      <w:proofErr w:type="spellEnd"/>
      <w:r>
        <w:t xml:space="preserve"> Fundazioan izan ezik), enpresa publikoetarako deskribatutako helburu berberekin enpresa pribatuak kontratatuz, nahiz eta diru-laguntzen kasuan haien izapidetze zuzena egiaztatzen den eta ez ematea. Hauek dira </w:t>
      </w:r>
      <w:proofErr w:type="spellStart"/>
      <w:r>
        <w:t>auditorien</w:t>
      </w:r>
      <w:proofErr w:type="spellEnd"/>
      <w:r>
        <w:t xml:space="preserve"> emaitzak:</w:t>
      </w:r>
    </w:p>
    <w:p w14:paraId="59A5E2FB" w14:textId="77777777" w:rsidR="00B05652" w:rsidRPr="00231A52" w:rsidRDefault="00B05652" w:rsidP="00B05652">
      <w:pPr>
        <w:pStyle w:val="texto"/>
        <w:rPr>
          <w:color w:val="000000" w:themeColor="text1"/>
        </w:rPr>
      </w:pPr>
      <w:r>
        <w:rPr>
          <w:color w:val="000000" w:themeColor="text1"/>
        </w:rPr>
        <w:t xml:space="preserve">a) Zorpetze-eragiketei dagokienez, ondorioztatzen da aplikatzekoa den araudia bete dela, oro har. </w:t>
      </w:r>
    </w:p>
    <w:p w14:paraId="4C019E36" w14:textId="77777777" w:rsidR="00B05652" w:rsidRPr="00231A52" w:rsidRDefault="00B05652" w:rsidP="00B05652">
      <w:pPr>
        <w:pStyle w:val="texto"/>
        <w:rPr>
          <w:rFonts w:cs="Arial"/>
          <w:color w:val="000000" w:themeColor="text1"/>
        </w:rPr>
      </w:pPr>
      <w:r>
        <w:rPr>
          <w:color w:val="000000" w:themeColor="text1"/>
        </w:rPr>
        <w:t>b) Administrazio-kontratazioei dagokienez, hiru salbuespen aipatzen dira sei fundazioetatik hirutan, hiru fundaziotan zenbatekoa kontuan hartuta, bidegabeko kontratazio-prozedurak erabiltzearekin lotuta.</w:t>
      </w:r>
    </w:p>
    <w:p w14:paraId="751F4E16" w14:textId="77777777" w:rsidR="00B05652" w:rsidRDefault="00B05652" w:rsidP="00B05652">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szCs w:val="24"/>
        </w:rPr>
        <w:t>c) Langileen kontratazioak eta ordainsari-sistemak berrikustetik ondorioztatzen da, oro har, araudia betetzen dela, baina hiru salbuespen aipatzen dira aldi baterako kontratazioarekin (fundazio bat) eta kontratazioaren publizitatearekin (fundazio bat) lotutako bi fundaziotan.</w:t>
      </w:r>
    </w:p>
    <w:p w14:paraId="4D03A557" w14:textId="77777777" w:rsidR="00B1317F" w:rsidRDefault="00B1317F"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szCs w:val="24"/>
        </w:rPr>
        <w:lastRenderedPageBreak/>
        <w:t>d) Langileen kontratazioa eta ordainsari-sistemak berrikusita, ondorioztatu da ezen, oro har, araudia bete egin dela.</w:t>
      </w:r>
    </w:p>
    <w:p w14:paraId="1FEAE47B" w14:textId="77777777" w:rsidR="006D23C4" w:rsidRDefault="006D23C4" w:rsidP="00B1317F">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szCs w:val="24"/>
        </w:rPr>
        <w:t>e) Gardentasunari buruzko Foru Legean eskatzen den informazioaren argitalpena betetzen dela berrikusita ondorioztatzen da, oro har, araudia betetzen dela.</w:t>
      </w:r>
    </w:p>
    <w:p w14:paraId="114C0F6A" w14:textId="77777777" w:rsidR="00B05652" w:rsidRDefault="00B05652" w:rsidP="00B05652">
      <w:pPr>
        <w:tabs>
          <w:tab w:val="center" w:pos="2835"/>
          <w:tab w:val="center" w:pos="3969"/>
          <w:tab w:val="center" w:pos="5103"/>
          <w:tab w:val="center" w:pos="6237"/>
          <w:tab w:val="center" w:pos="7371"/>
        </w:tabs>
        <w:ind w:firstLine="284"/>
        <w:rPr>
          <w:rFonts w:ascii="Arial" w:hAnsi="Arial"/>
          <w:i/>
          <w:iCs/>
          <w:color w:val="000000"/>
          <w:spacing w:val="10"/>
          <w:kern w:val="28"/>
          <w:sz w:val="25"/>
          <w:szCs w:val="26"/>
        </w:rPr>
      </w:pPr>
      <w:r>
        <w:rPr>
          <w:color w:val="000000" w:themeColor="text1"/>
          <w:sz w:val="26"/>
          <w:szCs w:val="24"/>
        </w:rPr>
        <w:t>Era berean, eta salbuespenik kontuan hartu gabe, bi arreta-dei egiten dira bi fundaziotan, funtzionarioentzat onartutako soldata-igoeraren gainetik dauden langileentzako soldata-igoerarengatik, lanpostu jakin batzuen ordainsariak haien berezitasunetara egokitzeko berariazko hitzarmenaren aplikazioa kontuan hartuta. Aukera hori araudian jasota dago.</w:t>
      </w:r>
    </w:p>
    <w:p w14:paraId="2DF808FC" w14:textId="77777777" w:rsidR="000C509B" w:rsidRDefault="000C509B" w:rsidP="000C509B">
      <w:pPr>
        <w:pStyle w:val="texto"/>
        <w:spacing w:before="240" w:after="360"/>
        <w:rPr>
          <w:rFonts w:cs="Arial"/>
          <w:i/>
        </w:rPr>
      </w:pPr>
      <w:r>
        <w:rPr>
          <w:i/>
        </w:rPr>
        <w:t>Gure aholkua da behar diren kudeaketa- eta kontrol-neurriak ezarri behar direla enpresei eta fundazio publikoei buruz egindako legezkotasun-auditoretzetan detektatutako gabeziei konponbidea emateko.</w:t>
      </w:r>
    </w:p>
    <w:p w14:paraId="1F7D7D39" w14:textId="77777777" w:rsidR="00CC394E" w:rsidRPr="00125C91" w:rsidRDefault="00CC394E" w:rsidP="00CC394E">
      <w:pPr>
        <w:pStyle w:val="texto"/>
        <w:spacing w:before="360" w:after="240"/>
      </w:pPr>
      <w:r>
        <w:t xml:space="preserve">Txosten hau, araudi indardunak ezarritako izapideak bete ondoren, </w:t>
      </w:r>
      <w:proofErr w:type="spellStart"/>
      <w:r>
        <w:t>auditore</w:t>
      </w:r>
      <w:proofErr w:type="spellEnd"/>
      <w:r>
        <w:t xml:space="preserve"> Karen Moreno Orduña andreak proposatuta egin da, bera izan baita lan honen arduraduna.</w:t>
      </w:r>
    </w:p>
    <w:p w14:paraId="2C39A6BC" w14:textId="77777777" w:rsidR="000C509B" w:rsidRPr="00E32C64" w:rsidRDefault="000C509B" w:rsidP="000C509B">
      <w:pPr>
        <w:pStyle w:val="texto"/>
        <w:spacing w:after="120"/>
        <w:jc w:val="center"/>
      </w:pPr>
      <w:r>
        <w:t>Iruñean, 2021eko azaroaren 25ean</w:t>
      </w:r>
    </w:p>
    <w:p w14:paraId="3ABE4886" w14:textId="77777777" w:rsidR="00E32C64" w:rsidRPr="00E32C64" w:rsidRDefault="000C509B" w:rsidP="00E32C64">
      <w:pPr>
        <w:pStyle w:val="texto"/>
        <w:spacing w:after="0"/>
        <w:jc w:val="center"/>
      </w:pPr>
      <w:r>
        <w:t xml:space="preserve">Lehendakaria, </w:t>
      </w:r>
    </w:p>
    <w:p w14:paraId="30F1086F" w14:textId="77777777" w:rsidR="000C509B" w:rsidRPr="003624B8" w:rsidRDefault="009E41CF" w:rsidP="000C509B">
      <w:pPr>
        <w:pStyle w:val="texto"/>
        <w:jc w:val="center"/>
      </w:pPr>
      <w:proofErr w:type="spellStart"/>
      <w:r>
        <w:t>Asunción</w:t>
      </w:r>
      <w:proofErr w:type="spellEnd"/>
      <w:r>
        <w:t xml:space="preserve"> </w:t>
      </w:r>
      <w:proofErr w:type="spellStart"/>
      <w:r>
        <w:t>Olaechea</w:t>
      </w:r>
      <w:proofErr w:type="spellEnd"/>
      <w:r>
        <w:t xml:space="preserve"> Estanga</w:t>
      </w:r>
    </w:p>
    <w:p w14:paraId="29DD564E" w14:textId="77777777" w:rsidR="000C509B" w:rsidRDefault="000C509B" w:rsidP="000C509B">
      <w:pPr>
        <w:pStyle w:val="texto"/>
        <w:jc w:val="center"/>
      </w:pPr>
    </w:p>
    <w:p w14:paraId="2B44A8DB" w14:textId="77777777" w:rsidR="000C509B" w:rsidRDefault="000C509B" w:rsidP="000C509B">
      <w:pPr>
        <w:spacing w:after="0"/>
        <w:ind w:firstLine="0"/>
        <w:jc w:val="left"/>
        <w:rPr>
          <w:spacing w:val="6"/>
          <w:sz w:val="26"/>
          <w:szCs w:val="24"/>
        </w:rPr>
      </w:pPr>
      <w:r>
        <w:br w:type="page"/>
      </w:r>
    </w:p>
    <w:p w14:paraId="040EAE15" w14:textId="77777777" w:rsidR="000C509B" w:rsidRDefault="000C509B" w:rsidP="000C509B">
      <w:pPr>
        <w:pStyle w:val="texto"/>
        <w:jc w:val="center"/>
      </w:pPr>
    </w:p>
    <w:p w14:paraId="42390AE9" w14:textId="77777777" w:rsidR="000C509B" w:rsidRDefault="000C509B" w:rsidP="000C509B">
      <w:pPr>
        <w:pStyle w:val="texto"/>
        <w:jc w:val="center"/>
      </w:pPr>
    </w:p>
    <w:p w14:paraId="216457BA" w14:textId="77777777" w:rsidR="000C509B" w:rsidRDefault="000C509B" w:rsidP="000C509B">
      <w:pPr>
        <w:pStyle w:val="texto"/>
        <w:jc w:val="center"/>
      </w:pPr>
    </w:p>
    <w:p w14:paraId="21862E33" w14:textId="77777777" w:rsidR="000C509B" w:rsidRDefault="000C509B" w:rsidP="000C509B">
      <w:pPr>
        <w:pStyle w:val="atitulo1"/>
      </w:pPr>
    </w:p>
    <w:p w14:paraId="33A713C6" w14:textId="77777777" w:rsidR="000C509B" w:rsidRPr="00125C91" w:rsidRDefault="000C509B" w:rsidP="000C509B">
      <w:pPr>
        <w:pStyle w:val="atitulo1"/>
      </w:pPr>
      <w:bookmarkStart w:id="139" w:name="_Toc90896209"/>
      <w:r>
        <w:t>2020ko Kontu Orokorraren Oroitidazkiaren laburpena</w:t>
      </w:r>
      <w:bookmarkEnd w:id="139"/>
    </w:p>
    <w:p w14:paraId="2BAE6414" w14:textId="77777777" w:rsidR="001728D0" w:rsidRDefault="001728D0" w:rsidP="001728D0">
      <w:pPr>
        <w:pStyle w:val="atitulo3"/>
      </w:pPr>
    </w:p>
    <w:p w14:paraId="5C42223D" w14:textId="77777777" w:rsidR="00477C53" w:rsidRPr="004B2F01" w:rsidRDefault="00477C53" w:rsidP="00477C53">
      <w:pPr>
        <w:pStyle w:val="atitulo3"/>
      </w:pPr>
    </w:p>
    <w:p w14:paraId="7028693B" w14:textId="77777777" w:rsidR="00564F2D" w:rsidRPr="004B2F01" w:rsidRDefault="00564F2D" w:rsidP="004B2F01">
      <w:pPr>
        <w:pStyle w:val="atitulo2"/>
      </w:pPr>
    </w:p>
    <w:p w14:paraId="5959EBED" w14:textId="77777777" w:rsidR="00564F2D" w:rsidRPr="004B2F01" w:rsidRDefault="00564F2D" w:rsidP="004B2F01">
      <w:pPr>
        <w:pStyle w:val="atitulo3"/>
      </w:pPr>
    </w:p>
    <w:sectPr w:rsidR="00564F2D" w:rsidRPr="004B2F01" w:rsidSect="00EF193A">
      <w:footerReference w:type="default" r:id="rId19"/>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6687" w14:textId="77777777" w:rsidR="001F4EC1" w:rsidRDefault="001F4EC1">
      <w:r>
        <w:separator/>
      </w:r>
    </w:p>
    <w:p w14:paraId="56CF111F" w14:textId="77777777" w:rsidR="001F4EC1" w:rsidRDefault="001F4EC1"/>
    <w:p w14:paraId="60D0C86C" w14:textId="77777777" w:rsidR="001F4EC1" w:rsidRDefault="001F4EC1"/>
    <w:p w14:paraId="44A5C23B" w14:textId="77777777" w:rsidR="001F4EC1" w:rsidRDefault="001F4EC1"/>
  </w:endnote>
  <w:endnote w:type="continuationSeparator" w:id="0">
    <w:p w14:paraId="30D154C1" w14:textId="77777777" w:rsidR="001F4EC1" w:rsidRDefault="001F4EC1">
      <w:r>
        <w:continuationSeparator/>
      </w:r>
    </w:p>
    <w:p w14:paraId="69AD4767" w14:textId="77777777" w:rsidR="001F4EC1" w:rsidRDefault="001F4EC1"/>
    <w:p w14:paraId="37992BB6" w14:textId="77777777" w:rsidR="001F4EC1" w:rsidRDefault="001F4EC1"/>
    <w:p w14:paraId="0A2EB12C" w14:textId="77777777" w:rsidR="001F4EC1" w:rsidRDefault="001F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930A" w14:textId="14873871" w:rsidR="001F4EC1" w:rsidRDefault="001F4EC1"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112EF1">
      <w:rPr>
        <w:rStyle w:val="Nmerodepgina"/>
      </w:rPr>
      <w:fldChar w:fldCharType="separate"/>
    </w:r>
    <w:r w:rsidR="00112EF1">
      <w:rPr>
        <w:rStyle w:val="Nmerodepgina"/>
        <w:noProof/>
      </w:rPr>
      <w:t>77</w:t>
    </w:r>
    <w:r>
      <w:rPr>
        <w:rStyle w:val="Nmerodepgina"/>
      </w:rPr>
      <w:fldChar w:fldCharType="end"/>
    </w:r>
  </w:p>
  <w:p w14:paraId="1FE9A1C1" w14:textId="77777777" w:rsidR="001F4EC1" w:rsidRDefault="001F4EC1"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69B4" w14:textId="77777777" w:rsidR="001F4EC1" w:rsidRPr="00F03814" w:rsidRDefault="001F4EC1"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1D3BC74C" wp14:editId="19596FBA">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B9F12D5" w14:textId="77777777" w:rsidR="001F4EC1" w:rsidRPr="00F74E38" w:rsidRDefault="001F4EC1" w:rsidP="00F03814">
    <w:pPr>
      <w:pStyle w:val="Piedepgina"/>
      <w:tabs>
        <w:tab w:val="clear" w:pos="4252"/>
        <w:tab w:val="clear" w:pos="8504"/>
        <w:tab w:val="center" w:pos="4560"/>
      </w:tabs>
      <w:ind w:right="360"/>
      <w:jc w:val="left"/>
      <w:rPr>
        <w:rStyle w:val="Nmerodepgina"/>
      </w:rPr>
    </w:pPr>
  </w:p>
  <w:p w14:paraId="40A23332" w14:textId="77777777" w:rsidR="001F4EC1" w:rsidRPr="00C13453" w:rsidRDefault="001F4EC1"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F6A" w14:textId="77777777" w:rsidR="001F4EC1" w:rsidRDefault="001F4EC1"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9BF7"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61F05AEE" wp14:editId="5CDD59D1">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Pr>
        <w:rStyle w:val="Nmerodepgina"/>
        <w:szCs w:val="24"/>
      </w:rPr>
      <w:fldChar w:fldCharType="begin"/>
    </w:r>
    <w:r>
      <w:rPr>
        <w:rStyle w:val="Nmerodepgina"/>
        <w:szCs w:val="24"/>
      </w:rPr>
      <w:instrText xml:space="preserve"> PAGE  </w:instrText>
    </w:r>
    <w:r>
      <w:rPr>
        <w:rStyle w:val="Nmerodepgina"/>
        <w:szCs w:val="24"/>
      </w:rPr>
      <w:fldChar w:fldCharType="separate"/>
    </w:r>
    <w:r w:rsidR="004E1247">
      <w:rPr>
        <w:rStyle w:val="Nmerodepgina"/>
        <w:szCs w:val="24"/>
      </w:rPr>
      <w:t>5</w:t>
    </w:r>
    <w:r>
      <w:rPr>
        <w:rStyle w:val="Nmerodepgina"/>
        <w:szCs w:val="24"/>
      </w:rPr>
      <w:fldChar w:fldCharType="end"/>
    </w:r>
    <w:r>
      <w:rPr>
        <w:rStyle w:val="Nmerodepgina"/>
        <w:szCs w:val="24"/>
      </w:rPr>
      <w:t xml:space="preserve"> -</w:t>
    </w:r>
  </w:p>
  <w:p w14:paraId="3ABB27A0" w14:textId="77777777" w:rsidR="001F4EC1" w:rsidRDefault="001F4EC1"/>
  <w:p w14:paraId="38EBF73F" w14:textId="77777777" w:rsidR="001F4EC1" w:rsidRDefault="001F4E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7D11"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32CB7C58" wp14:editId="436E1881">
          <wp:extent cx="213100" cy="371475"/>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E1247">
      <w:rPr>
        <w:rStyle w:val="Nmerodepgina"/>
        <w:szCs w:val="24"/>
      </w:rPr>
      <w:t>54</w:t>
    </w:r>
    <w:r w:rsidRPr="001D4F09">
      <w:rPr>
        <w:rStyle w:val="Nmerodepgina"/>
        <w:szCs w:val="24"/>
      </w:rPr>
      <w:fldChar w:fldCharType="end"/>
    </w:r>
    <w:r>
      <w:rPr>
        <w:rStyle w:val="Nmerodepgina"/>
        <w:szCs w:val="24"/>
      </w:rPr>
      <w:t xml:space="preserve"> -</w:t>
    </w:r>
  </w:p>
  <w:p w14:paraId="37DAE98A" w14:textId="77777777" w:rsidR="001F4EC1" w:rsidRDefault="001F4EC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582E" w14:textId="77777777" w:rsidR="001F4EC1" w:rsidRPr="00F03814" w:rsidRDefault="001F4EC1"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71AEF336" wp14:editId="5FB56377">
          <wp:extent cx="213100" cy="371475"/>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E1247">
      <w:rPr>
        <w:rStyle w:val="Nmerodepgina"/>
        <w:szCs w:val="24"/>
      </w:rPr>
      <w:t>78</w:t>
    </w:r>
    <w:r w:rsidRPr="001D4F09">
      <w:rPr>
        <w:rStyle w:val="Nmerodepgina"/>
        <w:szCs w:val="24"/>
      </w:rPr>
      <w:fldChar w:fldCharType="end"/>
    </w:r>
    <w:r>
      <w:rPr>
        <w:rStyle w:val="Nmerodepgina"/>
        <w:szCs w:val="24"/>
      </w:rPr>
      <w:t xml:space="preserve"> -</w:t>
    </w:r>
  </w:p>
  <w:p w14:paraId="2D47B85A" w14:textId="77777777" w:rsidR="001F4EC1" w:rsidRDefault="001F4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0F3A" w14:textId="77777777" w:rsidR="001F4EC1" w:rsidRDefault="001F4EC1" w:rsidP="00D86C1B">
      <w:pPr>
        <w:ind w:firstLine="0"/>
      </w:pPr>
      <w:r>
        <w:separator/>
      </w:r>
    </w:p>
  </w:footnote>
  <w:footnote w:type="continuationSeparator" w:id="0">
    <w:p w14:paraId="441F98CA" w14:textId="77777777" w:rsidR="001F4EC1" w:rsidRDefault="001F4EC1">
      <w:r>
        <w:continuationSeparator/>
      </w:r>
    </w:p>
    <w:p w14:paraId="0B354D56" w14:textId="77777777" w:rsidR="001F4EC1" w:rsidRDefault="001F4EC1"/>
    <w:p w14:paraId="16E48874" w14:textId="77777777" w:rsidR="001F4EC1" w:rsidRDefault="001F4EC1"/>
    <w:p w14:paraId="5853840F" w14:textId="77777777" w:rsidR="001F4EC1" w:rsidRDefault="001F4EC1"/>
  </w:footnote>
  <w:footnote w:id="1">
    <w:p w14:paraId="02612122" w14:textId="77777777" w:rsidR="001F4EC1" w:rsidRDefault="001F4EC1" w:rsidP="000C509B">
      <w:pPr>
        <w:pStyle w:val="Textonotapie"/>
        <w:ind w:firstLine="0"/>
      </w:pPr>
      <w:r>
        <w:t>Zenbateko horri Gizarte Segurantzarekiko mailegu baten 9,32 milioi eta sailkatu ezin den 3,64 milioi zor gehitu beharko litzaizkioke; zenbateko horien gainean ez dakigu zein izanen den amortizazio-data.</w:t>
      </w:r>
    </w:p>
  </w:footnote>
  <w:footnote w:id="2">
    <w:p w14:paraId="6340B44C" w14:textId="77777777" w:rsidR="001F4EC1" w:rsidRPr="0020769C" w:rsidRDefault="001F4EC1" w:rsidP="0020769C">
      <w:pPr>
        <w:pStyle w:val="Textonotapie"/>
        <w:ind w:firstLine="0"/>
      </w:pPr>
      <w:r>
        <w:rPr>
          <w:rStyle w:val="Refdenotaalpie"/>
        </w:rPr>
        <w:footnoteRef/>
      </w:r>
      <w:r>
        <w:t xml:space="preserve"> Salbuespen horien artean sartzen da sozietate baten kasua, nahiz eta kontratazioak justifikatuta dauden, 13 pertsona kontratatu baitziren mugagabe, Laneko eta Gizarte Segurantzako Ikuskatzailetzaren estatuko erakundearen errekerimendu baten bidez. Gainerako sozietateei dagokienez, azalpen bat eman da txosten honetako VI.5 epigrafean.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405B" w14:textId="77777777" w:rsidR="001F4EC1" w:rsidRDefault="001F4EC1" w:rsidP="00142643">
    <w:pPr>
      <w:pStyle w:val="Encabezado"/>
      <w:pBdr>
        <w:bottom w:val="single" w:sz="4" w:space="1" w:color="auto"/>
      </w:pBdr>
      <w:spacing w:after="40"/>
      <w:ind w:firstLine="0"/>
      <w:jc w:val="left"/>
    </w:pPr>
    <w:r>
      <w:rPr>
        <w:b/>
        <w:noProof/>
      </w:rPr>
      <w:drawing>
        <wp:inline distT="0" distB="0" distL="0" distR="0" wp14:anchorId="20907939" wp14:editId="618743A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0F5BB914" w14:textId="77777777" w:rsidR="001F4EC1" w:rsidRPr="0059650E" w:rsidRDefault="001F4EC1" w:rsidP="00E23A79">
    <w:pPr>
      <w:pStyle w:val="Encabezado"/>
      <w:pBdr>
        <w:bottom w:val="single" w:sz="4" w:space="1" w:color="auto"/>
      </w:pBdr>
      <w:spacing w:after="40"/>
      <w:ind w:firstLine="284"/>
    </w:pPr>
    <w:r>
      <w:t>NAFARROAKO 2020ko KONTU OROKORREI BURUZKO FISKALIZAZIO TXOSTENA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64BD" w14:textId="77777777" w:rsidR="001F4EC1" w:rsidRDefault="001F4EC1" w:rsidP="006A2D41">
    <w:pPr>
      <w:pStyle w:val="Encabezado"/>
      <w:ind w:firstLine="0"/>
      <w:jc w:val="left"/>
    </w:pPr>
    <w:r>
      <w:rPr>
        <w:noProof/>
      </w:rPr>
      <w:drawing>
        <wp:inline distT="0" distB="0" distL="0" distR="0" wp14:anchorId="171FE021" wp14:editId="3CE61640">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C9C6" w14:textId="77777777" w:rsidR="001F4EC1" w:rsidRDefault="001F4EC1"/>
  <w:p w14:paraId="5EA09362" w14:textId="77777777" w:rsidR="001F4EC1" w:rsidRDefault="001F4EC1"/>
  <w:p w14:paraId="51430A5D" w14:textId="77777777" w:rsidR="001F4EC1" w:rsidRDefault="001F4EC1"/>
  <w:p w14:paraId="13F183FB" w14:textId="77777777" w:rsidR="001F4EC1" w:rsidRDefault="001F4E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061D3191"/>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2" w15:restartNumberingAfterBreak="0">
    <w:nsid w:val="0C6002EE"/>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3"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15:restartNumberingAfterBreak="0">
    <w:nsid w:val="1C3D0C3A"/>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5" w15:restartNumberingAfterBreak="0">
    <w:nsid w:val="20AB67C7"/>
    <w:multiLevelType w:val="hybridMultilevel"/>
    <w:tmpl w:val="5B7CF64A"/>
    <w:lvl w:ilvl="0" w:tplc="DA2AFB2A">
      <w:start w:val="1"/>
      <w:numFmt w:val="bullet"/>
      <w:lvlText w:val=""/>
      <w:lvlJc w:val="left"/>
      <w:pPr>
        <w:ind w:left="360"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37207F63"/>
    <w:multiLevelType w:val="hybridMultilevel"/>
    <w:tmpl w:val="29EEE242"/>
    <w:lvl w:ilvl="0" w:tplc="37AAC190">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8" w15:restartNumberingAfterBreak="0">
    <w:nsid w:val="43A30E61"/>
    <w:multiLevelType w:val="hybridMultilevel"/>
    <w:tmpl w:val="EF30855E"/>
    <w:lvl w:ilvl="0" w:tplc="717ADA1E">
      <w:start w:val="1"/>
      <w:numFmt w:val="lowerLetter"/>
      <w:lvlText w:val="%1)"/>
      <w:lvlJc w:val="left"/>
      <w:pPr>
        <w:ind w:left="1294" w:hanging="360"/>
      </w:pPr>
      <w:rPr>
        <w:rFonts w:hint="default"/>
      </w:r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9" w15:restartNumberingAfterBreak="0">
    <w:nsid w:val="644B5128"/>
    <w:multiLevelType w:val="singleLevel"/>
    <w:tmpl w:val="05586BA8"/>
    <w:lvl w:ilvl="0">
      <w:start w:val="46"/>
      <w:numFmt w:val="bullet"/>
      <w:lvlText w:val=""/>
      <w:lvlJc w:val="left"/>
      <w:pPr>
        <w:tabs>
          <w:tab w:val="num" w:pos="1948"/>
        </w:tabs>
        <w:ind w:left="1418" w:firstLine="170"/>
      </w:pPr>
      <w:rPr>
        <w:rFonts w:ascii="Wingdings" w:hAnsi="Wingdings" w:hint="default"/>
        <w:color w:val="auto"/>
      </w:rPr>
    </w:lvl>
  </w:abstractNum>
  <w:abstractNum w:abstractNumId="10" w15:restartNumberingAfterBreak="0">
    <w:nsid w:val="6C1E073A"/>
    <w:multiLevelType w:val="hybridMultilevel"/>
    <w:tmpl w:val="56742ED6"/>
    <w:lvl w:ilvl="0" w:tplc="717ADA1E">
      <w:start w:val="1"/>
      <w:numFmt w:val="lowerLetter"/>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1" w15:restartNumberingAfterBreak="0">
    <w:nsid w:val="6D4B36E6"/>
    <w:multiLevelType w:val="hybridMultilevel"/>
    <w:tmpl w:val="B352DBCA"/>
    <w:lvl w:ilvl="0" w:tplc="4EE86994">
      <w:start w:val="1"/>
      <w:numFmt w:val="lowerLetter"/>
      <w:lvlText w:val="%1)"/>
      <w:lvlJc w:val="left"/>
      <w:pPr>
        <w:ind w:left="8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823DDD"/>
    <w:multiLevelType w:val="hybridMultilevel"/>
    <w:tmpl w:val="315862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4"/>
  </w:num>
  <w:num w:numId="6">
    <w:abstractNumId w:val="8"/>
  </w:num>
  <w:num w:numId="7">
    <w:abstractNumId w:val="12"/>
  </w:num>
  <w:num w:numId="8">
    <w:abstractNumId w:val="10"/>
  </w:num>
  <w:num w:numId="9">
    <w:abstractNumId w:val="6"/>
  </w:num>
  <w:num w:numId="10">
    <w:abstractNumId w:val="1"/>
  </w:num>
  <w:num w:numId="11">
    <w:abstractNumId w:val="2"/>
  </w:num>
  <w:num w:numId="12">
    <w:abstractNumId w:val="11"/>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9B"/>
    <w:rsid w:val="000019D8"/>
    <w:rsid w:val="00004A81"/>
    <w:rsid w:val="00006736"/>
    <w:rsid w:val="00006A97"/>
    <w:rsid w:val="00010278"/>
    <w:rsid w:val="0001123B"/>
    <w:rsid w:val="00012A7F"/>
    <w:rsid w:val="00017A3A"/>
    <w:rsid w:val="00031011"/>
    <w:rsid w:val="00036E42"/>
    <w:rsid w:val="0004373B"/>
    <w:rsid w:val="000448FA"/>
    <w:rsid w:val="0004748C"/>
    <w:rsid w:val="00053A42"/>
    <w:rsid w:val="00055113"/>
    <w:rsid w:val="0005517D"/>
    <w:rsid w:val="00055570"/>
    <w:rsid w:val="0006133D"/>
    <w:rsid w:val="00063585"/>
    <w:rsid w:val="00065B70"/>
    <w:rsid w:val="00071CD0"/>
    <w:rsid w:val="00073425"/>
    <w:rsid w:val="00075677"/>
    <w:rsid w:val="00075692"/>
    <w:rsid w:val="00081DB9"/>
    <w:rsid w:val="00087B8D"/>
    <w:rsid w:val="00093D67"/>
    <w:rsid w:val="00093E60"/>
    <w:rsid w:val="00096F96"/>
    <w:rsid w:val="000A18B7"/>
    <w:rsid w:val="000A2C1E"/>
    <w:rsid w:val="000A4697"/>
    <w:rsid w:val="000A698E"/>
    <w:rsid w:val="000A6BE4"/>
    <w:rsid w:val="000B151D"/>
    <w:rsid w:val="000B17DD"/>
    <w:rsid w:val="000B2728"/>
    <w:rsid w:val="000B3943"/>
    <w:rsid w:val="000B4477"/>
    <w:rsid w:val="000B530B"/>
    <w:rsid w:val="000C0704"/>
    <w:rsid w:val="000C2B07"/>
    <w:rsid w:val="000C39CC"/>
    <w:rsid w:val="000C3AA9"/>
    <w:rsid w:val="000C509B"/>
    <w:rsid w:val="000C7566"/>
    <w:rsid w:val="000D0963"/>
    <w:rsid w:val="000D0A7B"/>
    <w:rsid w:val="000D188E"/>
    <w:rsid w:val="000D5335"/>
    <w:rsid w:val="000D6548"/>
    <w:rsid w:val="000E3316"/>
    <w:rsid w:val="000E7B86"/>
    <w:rsid w:val="000F2B66"/>
    <w:rsid w:val="000F32C7"/>
    <w:rsid w:val="000F3545"/>
    <w:rsid w:val="000F3D83"/>
    <w:rsid w:val="00100F12"/>
    <w:rsid w:val="00103589"/>
    <w:rsid w:val="00104279"/>
    <w:rsid w:val="001045C9"/>
    <w:rsid w:val="00107CC1"/>
    <w:rsid w:val="0011167A"/>
    <w:rsid w:val="00111A92"/>
    <w:rsid w:val="00112EF1"/>
    <w:rsid w:val="001132FD"/>
    <w:rsid w:val="00113A2D"/>
    <w:rsid w:val="00113D98"/>
    <w:rsid w:val="001145C3"/>
    <w:rsid w:val="001161D2"/>
    <w:rsid w:val="00116898"/>
    <w:rsid w:val="00123669"/>
    <w:rsid w:val="00125C8D"/>
    <w:rsid w:val="00131DF1"/>
    <w:rsid w:val="00132C38"/>
    <w:rsid w:val="00133984"/>
    <w:rsid w:val="001365C4"/>
    <w:rsid w:val="00136F00"/>
    <w:rsid w:val="0014147D"/>
    <w:rsid w:val="00141D29"/>
    <w:rsid w:val="00142643"/>
    <w:rsid w:val="0014506A"/>
    <w:rsid w:val="0014728F"/>
    <w:rsid w:val="001521A2"/>
    <w:rsid w:val="00152358"/>
    <w:rsid w:val="00155BFF"/>
    <w:rsid w:val="00155FC6"/>
    <w:rsid w:val="00160F66"/>
    <w:rsid w:val="001633AF"/>
    <w:rsid w:val="00164EDC"/>
    <w:rsid w:val="00166A6C"/>
    <w:rsid w:val="001728D0"/>
    <w:rsid w:val="00173EDD"/>
    <w:rsid w:val="0017402B"/>
    <w:rsid w:val="00181A2D"/>
    <w:rsid w:val="00181D37"/>
    <w:rsid w:val="001835B7"/>
    <w:rsid w:val="0018426B"/>
    <w:rsid w:val="00185A37"/>
    <w:rsid w:val="00185C6A"/>
    <w:rsid w:val="0019013C"/>
    <w:rsid w:val="00191FAA"/>
    <w:rsid w:val="00194309"/>
    <w:rsid w:val="0019660E"/>
    <w:rsid w:val="001A0143"/>
    <w:rsid w:val="001A2C0F"/>
    <w:rsid w:val="001A4565"/>
    <w:rsid w:val="001B2498"/>
    <w:rsid w:val="001B31DC"/>
    <w:rsid w:val="001B37F4"/>
    <w:rsid w:val="001B39E2"/>
    <w:rsid w:val="001C2B26"/>
    <w:rsid w:val="001C3A32"/>
    <w:rsid w:val="001D389A"/>
    <w:rsid w:val="001D3DED"/>
    <w:rsid w:val="001D4F09"/>
    <w:rsid w:val="001E054C"/>
    <w:rsid w:val="001E221A"/>
    <w:rsid w:val="001E6FF1"/>
    <w:rsid w:val="001E736C"/>
    <w:rsid w:val="001F1482"/>
    <w:rsid w:val="001F20D7"/>
    <w:rsid w:val="001F4616"/>
    <w:rsid w:val="001F48C2"/>
    <w:rsid w:val="001F4EC1"/>
    <w:rsid w:val="001F7115"/>
    <w:rsid w:val="001F7744"/>
    <w:rsid w:val="002014EB"/>
    <w:rsid w:val="002023B7"/>
    <w:rsid w:val="00202B1A"/>
    <w:rsid w:val="00203209"/>
    <w:rsid w:val="00204979"/>
    <w:rsid w:val="002074A7"/>
    <w:rsid w:val="0020769C"/>
    <w:rsid w:val="00211D69"/>
    <w:rsid w:val="002179DB"/>
    <w:rsid w:val="00221FBE"/>
    <w:rsid w:val="00227E48"/>
    <w:rsid w:val="00230577"/>
    <w:rsid w:val="00231104"/>
    <w:rsid w:val="0023159D"/>
    <w:rsid w:val="0023209D"/>
    <w:rsid w:val="002333F8"/>
    <w:rsid w:val="00233D79"/>
    <w:rsid w:val="0023488F"/>
    <w:rsid w:val="002357DE"/>
    <w:rsid w:val="00237657"/>
    <w:rsid w:val="00240FAF"/>
    <w:rsid w:val="00242BA7"/>
    <w:rsid w:val="002437B5"/>
    <w:rsid w:val="00244EF1"/>
    <w:rsid w:val="00245739"/>
    <w:rsid w:val="00246868"/>
    <w:rsid w:val="00246F21"/>
    <w:rsid w:val="00250C75"/>
    <w:rsid w:val="00253E78"/>
    <w:rsid w:val="00254C0E"/>
    <w:rsid w:val="00262C3C"/>
    <w:rsid w:val="00263F56"/>
    <w:rsid w:val="00264C69"/>
    <w:rsid w:val="00264C88"/>
    <w:rsid w:val="0026532C"/>
    <w:rsid w:val="0026575D"/>
    <w:rsid w:val="002705B0"/>
    <w:rsid w:val="002717A6"/>
    <w:rsid w:val="00271B64"/>
    <w:rsid w:val="00272015"/>
    <w:rsid w:val="00273399"/>
    <w:rsid w:val="00273C10"/>
    <w:rsid w:val="00274B4C"/>
    <w:rsid w:val="00276264"/>
    <w:rsid w:val="002819E6"/>
    <w:rsid w:val="00281DCA"/>
    <w:rsid w:val="0028726C"/>
    <w:rsid w:val="00287CF0"/>
    <w:rsid w:val="00287D24"/>
    <w:rsid w:val="00296FC8"/>
    <w:rsid w:val="00297B04"/>
    <w:rsid w:val="00297BD3"/>
    <w:rsid w:val="002A056C"/>
    <w:rsid w:val="002A66A5"/>
    <w:rsid w:val="002A6EBB"/>
    <w:rsid w:val="002B21E9"/>
    <w:rsid w:val="002B2B87"/>
    <w:rsid w:val="002B4E0F"/>
    <w:rsid w:val="002B5754"/>
    <w:rsid w:val="002C49CC"/>
    <w:rsid w:val="002C5CC8"/>
    <w:rsid w:val="002C7026"/>
    <w:rsid w:val="002C7E08"/>
    <w:rsid w:val="002D089F"/>
    <w:rsid w:val="002D5635"/>
    <w:rsid w:val="002D65E8"/>
    <w:rsid w:val="002D7D32"/>
    <w:rsid w:val="002E02E5"/>
    <w:rsid w:val="002E0478"/>
    <w:rsid w:val="002E0791"/>
    <w:rsid w:val="002E1B92"/>
    <w:rsid w:val="002E4ED9"/>
    <w:rsid w:val="002E7B81"/>
    <w:rsid w:val="002F09FB"/>
    <w:rsid w:val="002F0FE3"/>
    <w:rsid w:val="002F14B6"/>
    <w:rsid w:val="002F1AF0"/>
    <w:rsid w:val="002F2530"/>
    <w:rsid w:val="002F272A"/>
    <w:rsid w:val="002F285C"/>
    <w:rsid w:val="002F3225"/>
    <w:rsid w:val="002F53B4"/>
    <w:rsid w:val="002F76D6"/>
    <w:rsid w:val="00303506"/>
    <w:rsid w:val="0030449E"/>
    <w:rsid w:val="00307057"/>
    <w:rsid w:val="00312819"/>
    <w:rsid w:val="00312E9C"/>
    <w:rsid w:val="00313875"/>
    <w:rsid w:val="0031609F"/>
    <w:rsid w:val="003203BF"/>
    <w:rsid w:val="00320C17"/>
    <w:rsid w:val="00321369"/>
    <w:rsid w:val="00321499"/>
    <w:rsid w:val="00330787"/>
    <w:rsid w:val="003320A6"/>
    <w:rsid w:val="00337493"/>
    <w:rsid w:val="0034285F"/>
    <w:rsid w:val="003464A4"/>
    <w:rsid w:val="00347B38"/>
    <w:rsid w:val="00351684"/>
    <w:rsid w:val="00351799"/>
    <w:rsid w:val="0035223E"/>
    <w:rsid w:val="00352DBE"/>
    <w:rsid w:val="00354458"/>
    <w:rsid w:val="00362CE3"/>
    <w:rsid w:val="00363653"/>
    <w:rsid w:val="0036509D"/>
    <w:rsid w:val="0037228C"/>
    <w:rsid w:val="003738FD"/>
    <w:rsid w:val="003773CF"/>
    <w:rsid w:val="003810BE"/>
    <w:rsid w:val="00381FC4"/>
    <w:rsid w:val="00383AC9"/>
    <w:rsid w:val="00386F6C"/>
    <w:rsid w:val="00387709"/>
    <w:rsid w:val="00387794"/>
    <w:rsid w:val="00390CBE"/>
    <w:rsid w:val="003948C6"/>
    <w:rsid w:val="003960EB"/>
    <w:rsid w:val="00396EDD"/>
    <w:rsid w:val="00397162"/>
    <w:rsid w:val="003A0D94"/>
    <w:rsid w:val="003A335E"/>
    <w:rsid w:val="003A3DD2"/>
    <w:rsid w:val="003B3573"/>
    <w:rsid w:val="003B47ED"/>
    <w:rsid w:val="003B5813"/>
    <w:rsid w:val="003B6EF4"/>
    <w:rsid w:val="003B7345"/>
    <w:rsid w:val="003C03B6"/>
    <w:rsid w:val="003C03EA"/>
    <w:rsid w:val="003C196B"/>
    <w:rsid w:val="003C6E1D"/>
    <w:rsid w:val="003D058C"/>
    <w:rsid w:val="003D76B1"/>
    <w:rsid w:val="003E0995"/>
    <w:rsid w:val="003E0FB5"/>
    <w:rsid w:val="003E17A6"/>
    <w:rsid w:val="003E4AA5"/>
    <w:rsid w:val="003F1CEC"/>
    <w:rsid w:val="003F43BF"/>
    <w:rsid w:val="003F452D"/>
    <w:rsid w:val="003F5518"/>
    <w:rsid w:val="003F56A3"/>
    <w:rsid w:val="003F6888"/>
    <w:rsid w:val="003F6BE4"/>
    <w:rsid w:val="003F6C69"/>
    <w:rsid w:val="00403CF8"/>
    <w:rsid w:val="0040722D"/>
    <w:rsid w:val="00407459"/>
    <w:rsid w:val="00414D01"/>
    <w:rsid w:val="004170FE"/>
    <w:rsid w:val="004209E6"/>
    <w:rsid w:val="00422106"/>
    <w:rsid w:val="0042324B"/>
    <w:rsid w:val="004234E8"/>
    <w:rsid w:val="00426805"/>
    <w:rsid w:val="00427284"/>
    <w:rsid w:val="00430150"/>
    <w:rsid w:val="004302F9"/>
    <w:rsid w:val="0043229B"/>
    <w:rsid w:val="00433E37"/>
    <w:rsid w:val="00435287"/>
    <w:rsid w:val="00440558"/>
    <w:rsid w:val="00440A22"/>
    <w:rsid w:val="0045550E"/>
    <w:rsid w:val="00456060"/>
    <w:rsid w:val="00456456"/>
    <w:rsid w:val="00462367"/>
    <w:rsid w:val="0046490C"/>
    <w:rsid w:val="00470287"/>
    <w:rsid w:val="00470733"/>
    <w:rsid w:val="004720C4"/>
    <w:rsid w:val="00477C53"/>
    <w:rsid w:val="00482843"/>
    <w:rsid w:val="00485380"/>
    <w:rsid w:val="004866BC"/>
    <w:rsid w:val="00486C14"/>
    <w:rsid w:val="00487AF2"/>
    <w:rsid w:val="00487D00"/>
    <w:rsid w:val="00493D87"/>
    <w:rsid w:val="004950D4"/>
    <w:rsid w:val="00496ACD"/>
    <w:rsid w:val="00496B6A"/>
    <w:rsid w:val="004A0506"/>
    <w:rsid w:val="004A19E0"/>
    <w:rsid w:val="004A2342"/>
    <w:rsid w:val="004A2F62"/>
    <w:rsid w:val="004B1DB8"/>
    <w:rsid w:val="004B2F01"/>
    <w:rsid w:val="004B4182"/>
    <w:rsid w:val="004B4538"/>
    <w:rsid w:val="004B6FB6"/>
    <w:rsid w:val="004C3423"/>
    <w:rsid w:val="004C571D"/>
    <w:rsid w:val="004D185F"/>
    <w:rsid w:val="004D1972"/>
    <w:rsid w:val="004D1FFC"/>
    <w:rsid w:val="004D2B13"/>
    <w:rsid w:val="004D35A2"/>
    <w:rsid w:val="004D3704"/>
    <w:rsid w:val="004D5FD1"/>
    <w:rsid w:val="004D6BB8"/>
    <w:rsid w:val="004E1247"/>
    <w:rsid w:val="004E6E69"/>
    <w:rsid w:val="004F168D"/>
    <w:rsid w:val="004F7C93"/>
    <w:rsid w:val="00500587"/>
    <w:rsid w:val="0050512B"/>
    <w:rsid w:val="00506105"/>
    <w:rsid w:val="0051087F"/>
    <w:rsid w:val="00513162"/>
    <w:rsid w:val="00513428"/>
    <w:rsid w:val="00513593"/>
    <w:rsid w:val="00514E70"/>
    <w:rsid w:val="00517C73"/>
    <w:rsid w:val="0052025B"/>
    <w:rsid w:val="00525809"/>
    <w:rsid w:val="00532DA8"/>
    <w:rsid w:val="00532F68"/>
    <w:rsid w:val="00535130"/>
    <w:rsid w:val="00537302"/>
    <w:rsid w:val="00537B24"/>
    <w:rsid w:val="00537BC6"/>
    <w:rsid w:val="0055448A"/>
    <w:rsid w:val="00555509"/>
    <w:rsid w:val="00556009"/>
    <w:rsid w:val="00561C5B"/>
    <w:rsid w:val="00564F2D"/>
    <w:rsid w:val="00566CDA"/>
    <w:rsid w:val="0056727E"/>
    <w:rsid w:val="00567BA6"/>
    <w:rsid w:val="00570033"/>
    <w:rsid w:val="00570147"/>
    <w:rsid w:val="00570DC2"/>
    <w:rsid w:val="0057307E"/>
    <w:rsid w:val="00573A4C"/>
    <w:rsid w:val="00574B79"/>
    <w:rsid w:val="00574D12"/>
    <w:rsid w:val="005800B4"/>
    <w:rsid w:val="0058070B"/>
    <w:rsid w:val="00580FBE"/>
    <w:rsid w:val="0058296F"/>
    <w:rsid w:val="005842E6"/>
    <w:rsid w:val="00595E80"/>
    <w:rsid w:val="0059650E"/>
    <w:rsid w:val="005968B7"/>
    <w:rsid w:val="00596953"/>
    <w:rsid w:val="005A381F"/>
    <w:rsid w:val="005A6030"/>
    <w:rsid w:val="005A690F"/>
    <w:rsid w:val="005B0B74"/>
    <w:rsid w:val="005B35F8"/>
    <w:rsid w:val="005B3EC7"/>
    <w:rsid w:val="005B57AD"/>
    <w:rsid w:val="005B5B83"/>
    <w:rsid w:val="005B722E"/>
    <w:rsid w:val="005C02FE"/>
    <w:rsid w:val="005C10D6"/>
    <w:rsid w:val="005C439E"/>
    <w:rsid w:val="005C50AC"/>
    <w:rsid w:val="005C6406"/>
    <w:rsid w:val="005D69D1"/>
    <w:rsid w:val="005E1643"/>
    <w:rsid w:val="005E210D"/>
    <w:rsid w:val="005F2425"/>
    <w:rsid w:val="005F5EC7"/>
    <w:rsid w:val="005F7207"/>
    <w:rsid w:val="005F7FCF"/>
    <w:rsid w:val="00607691"/>
    <w:rsid w:val="0061062C"/>
    <w:rsid w:val="00613183"/>
    <w:rsid w:val="006133F0"/>
    <w:rsid w:val="00616888"/>
    <w:rsid w:val="006176BE"/>
    <w:rsid w:val="006212CB"/>
    <w:rsid w:val="006279F9"/>
    <w:rsid w:val="00635BD0"/>
    <w:rsid w:val="006369EE"/>
    <w:rsid w:val="00636B87"/>
    <w:rsid w:val="006442C0"/>
    <w:rsid w:val="00644DB9"/>
    <w:rsid w:val="00646455"/>
    <w:rsid w:val="0064700E"/>
    <w:rsid w:val="00647088"/>
    <w:rsid w:val="00650183"/>
    <w:rsid w:val="00650677"/>
    <w:rsid w:val="00657ED6"/>
    <w:rsid w:val="00671F3C"/>
    <w:rsid w:val="0067272F"/>
    <w:rsid w:val="006736A9"/>
    <w:rsid w:val="00673BC7"/>
    <w:rsid w:val="00674975"/>
    <w:rsid w:val="00675D39"/>
    <w:rsid w:val="00677F87"/>
    <w:rsid w:val="006843C4"/>
    <w:rsid w:val="0068560B"/>
    <w:rsid w:val="0069419B"/>
    <w:rsid w:val="006A1277"/>
    <w:rsid w:val="006A2602"/>
    <w:rsid w:val="006A2A2D"/>
    <w:rsid w:val="006A2D41"/>
    <w:rsid w:val="006A67E1"/>
    <w:rsid w:val="006B2176"/>
    <w:rsid w:val="006B5A99"/>
    <w:rsid w:val="006B5AAD"/>
    <w:rsid w:val="006C316F"/>
    <w:rsid w:val="006C3292"/>
    <w:rsid w:val="006C36FB"/>
    <w:rsid w:val="006C4BCB"/>
    <w:rsid w:val="006C6385"/>
    <w:rsid w:val="006C65B7"/>
    <w:rsid w:val="006C7D62"/>
    <w:rsid w:val="006D00D6"/>
    <w:rsid w:val="006D0B23"/>
    <w:rsid w:val="006D23C4"/>
    <w:rsid w:val="006D2ED6"/>
    <w:rsid w:val="006D4456"/>
    <w:rsid w:val="006D5685"/>
    <w:rsid w:val="006D7296"/>
    <w:rsid w:val="006E1987"/>
    <w:rsid w:val="006E23B2"/>
    <w:rsid w:val="006E5207"/>
    <w:rsid w:val="006E6466"/>
    <w:rsid w:val="006E64E1"/>
    <w:rsid w:val="006F5C70"/>
    <w:rsid w:val="006F6A20"/>
    <w:rsid w:val="00703131"/>
    <w:rsid w:val="007047B2"/>
    <w:rsid w:val="00704DE7"/>
    <w:rsid w:val="007060CE"/>
    <w:rsid w:val="00706868"/>
    <w:rsid w:val="007078B8"/>
    <w:rsid w:val="00713B36"/>
    <w:rsid w:val="00715E32"/>
    <w:rsid w:val="007162D1"/>
    <w:rsid w:val="00716463"/>
    <w:rsid w:val="0071706E"/>
    <w:rsid w:val="0072054D"/>
    <w:rsid w:val="00722211"/>
    <w:rsid w:val="00722D45"/>
    <w:rsid w:val="007235B4"/>
    <w:rsid w:val="00727292"/>
    <w:rsid w:val="007344AC"/>
    <w:rsid w:val="0073479D"/>
    <w:rsid w:val="007379C2"/>
    <w:rsid w:val="00742F6A"/>
    <w:rsid w:val="007446E8"/>
    <w:rsid w:val="00751553"/>
    <w:rsid w:val="0075165E"/>
    <w:rsid w:val="007530AB"/>
    <w:rsid w:val="00754E10"/>
    <w:rsid w:val="00760BE7"/>
    <w:rsid w:val="00762A29"/>
    <w:rsid w:val="0076327D"/>
    <w:rsid w:val="00763B5E"/>
    <w:rsid w:val="00764317"/>
    <w:rsid w:val="00767745"/>
    <w:rsid w:val="007707FC"/>
    <w:rsid w:val="00770BE3"/>
    <w:rsid w:val="0077177A"/>
    <w:rsid w:val="007728A8"/>
    <w:rsid w:val="00772E2A"/>
    <w:rsid w:val="00774DE9"/>
    <w:rsid w:val="00775E0C"/>
    <w:rsid w:val="0077611C"/>
    <w:rsid w:val="00776563"/>
    <w:rsid w:val="00785A76"/>
    <w:rsid w:val="00787852"/>
    <w:rsid w:val="007915BC"/>
    <w:rsid w:val="007960FD"/>
    <w:rsid w:val="007967FA"/>
    <w:rsid w:val="00796F4E"/>
    <w:rsid w:val="00797E7A"/>
    <w:rsid w:val="007A0EA6"/>
    <w:rsid w:val="007A182D"/>
    <w:rsid w:val="007A2D9E"/>
    <w:rsid w:val="007B0381"/>
    <w:rsid w:val="007B0DD0"/>
    <w:rsid w:val="007B0F3D"/>
    <w:rsid w:val="007B148D"/>
    <w:rsid w:val="007B18C8"/>
    <w:rsid w:val="007B28DE"/>
    <w:rsid w:val="007B5372"/>
    <w:rsid w:val="007B7A5F"/>
    <w:rsid w:val="007C19F5"/>
    <w:rsid w:val="007C36BE"/>
    <w:rsid w:val="007D53ED"/>
    <w:rsid w:val="007D6001"/>
    <w:rsid w:val="007D7F94"/>
    <w:rsid w:val="007E1B76"/>
    <w:rsid w:val="007E219A"/>
    <w:rsid w:val="007E37BF"/>
    <w:rsid w:val="007E6593"/>
    <w:rsid w:val="007E7A94"/>
    <w:rsid w:val="007E7D37"/>
    <w:rsid w:val="007F1101"/>
    <w:rsid w:val="007F1CCF"/>
    <w:rsid w:val="007F2277"/>
    <w:rsid w:val="007F2CB1"/>
    <w:rsid w:val="007F30F4"/>
    <w:rsid w:val="008035A3"/>
    <w:rsid w:val="00803D20"/>
    <w:rsid w:val="00804754"/>
    <w:rsid w:val="008112A0"/>
    <w:rsid w:val="00813CF9"/>
    <w:rsid w:val="00814CDF"/>
    <w:rsid w:val="0081696D"/>
    <w:rsid w:val="008169F8"/>
    <w:rsid w:val="00816E01"/>
    <w:rsid w:val="008173D0"/>
    <w:rsid w:val="00820EE1"/>
    <w:rsid w:val="00823235"/>
    <w:rsid w:val="008236ED"/>
    <w:rsid w:val="008249F1"/>
    <w:rsid w:val="00824AF2"/>
    <w:rsid w:val="00826686"/>
    <w:rsid w:val="00835563"/>
    <w:rsid w:val="00836511"/>
    <w:rsid w:val="00836B02"/>
    <w:rsid w:val="00836EC6"/>
    <w:rsid w:val="0083741E"/>
    <w:rsid w:val="00837985"/>
    <w:rsid w:val="00840E3D"/>
    <w:rsid w:val="0084115F"/>
    <w:rsid w:val="00841D8C"/>
    <w:rsid w:val="00842220"/>
    <w:rsid w:val="00842765"/>
    <w:rsid w:val="00844111"/>
    <w:rsid w:val="00844A58"/>
    <w:rsid w:val="00844F74"/>
    <w:rsid w:val="00846382"/>
    <w:rsid w:val="00850F57"/>
    <w:rsid w:val="008536C2"/>
    <w:rsid w:val="00857DC1"/>
    <w:rsid w:val="008600C7"/>
    <w:rsid w:val="008617D0"/>
    <w:rsid w:val="00861A60"/>
    <w:rsid w:val="00862357"/>
    <w:rsid w:val="00862D02"/>
    <w:rsid w:val="008637B9"/>
    <w:rsid w:val="00864194"/>
    <w:rsid w:val="0086430F"/>
    <w:rsid w:val="00870399"/>
    <w:rsid w:val="008711EC"/>
    <w:rsid w:val="008718FE"/>
    <w:rsid w:val="00871D4D"/>
    <w:rsid w:val="00872946"/>
    <w:rsid w:val="00875521"/>
    <w:rsid w:val="00880250"/>
    <w:rsid w:val="008815A9"/>
    <w:rsid w:val="008816F0"/>
    <w:rsid w:val="00881FC0"/>
    <w:rsid w:val="008829D6"/>
    <w:rsid w:val="00883928"/>
    <w:rsid w:val="00883DDE"/>
    <w:rsid w:val="008869D4"/>
    <w:rsid w:val="008878F7"/>
    <w:rsid w:val="00891D73"/>
    <w:rsid w:val="00892A44"/>
    <w:rsid w:val="00893271"/>
    <w:rsid w:val="008A2DE8"/>
    <w:rsid w:val="008A312D"/>
    <w:rsid w:val="008A3E09"/>
    <w:rsid w:val="008A3E57"/>
    <w:rsid w:val="008A56D6"/>
    <w:rsid w:val="008A6E20"/>
    <w:rsid w:val="008A77A7"/>
    <w:rsid w:val="008B3D9D"/>
    <w:rsid w:val="008B3F34"/>
    <w:rsid w:val="008C0CCD"/>
    <w:rsid w:val="008C1353"/>
    <w:rsid w:val="008C56B9"/>
    <w:rsid w:val="008C6721"/>
    <w:rsid w:val="008D05E0"/>
    <w:rsid w:val="008D2600"/>
    <w:rsid w:val="008D77E8"/>
    <w:rsid w:val="008E0AC0"/>
    <w:rsid w:val="008E14FD"/>
    <w:rsid w:val="008E221A"/>
    <w:rsid w:val="008E3FFE"/>
    <w:rsid w:val="008E60BE"/>
    <w:rsid w:val="008E676B"/>
    <w:rsid w:val="008E6B74"/>
    <w:rsid w:val="008F0FAF"/>
    <w:rsid w:val="008F46CD"/>
    <w:rsid w:val="008F6480"/>
    <w:rsid w:val="008F7740"/>
    <w:rsid w:val="00900CA2"/>
    <w:rsid w:val="00901684"/>
    <w:rsid w:val="00903653"/>
    <w:rsid w:val="00910A52"/>
    <w:rsid w:val="00911479"/>
    <w:rsid w:val="00913B24"/>
    <w:rsid w:val="0091484D"/>
    <w:rsid w:val="00916044"/>
    <w:rsid w:val="00916597"/>
    <w:rsid w:val="00925E71"/>
    <w:rsid w:val="0093329F"/>
    <w:rsid w:val="00937043"/>
    <w:rsid w:val="009372C7"/>
    <w:rsid w:val="00942802"/>
    <w:rsid w:val="009445D3"/>
    <w:rsid w:val="00953991"/>
    <w:rsid w:val="00954366"/>
    <w:rsid w:val="00955A8A"/>
    <w:rsid w:val="00956113"/>
    <w:rsid w:val="00957AB2"/>
    <w:rsid w:val="0096400D"/>
    <w:rsid w:val="00964D26"/>
    <w:rsid w:val="00966600"/>
    <w:rsid w:val="009671D0"/>
    <w:rsid w:val="009671D9"/>
    <w:rsid w:val="00971352"/>
    <w:rsid w:val="00974082"/>
    <w:rsid w:val="00975E5B"/>
    <w:rsid w:val="00977C8F"/>
    <w:rsid w:val="00977F94"/>
    <w:rsid w:val="009863E9"/>
    <w:rsid w:val="0098759E"/>
    <w:rsid w:val="009916F3"/>
    <w:rsid w:val="00992E20"/>
    <w:rsid w:val="009936FC"/>
    <w:rsid w:val="00993925"/>
    <w:rsid w:val="00993977"/>
    <w:rsid w:val="009941A7"/>
    <w:rsid w:val="009A05D1"/>
    <w:rsid w:val="009A0798"/>
    <w:rsid w:val="009A0FA4"/>
    <w:rsid w:val="009A1371"/>
    <w:rsid w:val="009A28AC"/>
    <w:rsid w:val="009A3A5B"/>
    <w:rsid w:val="009A3F2A"/>
    <w:rsid w:val="009A5CCB"/>
    <w:rsid w:val="009A7DBB"/>
    <w:rsid w:val="009B2AAC"/>
    <w:rsid w:val="009B3335"/>
    <w:rsid w:val="009B3521"/>
    <w:rsid w:val="009B541C"/>
    <w:rsid w:val="009C3426"/>
    <w:rsid w:val="009C4460"/>
    <w:rsid w:val="009D3509"/>
    <w:rsid w:val="009D5739"/>
    <w:rsid w:val="009D7192"/>
    <w:rsid w:val="009E0E38"/>
    <w:rsid w:val="009E1A35"/>
    <w:rsid w:val="009E2C87"/>
    <w:rsid w:val="009E2C9E"/>
    <w:rsid w:val="009E41CF"/>
    <w:rsid w:val="009F01ED"/>
    <w:rsid w:val="009F09AA"/>
    <w:rsid w:val="009F2C16"/>
    <w:rsid w:val="009F2C1B"/>
    <w:rsid w:val="009F335C"/>
    <w:rsid w:val="009F5687"/>
    <w:rsid w:val="00A002B5"/>
    <w:rsid w:val="00A0260C"/>
    <w:rsid w:val="00A041B5"/>
    <w:rsid w:val="00A04F8C"/>
    <w:rsid w:val="00A05158"/>
    <w:rsid w:val="00A076C5"/>
    <w:rsid w:val="00A07A76"/>
    <w:rsid w:val="00A13BF5"/>
    <w:rsid w:val="00A14837"/>
    <w:rsid w:val="00A225E3"/>
    <w:rsid w:val="00A23A26"/>
    <w:rsid w:val="00A24A8F"/>
    <w:rsid w:val="00A250DD"/>
    <w:rsid w:val="00A25708"/>
    <w:rsid w:val="00A25BF0"/>
    <w:rsid w:val="00A3026E"/>
    <w:rsid w:val="00A42019"/>
    <w:rsid w:val="00A4576A"/>
    <w:rsid w:val="00A45AD0"/>
    <w:rsid w:val="00A45EE9"/>
    <w:rsid w:val="00A53C14"/>
    <w:rsid w:val="00A61410"/>
    <w:rsid w:val="00A6198A"/>
    <w:rsid w:val="00A641FA"/>
    <w:rsid w:val="00A65108"/>
    <w:rsid w:val="00A7067F"/>
    <w:rsid w:val="00A707A7"/>
    <w:rsid w:val="00A718FD"/>
    <w:rsid w:val="00A72341"/>
    <w:rsid w:val="00A76768"/>
    <w:rsid w:val="00A76F55"/>
    <w:rsid w:val="00A776ED"/>
    <w:rsid w:val="00A80E50"/>
    <w:rsid w:val="00A8137F"/>
    <w:rsid w:val="00A83663"/>
    <w:rsid w:val="00A83B0F"/>
    <w:rsid w:val="00A84216"/>
    <w:rsid w:val="00A86A25"/>
    <w:rsid w:val="00A86E68"/>
    <w:rsid w:val="00A90BFA"/>
    <w:rsid w:val="00A91FAD"/>
    <w:rsid w:val="00A92BF3"/>
    <w:rsid w:val="00A943C8"/>
    <w:rsid w:val="00A9479F"/>
    <w:rsid w:val="00A950A4"/>
    <w:rsid w:val="00A9520D"/>
    <w:rsid w:val="00A9747D"/>
    <w:rsid w:val="00A97DE6"/>
    <w:rsid w:val="00AA00A6"/>
    <w:rsid w:val="00AA0CE5"/>
    <w:rsid w:val="00AA6BA8"/>
    <w:rsid w:val="00AA74A2"/>
    <w:rsid w:val="00AA7F5A"/>
    <w:rsid w:val="00AB1BDE"/>
    <w:rsid w:val="00AB2340"/>
    <w:rsid w:val="00AB5FE4"/>
    <w:rsid w:val="00AB659D"/>
    <w:rsid w:val="00AC0167"/>
    <w:rsid w:val="00AC02E7"/>
    <w:rsid w:val="00AC1CE9"/>
    <w:rsid w:val="00AC229F"/>
    <w:rsid w:val="00AD08A3"/>
    <w:rsid w:val="00AD2F9E"/>
    <w:rsid w:val="00AD6438"/>
    <w:rsid w:val="00AD6DCC"/>
    <w:rsid w:val="00AD7671"/>
    <w:rsid w:val="00AE2623"/>
    <w:rsid w:val="00AE53E8"/>
    <w:rsid w:val="00AE6104"/>
    <w:rsid w:val="00AE6FE4"/>
    <w:rsid w:val="00AF2059"/>
    <w:rsid w:val="00AF3D84"/>
    <w:rsid w:val="00AF4161"/>
    <w:rsid w:val="00AF580B"/>
    <w:rsid w:val="00B007C8"/>
    <w:rsid w:val="00B045F7"/>
    <w:rsid w:val="00B05652"/>
    <w:rsid w:val="00B1317F"/>
    <w:rsid w:val="00B14410"/>
    <w:rsid w:val="00B15E61"/>
    <w:rsid w:val="00B24F35"/>
    <w:rsid w:val="00B3226C"/>
    <w:rsid w:val="00B32C88"/>
    <w:rsid w:val="00B34747"/>
    <w:rsid w:val="00B42E49"/>
    <w:rsid w:val="00B457EB"/>
    <w:rsid w:val="00B460CA"/>
    <w:rsid w:val="00B50903"/>
    <w:rsid w:val="00B62932"/>
    <w:rsid w:val="00B629D0"/>
    <w:rsid w:val="00B62C16"/>
    <w:rsid w:val="00B62FFE"/>
    <w:rsid w:val="00B63AE4"/>
    <w:rsid w:val="00B64D37"/>
    <w:rsid w:val="00B65013"/>
    <w:rsid w:val="00B7123A"/>
    <w:rsid w:val="00B71D05"/>
    <w:rsid w:val="00B729A5"/>
    <w:rsid w:val="00B73508"/>
    <w:rsid w:val="00B7435C"/>
    <w:rsid w:val="00B76F38"/>
    <w:rsid w:val="00B77A42"/>
    <w:rsid w:val="00B77B86"/>
    <w:rsid w:val="00B8085D"/>
    <w:rsid w:val="00B81EFF"/>
    <w:rsid w:val="00B836BB"/>
    <w:rsid w:val="00B84122"/>
    <w:rsid w:val="00B862B0"/>
    <w:rsid w:val="00B92774"/>
    <w:rsid w:val="00B9767A"/>
    <w:rsid w:val="00B9795B"/>
    <w:rsid w:val="00BA1507"/>
    <w:rsid w:val="00BA1A0C"/>
    <w:rsid w:val="00BA28EC"/>
    <w:rsid w:val="00BA2B7C"/>
    <w:rsid w:val="00BB0352"/>
    <w:rsid w:val="00BB142A"/>
    <w:rsid w:val="00BB34B9"/>
    <w:rsid w:val="00BB35C2"/>
    <w:rsid w:val="00BB553B"/>
    <w:rsid w:val="00BC2323"/>
    <w:rsid w:val="00BC2420"/>
    <w:rsid w:val="00BC28D7"/>
    <w:rsid w:val="00BC376C"/>
    <w:rsid w:val="00BC6321"/>
    <w:rsid w:val="00BC7817"/>
    <w:rsid w:val="00BD247B"/>
    <w:rsid w:val="00BD3819"/>
    <w:rsid w:val="00BD642D"/>
    <w:rsid w:val="00BD6988"/>
    <w:rsid w:val="00BE1A77"/>
    <w:rsid w:val="00BE4742"/>
    <w:rsid w:val="00BE5F3F"/>
    <w:rsid w:val="00BE7383"/>
    <w:rsid w:val="00BE754D"/>
    <w:rsid w:val="00BF0EAC"/>
    <w:rsid w:val="00BF1848"/>
    <w:rsid w:val="00BF1DB9"/>
    <w:rsid w:val="00BF21E3"/>
    <w:rsid w:val="00BF28AA"/>
    <w:rsid w:val="00BF4DEB"/>
    <w:rsid w:val="00BF6D10"/>
    <w:rsid w:val="00BF6E79"/>
    <w:rsid w:val="00C03F6C"/>
    <w:rsid w:val="00C0697E"/>
    <w:rsid w:val="00C06AD5"/>
    <w:rsid w:val="00C102E6"/>
    <w:rsid w:val="00C12108"/>
    <w:rsid w:val="00C121D9"/>
    <w:rsid w:val="00C13453"/>
    <w:rsid w:val="00C16797"/>
    <w:rsid w:val="00C220F9"/>
    <w:rsid w:val="00C2541C"/>
    <w:rsid w:val="00C26010"/>
    <w:rsid w:val="00C26862"/>
    <w:rsid w:val="00C30458"/>
    <w:rsid w:val="00C31DA6"/>
    <w:rsid w:val="00C33260"/>
    <w:rsid w:val="00C4598F"/>
    <w:rsid w:val="00C50360"/>
    <w:rsid w:val="00C54E12"/>
    <w:rsid w:val="00C55468"/>
    <w:rsid w:val="00C622C3"/>
    <w:rsid w:val="00C63BD5"/>
    <w:rsid w:val="00C65124"/>
    <w:rsid w:val="00C65151"/>
    <w:rsid w:val="00C72039"/>
    <w:rsid w:val="00C73C43"/>
    <w:rsid w:val="00C74906"/>
    <w:rsid w:val="00C81B40"/>
    <w:rsid w:val="00C81FEA"/>
    <w:rsid w:val="00C83969"/>
    <w:rsid w:val="00C844FC"/>
    <w:rsid w:val="00C86C95"/>
    <w:rsid w:val="00C87F6F"/>
    <w:rsid w:val="00CA05EB"/>
    <w:rsid w:val="00CA3515"/>
    <w:rsid w:val="00CA3A05"/>
    <w:rsid w:val="00CA55E8"/>
    <w:rsid w:val="00CB14E9"/>
    <w:rsid w:val="00CB19B9"/>
    <w:rsid w:val="00CB6D90"/>
    <w:rsid w:val="00CB72C3"/>
    <w:rsid w:val="00CB7A4D"/>
    <w:rsid w:val="00CC2BF8"/>
    <w:rsid w:val="00CC394E"/>
    <w:rsid w:val="00CC45E4"/>
    <w:rsid w:val="00CC4C38"/>
    <w:rsid w:val="00CC5943"/>
    <w:rsid w:val="00CD019F"/>
    <w:rsid w:val="00CD27C5"/>
    <w:rsid w:val="00CE213C"/>
    <w:rsid w:val="00CE4169"/>
    <w:rsid w:val="00CE5902"/>
    <w:rsid w:val="00CE6C46"/>
    <w:rsid w:val="00CE7894"/>
    <w:rsid w:val="00CF06A1"/>
    <w:rsid w:val="00CF1467"/>
    <w:rsid w:val="00CF48D6"/>
    <w:rsid w:val="00CF57D6"/>
    <w:rsid w:val="00CF6C1B"/>
    <w:rsid w:val="00CF6D0B"/>
    <w:rsid w:val="00CF7051"/>
    <w:rsid w:val="00D0109D"/>
    <w:rsid w:val="00D0145A"/>
    <w:rsid w:val="00D01718"/>
    <w:rsid w:val="00D019D5"/>
    <w:rsid w:val="00D040FE"/>
    <w:rsid w:val="00D12CE2"/>
    <w:rsid w:val="00D168FD"/>
    <w:rsid w:val="00D16F64"/>
    <w:rsid w:val="00D177CE"/>
    <w:rsid w:val="00D21DC3"/>
    <w:rsid w:val="00D22F34"/>
    <w:rsid w:val="00D2472C"/>
    <w:rsid w:val="00D279BA"/>
    <w:rsid w:val="00D32C2A"/>
    <w:rsid w:val="00D35994"/>
    <w:rsid w:val="00D36033"/>
    <w:rsid w:val="00D36936"/>
    <w:rsid w:val="00D36FA8"/>
    <w:rsid w:val="00D404B5"/>
    <w:rsid w:val="00D447CB"/>
    <w:rsid w:val="00D4695A"/>
    <w:rsid w:val="00D474DB"/>
    <w:rsid w:val="00D47D16"/>
    <w:rsid w:val="00D505F4"/>
    <w:rsid w:val="00D51CE1"/>
    <w:rsid w:val="00D562F2"/>
    <w:rsid w:val="00D56981"/>
    <w:rsid w:val="00D61B93"/>
    <w:rsid w:val="00D6782C"/>
    <w:rsid w:val="00D67E4A"/>
    <w:rsid w:val="00D763FD"/>
    <w:rsid w:val="00D767DA"/>
    <w:rsid w:val="00D86C1B"/>
    <w:rsid w:val="00D90AD1"/>
    <w:rsid w:val="00D941F7"/>
    <w:rsid w:val="00DA4DDF"/>
    <w:rsid w:val="00DA60A9"/>
    <w:rsid w:val="00DB0804"/>
    <w:rsid w:val="00DB14BD"/>
    <w:rsid w:val="00DB2FC4"/>
    <w:rsid w:val="00DB4521"/>
    <w:rsid w:val="00DC382A"/>
    <w:rsid w:val="00DC3997"/>
    <w:rsid w:val="00DC5ABB"/>
    <w:rsid w:val="00DE1923"/>
    <w:rsid w:val="00DE2B33"/>
    <w:rsid w:val="00DE638B"/>
    <w:rsid w:val="00DE72EE"/>
    <w:rsid w:val="00DF17B3"/>
    <w:rsid w:val="00DF17D3"/>
    <w:rsid w:val="00DF37E5"/>
    <w:rsid w:val="00E034FE"/>
    <w:rsid w:val="00E041E5"/>
    <w:rsid w:val="00E04888"/>
    <w:rsid w:val="00E0763B"/>
    <w:rsid w:val="00E10302"/>
    <w:rsid w:val="00E11049"/>
    <w:rsid w:val="00E11F3A"/>
    <w:rsid w:val="00E15F5C"/>
    <w:rsid w:val="00E17E62"/>
    <w:rsid w:val="00E17EC5"/>
    <w:rsid w:val="00E23A79"/>
    <w:rsid w:val="00E26BFD"/>
    <w:rsid w:val="00E27995"/>
    <w:rsid w:val="00E27E90"/>
    <w:rsid w:val="00E32C64"/>
    <w:rsid w:val="00E33D02"/>
    <w:rsid w:val="00E33DD0"/>
    <w:rsid w:val="00E34A91"/>
    <w:rsid w:val="00E34F2C"/>
    <w:rsid w:val="00E35D79"/>
    <w:rsid w:val="00E36872"/>
    <w:rsid w:val="00E43F71"/>
    <w:rsid w:val="00E46219"/>
    <w:rsid w:val="00E4641E"/>
    <w:rsid w:val="00E519AE"/>
    <w:rsid w:val="00E52031"/>
    <w:rsid w:val="00E546B3"/>
    <w:rsid w:val="00E57AF7"/>
    <w:rsid w:val="00E6241B"/>
    <w:rsid w:val="00E64FCC"/>
    <w:rsid w:val="00E703B6"/>
    <w:rsid w:val="00E703F0"/>
    <w:rsid w:val="00E707C1"/>
    <w:rsid w:val="00E72200"/>
    <w:rsid w:val="00E72B1B"/>
    <w:rsid w:val="00E75D47"/>
    <w:rsid w:val="00E75F14"/>
    <w:rsid w:val="00E766F5"/>
    <w:rsid w:val="00E8225C"/>
    <w:rsid w:val="00E8227A"/>
    <w:rsid w:val="00E82283"/>
    <w:rsid w:val="00E82948"/>
    <w:rsid w:val="00E864DC"/>
    <w:rsid w:val="00E871B6"/>
    <w:rsid w:val="00E87C2C"/>
    <w:rsid w:val="00E90218"/>
    <w:rsid w:val="00E913BB"/>
    <w:rsid w:val="00E95F2E"/>
    <w:rsid w:val="00E9629A"/>
    <w:rsid w:val="00E97B1F"/>
    <w:rsid w:val="00EA0A70"/>
    <w:rsid w:val="00EA1508"/>
    <w:rsid w:val="00EA1541"/>
    <w:rsid w:val="00EA32E4"/>
    <w:rsid w:val="00EA462F"/>
    <w:rsid w:val="00EA4C73"/>
    <w:rsid w:val="00EA7E36"/>
    <w:rsid w:val="00EB0898"/>
    <w:rsid w:val="00EB21D5"/>
    <w:rsid w:val="00EB546A"/>
    <w:rsid w:val="00EB627B"/>
    <w:rsid w:val="00EB6D94"/>
    <w:rsid w:val="00EC4183"/>
    <w:rsid w:val="00EC6468"/>
    <w:rsid w:val="00EC6708"/>
    <w:rsid w:val="00ED207C"/>
    <w:rsid w:val="00ED325A"/>
    <w:rsid w:val="00ED3F41"/>
    <w:rsid w:val="00ED5615"/>
    <w:rsid w:val="00ED61A6"/>
    <w:rsid w:val="00ED692E"/>
    <w:rsid w:val="00ED69AF"/>
    <w:rsid w:val="00EE1847"/>
    <w:rsid w:val="00EE240E"/>
    <w:rsid w:val="00EE25D0"/>
    <w:rsid w:val="00EE688E"/>
    <w:rsid w:val="00EE6A6D"/>
    <w:rsid w:val="00EF03E2"/>
    <w:rsid w:val="00EF193A"/>
    <w:rsid w:val="00EF45E0"/>
    <w:rsid w:val="00EF62A2"/>
    <w:rsid w:val="00EF62F6"/>
    <w:rsid w:val="00EF6864"/>
    <w:rsid w:val="00EF7F8B"/>
    <w:rsid w:val="00F01BA5"/>
    <w:rsid w:val="00F03814"/>
    <w:rsid w:val="00F053F1"/>
    <w:rsid w:val="00F07A09"/>
    <w:rsid w:val="00F10520"/>
    <w:rsid w:val="00F1390C"/>
    <w:rsid w:val="00F14D98"/>
    <w:rsid w:val="00F20C5E"/>
    <w:rsid w:val="00F22D5A"/>
    <w:rsid w:val="00F31921"/>
    <w:rsid w:val="00F32A32"/>
    <w:rsid w:val="00F34EDA"/>
    <w:rsid w:val="00F35F70"/>
    <w:rsid w:val="00F36A1D"/>
    <w:rsid w:val="00F375B4"/>
    <w:rsid w:val="00F410CF"/>
    <w:rsid w:val="00F43726"/>
    <w:rsid w:val="00F44278"/>
    <w:rsid w:val="00F506B3"/>
    <w:rsid w:val="00F51B65"/>
    <w:rsid w:val="00F52AAB"/>
    <w:rsid w:val="00F52EB6"/>
    <w:rsid w:val="00F55260"/>
    <w:rsid w:val="00F56A5C"/>
    <w:rsid w:val="00F613F0"/>
    <w:rsid w:val="00F62190"/>
    <w:rsid w:val="00F6316B"/>
    <w:rsid w:val="00F654E2"/>
    <w:rsid w:val="00F65AE0"/>
    <w:rsid w:val="00F7004B"/>
    <w:rsid w:val="00F74E38"/>
    <w:rsid w:val="00F753ED"/>
    <w:rsid w:val="00F76D6F"/>
    <w:rsid w:val="00F778B0"/>
    <w:rsid w:val="00F83BC2"/>
    <w:rsid w:val="00F84EBA"/>
    <w:rsid w:val="00F902C5"/>
    <w:rsid w:val="00F9084E"/>
    <w:rsid w:val="00F92EC1"/>
    <w:rsid w:val="00F93C19"/>
    <w:rsid w:val="00F94C47"/>
    <w:rsid w:val="00F94CE5"/>
    <w:rsid w:val="00F97611"/>
    <w:rsid w:val="00FA0421"/>
    <w:rsid w:val="00FA3389"/>
    <w:rsid w:val="00FA3476"/>
    <w:rsid w:val="00FA495F"/>
    <w:rsid w:val="00FA5FE2"/>
    <w:rsid w:val="00FA689E"/>
    <w:rsid w:val="00FA7043"/>
    <w:rsid w:val="00FB0C10"/>
    <w:rsid w:val="00FB0F70"/>
    <w:rsid w:val="00FB38E9"/>
    <w:rsid w:val="00FB3C36"/>
    <w:rsid w:val="00FB4280"/>
    <w:rsid w:val="00FB4B00"/>
    <w:rsid w:val="00FB7CCE"/>
    <w:rsid w:val="00FC01C8"/>
    <w:rsid w:val="00FC11D6"/>
    <w:rsid w:val="00FC36A5"/>
    <w:rsid w:val="00FC5027"/>
    <w:rsid w:val="00FC50C7"/>
    <w:rsid w:val="00FC511D"/>
    <w:rsid w:val="00FC68BC"/>
    <w:rsid w:val="00FD0CE4"/>
    <w:rsid w:val="00FD11D4"/>
    <w:rsid w:val="00FD225D"/>
    <w:rsid w:val="00FD2384"/>
    <w:rsid w:val="00FD4545"/>
    <w:rsid w:val="00FE233E"/>
    <w:rsid w:val="00FE284B"/>
    <w:rsid w:val="00FE452E"/>
    <w:rsid w:val="00FE5477"/>
    <w:rsid w:val="00FE79B5"/>
    <w:rsid w:val="00FF0AAE"/>
    <w:rsid w:val="00FF4275"/>
    <w:rsid w:val="00FF4A4C"/>
    <w:rsid w:val="00FF4C15"/>
    <w:rsid w:val="00FF4C41"/>
    <w:rsid w:val="00FF5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7069CD4"/>
  <w15:docId w15:val="{5C9631F0-E441-46A9-8F04-32A4394B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C509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0C509B"/>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0C509B"/>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0C509B"/>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0C509B"/>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link w:val="recomenCar"/>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C509B"/>
    <w:rPr>
      <w:b/>
      <w:bCs/>
      <w:sz w:val="28"/>
      <w:szCs w:val="28"/>
      <w:lang w:val="eu-ES" w:eastAsia="en-US"/>
    </w:rPr>
  </w:style>
  <w:style w:type="character" w:customStyle="1" w:styleId="Ttulo6Car">
    <w:name w:val="Título 6 Car"/>
    <w:basedOn w:val="Fuentedeprrafopredeter"/>
    <w:link w:val="Ttulo6"/>
    <w:rsid w:val="000C509B"/>
    <w:rPr>
      <w:rFonts w:ascii="Calibri" w:hAnsi="Calibri"/>
      <w:b/>
      <w:bCs/>
      <w:sz w:val="22"/>
      <w:szCs w:val="22"/>
      <w:lang w:val="eu-ES" w:eastAsia="en-US"/>
    </w:rPr>
  </w:style>
  <w:style w:type="character" w:customStyle="1" w:styleId="Ttulo7Car">
    <w:name w:val="Título 7 Car"/>
    <w:basedOn w:val="Fuentedeprrafopredeter"/>
    <w:link w:val="Ttulo7"/>
    <w:uiPriority w:val="99"/>
    <w:rsid w:val="000C509B"/>
    <w:rPr>
      <w:sz w:val="52"/>
    </w:rPr>
  </w:style>
  <w:style w:type="character" w:customStyle="1" w:styleId="Ttulo8Car">
    <w:name w:val="Título 8 Car"/>
    <w:basedOn w:val="Fuentedeprrafopredeter"/>
    <w:link w:val="Ttulo8"/>
    <w:uiPriority w:val="99"/>
    <w:semiHidden/>
    <w:rsid w:val="000C509B"/>
    <w:rPr>
      <w:rFonts w:ascii="Arial" w:hAnsi="Arial"/>
      <w:color w:val="000000"/>
      <w:sz w:val="16"/>
      <w:u w:val="single"/>
    </w:rPr>
  </w:style>
  <w:style w:type="character" w:customStyle="1" w:styleId="Ttulo9Car">
    <w:name w:val="Título 9 Car"/>
    <w:basedOn w:val="Fuentedeprrafopredeter"/>
    <w:link w:val="Ttulo9"/>
    <w:uiPriority w:val="99"/>
    <w:semiHidden/>
    <w:rsid w:val="000C509B"/>
    <w:rPr>
      <w:rFonts w:ascii="Arial" w:hAnsi="Arial"/>
      <w:b/>
      <w:color w:val="000000"/>
    </w:rPr>
  </w:style>
  <w:style w:type="character" w:customStyle="1" w:styleId="atitulo1Car">
    <w:name w:val="atitulo1 Car"/>
    <w:basedOn w:val="Fuentedeprrafopredeter"/>
    <w:link w:val="atitulo1"/>
    <w:locked/>
    <w:rsid w:val="000C509B"/>
    <w:rPr>
      <w:rFonts w:ascii="Arial" w:hAnsi="Arial"/>
      <w:b/>
      <w:color w:val="000000"/>
      <w:kern w:val="28"/>
      <w:sz w:val="25"/>
      <w:szCs w:val="26"/>
      <w:lang w:val="eu-ES" w:eastAsia="en-US"/>
    </w:rPr>
  </w:style>
  <w:style w:type="character" w:customStyle="1" w:styleId="atitulo2Car">
    <w:name w:val="atitulo2 Car"/>
    <w:link w:val="atitulo2"/>
    <w:locked/>
    <w:rsid w:val="000C509B"/>
    <w:rPr>
      <w:rFonts w:ascii="Arial" w:hAnsi="Arial"/>
      <w:bCs/>
      <w:iCs/>
      <w:color w:val="000000"/>
      <w:spacing w:val="10"/>
      <w:kern w:val="28"/>
      <w:sz w:val="25"/>
      <w:szCs w:val="26"/>
      <w:lang w:val="eu-ES" w:eastAsia="en-US"/>
    </w:rPr>
  </w:style>
  <w:style w:type="character" w:customStyle="1" w:styleId="atitulo3Car">
    <w:name w:val="atitulo3 Car"/>
    <w:link w:val="atitulo3"/>
    <w:rsid w:val="000C509B"/>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0C509B"/>
  </w:style>
  <w:style w:type="character" w:customStyle="1" w:styleId="TextonotapieCar">
    <w:name w:val="Texto nota pie Car"/>
    <w:basedOn w:val="Fuentedeprrafopredeter"/>
    <w:link w:val="Textonotapie"/>
    <w:rsid w:val="000C509B"/>
    <w:rPr>
      <w:lang w:val="eu-ES" w:eastAsia="en-US"/>
    </w:rPr>
  </w:style>
  <w:style w:type="character" w:styleId="Refdenotaalpie">
    <w:name w:val="footnote reference"/>
    <w:rsid w:val="000C509B"/>
    <w:rPr>
      <w:vertAlign w:val="superscript"/>
    </w:rPr>
  </w:style>
  <w:style w:type="paragraph" w:styleId="Prrafodelista">
    <w:name w:val="List Paragraph"/>
    <w:basedOn w:val="Normal"/>
    <w:uiPriority w:val="34"/>
    <w:qFormat/>
    <w:rsid w:val="000C509B"/>
    <w:pPr>
      <w:ind w:left="720"/>
      <w:contextualSpacing/>
    </w:pPr>
  </w:style>
  <w:style w:type="character" w:customStyle="1" w:styleId="Ttulo1Car">
    <w:name w:val="Título 1 Car"/>
    <w:basedOn w:val="Fuentedeprrafopredeter"/>
    <w:link w:val="Ttulo1"/>
    <w:uiPriority w:val="99"/>
    <w:rsid w:val="000C509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C509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C509B"/>
    <w:rPr>
      <w:rFonts w:ascii="Arial" w:hAnsi="Arial" w:cs="Arial"/>
      <w:b/>
      <w:bCs/>
      <w:szCs w:val="26"/>
      <w:lang w:val="eu-ES" w:eastAsia="en-US"/>
    </w:rPr>
  </w:style>
  <w:style w:type="character" w:customStyle="1" w:styleId="Ttulo5Car">
    <w:name w:val="Título 5 Car"/>
    <w:basedOn w:val="Fuentedeprrafopredeter"/>
    <w:link w:val="Ttulo5"/>
    <w:uiPriority w:val="99"/>
    <w:rsid w:val="000C509B"/>
    <w:rPr>
      <w:b/>
      <w:sz w:val="28"/>
      <w:lang w:eastAsia="en-US"/>
    </w:rPr>
  </w:style>
  <w:style w:type="paragraph" w:styleId="Ttulo">
    <w:name w:val="Title"/>
    <w:basedOn w:val="Normal"/>
    <w:next w:val="Normal"/>
    <w:link w:val="TtuloCar"/>
    <w:uiPriority w:val="10"/>
    <w:qFormat/>
    <w:rsid w:val="000C50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09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0C509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C509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0C509B"/>
    <w:rPr>
      <w:rFonts w:cs="Times New Roman"/>
      <w:b/>
    </w:rPr>
  </w:style>
  <w:style w:type="character" w:styleId="nfasis">
    <w:name w:val="Emphasis"/>
    <w:basedOn w:val="Fuentedeprrafopredeter"/>
    <w:uiPriority w:val="99"/>
    <w:qFormat/>
    <w:rsid w:val="000C509B"/>
    <w:rPr>
      <w:rFonts w:cs="Times New Roman"/>
      <w:i/>
      <w:iCs/>
    </w:rPr>
  </w:style>
  <w:style w:type="paragraph" w:styleId="Cita">
    <w:name w:val="Quote"/>
    <w:basedOn w:val="Normal"/>
    <w:next w:val="Normal"/>
    <w:link w:val="CitaCar"/>
    <w:uiPriority w:val="29"/>
    <w:qFormat/>
    <w:rsid w:val="000C509B"/>
    <w:rPr>
      <w:i/>
      <w:iCs/>
      <w:color w:val="000000" w:themeColor="text1"/>
    </w:rPr>
  </w:style>
  <w:style w:type="character" w:customStyle="1" w:styleId="CitaCar">
    <w:name w:val="Cita Car"/>
    <w:basedOn w:val="Fuentedeprrafopredeter"/>
    <w:link w:val="Cita"/>
    <w:uiPriority w:val="29"/>
    <w:rsid w:val="000C509B"/>
    <w:rPr>
      <w:i/>
      <w:iCs/>
      <w:color w:val="000000" w:themeColor="text1"/>
      <w:lang w:val="eu-ES" w:eastAsia="en-US"/>
    </w:rPr>
  </w:style>
  <w:style w:type="character" w:styleId="nfasissutil">
    <w:name w:val="Subtle Emphasis"/>
    <w:basedOn w:val="Fuentedeprrafopredeter"/>
    <w:uiPriority w:val="19"/>
    <w:qFormat/>
    <w:rsid w:val="000C509B"/>
    <w:rPr>
      <w:i/>
      <w:iCs/>
      <w:color w:val="808080" w:themeColor="text1" w:themeTint="7F"/>
    </w:rPr>
  </w:style>
  <w:style w:type="character" w:styleId="nfasisintenso">
    <w:name w:val="Intense Emphasis"/>
    <w:basedOn w:val="Fuentedeprrafopredeter"/>
    <w:uiPriority w:val="21"/>
    <w:qFormat/>
    <w:rsid w:val="000C509B"/>
    <w:rPr>
      <w:b/>
      <w:bCs/>
      <w:i/>
      <w:iCs/>
      <w:color w:val="4F81BD" w:themeColor="accent1"/>
    </w:rPr>
  </w:style>
  <w:style w:type="character" w:styleId="Referenciasutil">
    <w:name w:val="Subtle Reference"/>
    <w:basedOn w:val="Fuentedeprrafopredeter"/>
    <w:uiPriority w:val="31"/>
    <w:qFormat/>
    <w:rsid w:val="000C509B"/>
    <w:rPr>
      <w:smallCaps/>
      <w:color w:val="C0504D" w:themeColor="accent2"/>
      <w:u w:val="single"/>
    </w:rPr>
  </w:style>
  <w:style w:type="character" w:styleId="Referenciaintensa">
    <w:name w:val="Intense Reference"/>
    <w:basedOn w:val="Fuentedeprrafopredeter"/>
    <w:uiPriority w:val="32"/>
    <w:qFormat/>
    <w:rsid w:val="000C509B"/>
    <w:rPr>
      <w:b/>
      <w:bCs/>
      <w:smallCaps/>
      <w:color w:val="C0504D" w:themeColor="accent2"/>
      <w:spacing w:val="5"/>
      <w:u w:val="single"/>
    </w:rPr>
  </w:style>
  <w:style w:type="character" w:customStyle="1" w:styleId="recomenCar">
    <w:name w:val="recomen Car"/>
    <w:link w:val="recomen"/>
    <w:rsid w:val="000C509B"/>
    <w:rPr>
      <w:i/>
      <w:spacing w:val="6"/>
      <w:sz w:val="26"/>
      <w:szCs w:val="24"/>
      <w:lang w:eastAsia="en-US"/>
    </w:rPr>
  </w:style>
  <w:style w:type="paragraph" w:customStyle="1" w:styleId="cuatitul">
    <w:name w:val="cuatitul"/>
    <w:basedOn w:val="Normal"/>
    <w:rsid w:val="000C509B"/>
    <w:pPr>
      <w:spacing w:after="60"/>
      <w:ind w:firstLine="0"/>
      <w:jc w:val="center"/>
    </w:pPr>
    <w:rPr>
      <w:rFonts w:ascii="GillSans" w:hAnsi="GillSans"/>
      <w:sz w:val="22"/>
      <w:lang w:eastAsia="es-ES"/>
    </w:rPr>
  </w:style>
  <w:style w:type="paragraph" w:customStyle="1" w:styleId="Tabla">
    <w:name w:val="Tabla"/>
    <w:basedOn w:val="Normal"/>
    <w:rsid w:val="000C509B"/>
    <w:pPr>
      <w:spacing w:after="0"/>
      <w:ind w:firstLine="0"/>
    </w:pPr>
    <w:rPr>
      <w:rFonts w:ascii="Arial" w:hAnsi="Arial"/>
      <w:sz w:val="16"/>
      <w:lang w:eastAsia="es-ES"/>
    </w:rPr>
  </w:style>
  <w:style w:type="table" w:styleId="Tablaelegante">
    <w:name w:val="Table Elegant"/>
    <w:basedOn w:val="Tablanormal"/>
    <w:rsid w:val="000C5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0C509B"/>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0C509B"/>
    <w:rPr>
      <w:rFonts w:ascii="Arial" w:hAnsi="Arial"/>
      <w:sz w:val="24"/>
      <w:lang w:val="eu-ES"/>
    </w:rPr>
  </w:style>
  <w:style w:type="paragraph" w:customStyle="1" w:styleId="recomendaciones">
    <w:name w:val="recomendaciones"/>
    <w:rsid w:val="000C509B"/>
    <w:pPr>
      <w:spacing w:after="140"/>
      <w:ind w:left="1418" w:firstLine="284"/>
      <w:jc w:val="both"/>
    </w:pPr>
    <w:rPr>
      <w:rFonts w:ascii="ITCCentury Book" w:hAnsi="ITCCentury Book"/>
      <w:i/>
      <w:color w:val="000000"/>
      <w:sz w:val="24"/>
    </w:rPr>
  </w:style>
  <w:style w:type="paragraph" w:customStyle="1" w:styleId="norma1">
    <w:name w:val="norma1"/>
    <w:basedOn w:val="Normal"/>
    <w:rsid w:val="000C509B"/>
    <w:pPr>
      <w:spacing w:after="240"/>
      <w:ind w:firstLine="0"/>
    </w:pPr>
    <w:rPr>
      <w:b/>
      <w:bCs/>
      <w:caps/>
      <w:sz w:val="24"/>
      <w:szCs w:val="24"/>
      <w:lang w:eastAsia="es-ES"/>
    </w:rPr>
  </w:style>
  <w:style w:type="paragraph" w:customStyle="1" w:styleId="Default">
    <w:name w:val="Default"/>
    <w:rsid w:val="000C509B"/>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0C509B"/>
    <w:pPr>
      <w:spacing w:line="201" w:lineRule="atLeast"/>
    </w:pPr>
    <w:rPr>
      <w:rFonts w:cs="Times New Roman"/>
      <w:color w:val="auto"/>
    </w:rPr>
  </w:style>
  <w:style w:type="character" w:customStyle="1" w:styleId="A5">
    <w:name w:val="A5"/>
    <w:rsid w:val="000C509B"/>
    <w:rPr>
      <w:rFonts w:cs="Arial"/>
      <w:color w:val="000000"/>
      <w:sz w:val="16"/>
      <w:szCs w:val="16"/>
    </w:rPr>
  </w:style>
  <w:style w:type="paragraph" w:customStyle="1" w:styleId="Estndar">
    <w:name w:val="Estándar"/>
    <w:rsid w:val="000C509B"/>
    <w:pPr>
      <w:snapToGrid w:val="0"/>
    </w:pPr>
    <w:rPr>
      <w:rFonts w:ascii="CG Omega" w:hAnsi="CG Omega"/>
      <w:color w:val="000000"/>
      <w:sz w:val="22"/>
    </w:rPr>
  </w:style>
  <w:style w:type="paragraph" w:styleId="NormalWeb">
    <w:name w:val="Normal (Web)"/>
    <w:basedOn w:val="Normal"/>
    <w:uiPriority w:val="99"/>
    <w:rsid w:val="000C509B"/>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0C509B"/>
    <w:pPr>
      <w:spacing w:line="201" w:lineRule="atLeast"/>
    </w:pPr>
    <w:rPr>
      <w:rFonts w:cs="Times New Roman"/>
      <w:color w:val="auto"/>
    </w:rPr>
  </w:style>
  <w:style w:type="paragraph" w:customStyle="1" w:styleId="foral-f-parrafo-c">
    <w:name w:val="foral-f-parrafo-c"/>
    <w:basedOn w:val="Normal"/>
    <w:uiPriority w:val="99"/>
    <w:rsid w:val="000C509B"/>
    <w:pPr>
      <w:spacing w:after="240"/>
      <w:ind w:firstLine="0"/>
      <w:jc w:val="left"/>
    </w:pPr>
    <w:rPr>
      <w:sz w:val="24"/>
      <w:szCs w:val="24"/>
      <w:lang w:eastAsia="es-ES"/>
    </w:rPr>
  </w:style>
  <w:style w:type="paragraph" w:customStyle="1" w:styleId="foral-f-parrafo-3lineas-t5-c">
    <w:name w:val="foral-f-parrafo-3lineas-t5-c"/>
    <w:basedOn w:val="Normal"/>
    <w:rsid w:val="000C509B"/>
    <w:pPr>
      <w:spacing w:after="240"/>
      <w:ind w:firstLine="0"/>
      <w:jc w:val="left"/>
    </w:pPr>
    <w:rPr>
      <w:sz w:val="24"/>
      <w:szCs w:val="24"/>
      <w:lang w:eastAsia="es-ES"/>
    </w:rPr>
  </w:style>
  <w:style w:type="paragraph" w:customStyle="1" w:styleId="aaa">
    <w:name w:val="aaa"/>
    <w:basedOn w:val="Normal"/>
    <w:rsid w:val="000C509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0C509B"/>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0C509B"/>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0C509B"/>
    <w:rPr>
      <w:color w:val="800080"/>
      <w:u w:val="single"/>
    </w:rPr>
  </w:style>
  <w:style w:type="paragraph" w:customStyle="1" w:styleId="xa1">
    <w:name w:val="xa1"/>
    <w:basedOn w:val="Normal"/>
    <w:rsid w:val="000C509B"/>
    <w:pPr>
      <w:spacing w:after="240"/>
      <w:ind w:left="200" w:right="50" w:firstLine="0"/>
    </w:pPr>
    <w:rPr>
      <w:sz w:val="24"/>
      <w:szCs w:val="24"/>
      <w:lang w:eastAsia="es-ES"/>
    </w:rPr>
  </w:style>
  <w:style w:type="paragraph" w:customStyle="1" w:styleId="xl1">
    <w:name w:val="xl1"/>
    <w:basedOn w:val="Normal"/>
    <w:rsid w:val="000C509B"/>
    <w:pPr>
      <w:spacing w:after="240"/>
      <w:ind w:left="200" w:right="50" w:hanging="150"/>
    </w:pPr>
    <w:rPr>
      <w:sz w:val="24"/>
      <w:szCs w:val="24"/>
      <w:lang w:eastAsia="es-ES"/>
    </w:rPr>
  </w:style>
  <w:style w:type="paragraph" w:customStyle="1" w:styleId="xl2">
    <w:name w:val="xl2"/>
    <w:basedOn w:val="Normal"/>
    <w:rsid w:val="000C509B"/>
    <w:pPr>
      <w:spacing w:after="240"/>
      <w:ind w:left="350" w:right="50" w:hanging="150"/>
    </w:pPr>
    <w:rPr>
      <w:sz w:val="24"/>
      <w:szCs w:val="24"/>
      <w:lang w:eastAsia="es-ES"/>
    </w:rPr>
  </w:style>
  <w:style w:type="character" w:customStyle="1" w:styleId="searchterm2">
    <w:name w:val="searchterm2"/>
    <w:rsid w:val="000C509B"/>
    <w:rPr>
      <w:b/>
      <w:bCs/>
      <w:color w:val="000000"/>
      <w:shd w:val="clear" w:color="auto" w:fill="FFFFBF"/>
    </w:rPr>
  </w:style>
  <w:style w:type="paragraph" w:customStyle="1" w:styleId="Pa7">
    <w:name w:val="Pa7"/>
    <w:basedOn w:val="Default"/>
    <w:next w:val="Default"/>
    <w:uiPriority w:val="99"/>
    <w:rsid w:val="000C509B"/>
    <w:pPr>
      <w:spacing w:line="201" w:lineRule="atLeast"/>
    </w:pPr>
    <w:rPr>
      <w:rFonts w:cs="Times New Roman"/>
      <w:color w:val="auto"/>
    </w:rPr>
  </w:style>
  <w:style w:type="character" w:customStyle="1" w:styleId="PiedepginaCar">
    <w:name w:val="Pie de página Car"/>
    <w:link w:val="Piedepgina"/>
    <w:rsid w:val="000C509B"/>
    <w:rPr>
      <w:spacing w:val="6"/>
      <w:lang w:val="eu-ES" w:eastAsia="en-US"/>
    </w:rPr>
  </w:style>
  <w:style w:type="paragraph" w:customStyle="1" w:styleId="ParrafoClausulas">
    <w:name w:val="ParrafoClausulas"/>
    <w:basedOn w:val="Normal"/>
    <w:rsid w:val="000C509B"/>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0C509B"/>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0C509B"/>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0C509B"/>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0C509B"/>
    <w:rPr>
      <w:rFonts w:ascii="Arial" w:hAnsi="Arial" w:cs="Arial"/>
      <w:b/>
      <w:bCs/>
      <w:sz w:val="18"/>
      <w:lang w:val="eu-ES"/>
    </w:rPr>
  </w:style>
  <w:style w:type="paragraph" w:customStyle="1" w:styleId="Cuadropequea9izda12">
    <w:name w:val="Cuadro pequeña 9 izda12"/>
    <w:basedOn w:val="Normal"/>
    <w:link w:val="Cuadropequea9izda12Car"/>
    <w:autoRedefine/>
    <w:rsid w:val="000C509B"/>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0C509B"/>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0C509B"/>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0C509B"/>
    <w:rPr>
      <w:rFonts w:ascii="Arial" w:hAnsi="Arial" w:cs="Arial" w:hint="default"/>
      <w:b/>
      <w:bCs w:val="0"/>
      <w:snapToGrid/>
      <w:position w:val="6"/>
      <w:sz w:val="18"/>
      <w:lang w:val="eu-ES" w:eastAsia="es-ES" w:bidi="ar-SA"/>
    </w:rPr>
  </w:style>
  <w:style w:type="paragraph" w:customStyle="1" w:styleId="simple">
    <w:name w:val="simple"/>
    <w:basedOn w:val="Normal"/>
    <w:rsid w:val="000C509B"/>
    <w:pPr>
      <w:spacing w:before="100" w:beforeAutospacing="1" w:after="100" w:afterAutospacing="1"/>
      <w:ind w:firstLine="0"/>
      <w:jc w:val="left"/>
    </w:pPr>
    <w:rPr>
      <w:sz w:val="24"/>
      <w:szCs w:val="24"/>
      <w:lang w:eastAsia="es-ES"/>
    </w:rPr>
  </w:style>
  <w:style w:type="character" w:customStyle="1" w:styleId="searchterm">
    <w:name w:val="searchterm"/>
    <w:rsid w:val="000C509B"/>
  </w:style>
  <w:style w:type="character" w:customStyle="1" w:styleId="EncabezadoCar">
    <w:name w:val="Encabezado Car"/>
    <w:link w:val="Encabezado"/>
    <w:rsid w:val="000C509B"/>
    <w:rPr>
      <w:bCs/>
      <w:caps/>
      <w:sz w:val="14"/>
      <w:szCs w:val="12"/>
      <w:lang w:val="eu-ES" w:eastAsia="en-US"/>
    </w:rPr>
  </w:style>
  <w:style w:type="paragraph" w:styleId="Sangradetextonormal">
    <w:name w:val="Body Text Indent"/>
    <w:basedOn w:val="Normal"/>
    <w:link w:val="SangradetextonormalCar"/>
    <w:unhideWhenUsed/>
    <w:rsid w:val="000C509B"/>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0C509B"/>
    <w:rPr>
      <w:rFonts w:ascii="Arial" w:hAnsi="Arial"/>
      <w:sz w:val="22"/>
      <w:lang w:val="eu-ES"/>
    </w:rPr>
  </w:style>
  <w:style w:type="paragraph" w:styleId="Textoindependiente2">
    <w:name w:val="Body Text 2"/>
    <w:basedOn w:val="Normal"/>
    <w:link w:val="Textoindependiente2Car"/>
    <w:uiPriority w:val="99"/>
    <w:unhideWhenUsed/>
    <w:rsid w:val="000C509B"/>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0C509B"/>
    <w:rPr>
      <w:rFonts w:ascii="Arial" w:hAnsi="Arial"/>
      <w:lang w:val="eu-ES"/>
    </w:rPr>
  </w:style>
  <w:style w:type="paragraph" w:styleId="Textoindependiente3">
    <w:name w:val="Body Text 3"/>
    <w:basedOn w:val="Normal"/>
    <w:link w:val="Textoindependiente3Car"/>
    <w:unhideWhenUsed/>
    <w:rsid w:val="000C509B"/>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0C509B"/>
    <w:rPr>
      <w:sz w:val="18"/>
      <w:lang w:val="eu-ES"/>
    </w:rPr>
  </w:style>
  <w:style w:type="paragraph" w:styleId="Sangra2detindependiente">
    <w:name w:val="Body Text Indent 2"/>
    <w:basedOn w:val="Normal"/>
    <w:link w:val="Sangra2detindependienteCar"/>
    <w:uiPriority w:val="99"/>
    <w:unhideWhenUsed/>
    <w:rsid w:val="000C509B"/>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0C509B"/>
    <w:rPr>
      <w:rFonts w:ascii="Arial" w:hAnsi="Arial"/>
      <w:lang w:val="eu-ES"/>
    </w:rPr>
  </w:style>
  <w:style w:type="paragraph" w:styleId="Sangra3detindependiente">
    <w:name w:val="Body Text Indent 3"/>
    <w:basedOn w:val="Normal"/>
    <w:link w:val="Sangra3detindependienteCar"/>
    <w:uiPriority w:val="99"/>
    <w:unhideWhenUsed/>
    <w:rsid w:val="000C509B"/>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0C509B"/>
    <w:rPr>
      <w:rFonts w:ascii="Arial" w:hAnsi="Arial"/>
      <w:sz w:val="22"/>
      <w:lang w:val="eu-ES"/>
    </w:rPr>
  </w:style>
  <w:style w:type="paragraph" w:styleId="Mapadeldocumento">
    <w:name w:val="Document Map"/>
    <w:basedOn w:val="Normal"/>
    <w:link w:val="MapadeldocumentoCar"/>
    <w:unhideWhenUsed/>
    <w:rsid w:val="000C509B"/>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0C509B"/>
    <w:rPr>
      <w:rFonts w:ascii="Tahoma" w:hAnsi="Tahoma"/>
      <w:shd w:val="clear" w:color="auto" w:fill="000080"/>
      <w:lang w:val="eu-ES"/>
    </w:rPr>
  </w:style>
  <w:style w:type="character" w:customStyle="1" w:styleId="TextodegloboCar">
    <w:name w:val="Texto de globo Car"/>
    <w:link w:val="Textodeglobo"/>
    <w:uiPriority w:val="99"/>
    <w:semiHidden/>
    <w:rsid w:val="000C509B"/>
    <w:rPr>
      <w:rFonts w:ascii="Tahoma" w:hAnsi="Tahoma" w:cs="Tahoma"/>
      <w:sz w:val="16"/>
      <w:szCs w:val="16"/>
      <w:lang w:val="eu-ES" w:eastAsia="en-US"/>
    </w:rPr>
  </w:style>
  <w:style w:type="paragraph" w:customStyle="1" w:styleId="ML">
    <w:name w:val="M/L"/>
    <w:basedOn w:val="Normal"/>
    <w:uiPriority w:val="99"/>
    <w:rsid w:val="000C509B"/>
    <w:pPr>
      <w:spacing w:after="0" w:line="309" w:lineRule="auto"/>
      <w:ind w:left="-851" w:firstLine="0"/>
    </w:pPr>
    <w:rPr>
      <w:rFonts w:ascii="Arial" w:hAnsi="Arial"/>
      <w:b/>
      <w:caps/>
      <w:sz w:val="28"/>
      <w:lang w:eastAsia="es-ES"/>
    </w:rPr>
  </w:style>
  <w:style w:type="paragraph" w:customStyle="1" w:styleId="c20">
    <w:name w:val="c20"/>
    <w:basedOn w:val="Normal"/>
    <w:uiPriority w:val="99"/>
    <w:rsid w:val="000C509B"/>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0C509B"/>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0C509B"/>
    <w:pPr>
      <w:spacing w:before="100" w:beforeAutospacing="1" w:after="100" w:afterAutospacing="1"/>
      <w:ind w:firstLine="0"/>
      <w:jc w:val="left"/>
    </w:pPr>
    <w:rPr>
      <w:sz w:val="24"/>
      <w:szCs w:val="24"/>
      <w:lang w:eastAsia="es-ES"/>
    </w:rPr>
  </w:style>
  <w:style w:type="character" w:customStyle="1" w:styleId="rubrica">
    <w:name w:val="rubrica"/>
    <w:rsid w:val="000C509B"/>
  </w:style>
  <w:style w:type="character" w:customStyle="1" w:styleId="highlight">
    <w:name w:val="highlight"/>
    <w:rsid w:val="000C509B"/>
  </w:style>
  <w:style w:type="paragraph" w:customStyle="1" w:styleId="PARA">
    <w:name w:val="PARA"/>
    <w:basedOn w:val="Normal"/>
    <w:rsid w:val="000C509B"/>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0C509B"/>
  </w:style>
  <w:style w:type="character" w:customStyle="1" w:styleId="TextonotaalfinalCar">
    <w:name w:val="Texto nota al final Car"/>
    <w:basedOn w:val="Fuentedeprrafopredeter"/>
    <w:link w:val="Textonotaalfinal"/>
    <w:rsid w:val="000C509B"/>
    <w:rPr>
      <w:lang w:val="eu-ES" w:eastAsia="en-US"/>
    </w:rPr>
  </w:style>
  <w:style w:type="character" w:styleId="Refdenotaalfinal">
    <w:name w:val="endnote reference"/>
    <w:rsid w:val="000C509B"/>
    <w:rPr>
      <w:vertAlign w:val="superscript"/>
    </w:rPr>
  </w:style>
  <w:style w:type="numbering" w:customStyle="1" w:styleId="Sinlista1">
    <w:name w:val="Sin lista1"/>
    <w:next w:val="Sinlista"/>
    <w:uiPriority w:val="99"/>
    <w:semiHidden/>
    <w:unhideWhenUsed/>
    <w:rsid w:val="000C509B"/>
  </w:style>
  <w:style w:type="table" w:customStyle="1" w:styleId="Tablaconcuadrcula1">
    <w:name w:val="Tabla con cuadrícula1"/>
    <w:basedOn w:val="Tablanormal"/>
    <w:next w:val="Tablaconcuadrcula"/>
    <w:uiPriority w:val="59"/>
    <w:rsid w:val="000C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0C509B"/>
    <w:rPr>
      <w:shd w:val="clear" w:color="auto" w:fill="FCFE7C"/>
    </w:rPr>
  </w:style>
  <w:style w:type="paragraph" w:customStyle="1" w:styleId="anadir1">
    <w:name w:val="anadir1"/>
    <w:basedOn w:val="Normal"/>
    <w:rsid w:val="000C509B"/>
    <w:pPr>
      <w:spacing w:after="240"/>
      <w:ind w:right="240" w:firstLine="0"/>
      <w:jc w:val="right"/>
    </w:pPr>
    <w:rPr>
      <w:sz w:val="22"/>
      <w:szCs w:val="22"/>
      <w:lang w:eastAsia="es-ES"/>
    </w:rPr>
  </w:style>
  <w:style w:type="character" w:customStyle="1" w:styleId="textoplanoCar">
    <w:name w:val="texto plano Car"/>
    <w:link w:val="textoplano"/>
    <w:locked/>
    <w:rsid w:val="000C509B"/>
    <w:rPr>
      <w:rFonts w:ascii="Arial" w:hAnsi="Arial" w:cs="Arial"/>
      <w:color w:val="000000"/>
      <w:sz w:val="19"/>
      <w:lang w:eastAsia="en-US"/>
    </w:rPr>
  </w:style>
  <w:style w:type="paragraph" w:customStyle="1" w:styleId="textoplano">
    <w:name w:val="texto plano"/>
    <w:basedOn w:val="Normal"/>
    <w:link w:val="textoplanoCar"/>
    <w:qFormat/>
    <w:rsid w:val="000C509B"/>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0C509B"/>
    <w:pPr>
      <w:spacing w:after="0"/>
      <w:ind w:firstLine="0"/>
      <w:jc w:val="left"/>
    </w:pPr>
    <w:rPr>
      <w:sz w:val="24"/>
      <w:szCs w:val="24"/>
      <w:lang w:eastAsia="es-ES"/>
    </w:rPr>
  </w:style>
  <w:style w:type="table" w:styleId="Tablaconcolumnas1">
    <w:name w:val="Table Columns 1"/>
    <w:basedOn w:val="Tablanormal"/>
    <w:rsid w:val="000C5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C5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0C5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0C509B"/>
    <w:rPr>
      <w:sz w:val="16"/>
      <w:szCs w:val="16"/>
    </w:rPr>
  </w:style>
  <w:style w:type="paragraph" w:styleId="Textocomentario">
    <w:name w:val="annotation text"/>
    <w:basedOn w:val="Normal"/>
    <w:link w:val="TextocomentarioCar"/>
    <w:rsid w:val="000C509B"/>
  </w:style>
  <w:style w:type="character" w:customStyle="1" w:styleId="TextocomentarioCar">
    <w:name w:val="Texto comentario Car"/>
    <w:basedOn w:val="Fuentedeprrafopredeter"/>
    <w:link w:val="Textocomentario"/>
    <w:rsid w:val="000C509B"/>
    <w:rPr>
      <w:lang w:val="eu-ES" w:eastAsia="en-US"/>
    </w:rPr>
  </w:style>
  <w:style w:type="paragraph" w:styleId="Asuntodelcomentario">
    <w:name w:val="annotation subject"/>
    <w:basedOn w:val="Textocomentario"/>
    <w:next w:val="Textocomentario"/>
    <w:link w:val="AsuntodelcomentarioCar"/>
    <w:rsid w:val="000C509B"/>
    <w:rPr>
      <w:b/>
      <w:bCs/>
    </w:rPr>
  </w:style>
  <w:style w:type="character" w:customStyle="1" w:styleId="AsuntodelcomentarioCar">
    <w:name w:val="Asunto del comentario Car"/>
    <w:basedOn w:val="TextocomentarioCar"/>
    <w:link w:val="Asuntodelcomentario"/>
    <w:rsid w:val="000C509B"/>
    <w:rPr>
      <w:b/>
      <w:bCs/>
      <w:lang w:val="eu-ES" w:eastAsia="en-US"/>
    </w:rPr>
  </w:style>
  <w:style w:type="paragraph" w:customStyle="1" w:styleId="tabla10">
    <w:name w:val="tabla10"/>
    <w:rsid w:val="000C509B"/>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0C509B"/>
    <w:rPr>
      <w:vanish/>
      <w:webHidden w:val="0"/>
      <w:specVanish w:val="0"/>
    </w:rPr>
  </w:style>
  <w:style w:type="table" w:styleId="Sombreadoclaro">
    <w:name w:val="Light Shading"/>
    <w:aliases w:val="tabla informe"/>
    <w:basedOn w:val="Tablanormal"/>
    <w:uiPriority w:val="60"/>
    <w:rsid w:val="000C509B"/>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0C509B"/>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0C509B"/>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0C5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0C509B"/>
  </w:style>
  <w:style w:type="character" w:customStyle="1" w:styleId="apple-converted-space">
    <w:name w:val="apple-converted-space"/>
    <w:basedOn w:val="Fuentedeprrafopredeter"/>
    <w:rsid w:val="000C509B"/>
  </w:style>
  <w:style w:type="table" w:customStyle="1" w:styleId="Tablaconcuadrcula3">
    <w:name w:val="Tabla con cuadrícula3"/>
    <w:basedOn w:val="Tablanormal"/>
    <w:next w:val="Tablaconcuadrcula"/>
    <w:uiPriority w:val="59"/>
    <w:rsid w:val="000C5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C509B"/>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0C509B"/>
    <w:pPr>
      <w:spacing w:before="100" w:beforeAutospacing="1" w:after="100" w:afterAutospacing="1"/>
      <w:ind w:firstLine="0"/>
      <w:jc w:val="lef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avarra.es/home_es/Gobierno+de+Navarra/Presupuesto/Cuentas/Cuentas+2020"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maradecomptos.navarra.es/es/node/173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633935\Desktop\gasto%20funcional%20CG%20ACFN%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759435417393633E-2"/>
          <c:y val="0.10001060609111841"/>
          <c:w val="0.81848112916521276"/>
          <c:h val="0.7999787878177632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0E-4932-94E7-8F2D5789B5F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0E-4932-94E7-8F2D5789B5F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0E-4932-94E7-8F2D5789B5F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F0E-4932-94E7-8F2D5789B5FA}"/>
              </c:ext>
            </c:extLst>
          </c:dPt>
          <c:dLbls>
            <c:dLbl>
              <c:idx val="0"/>
              <c:layout>
                <c:manualLayout>
                  <c:x val="-4.5391551489589815E-2"/>
                  <c:y val="-4.8195293340694424E-2"/>
                </c:manualLayout>
              </c:layout>
              <c:tx>
                <c:rich>
                  <a:bodyPr rot="0" spcFirstLastPara="1" vertOverflow="ellipsis" vert="horz" wrap="square" lIns="38100" tIns="19050" rIns="38100" bIns="19050" anchor="ctr" anchorCtr="1">
                    <a:spAutoFit/>
                  </a:bodyPr>
                  <a:lstStyle/>
                  <a:p>
                    <a:pPr>
                      <a:defRPr sz="990" b="1" i="0" u="none" strike="noStrike" kern="1200" baseline="0">
                        <a:solidFill>
                          <a:schemeClr val="tx2">
                            <a:lumMod val="60000"/>
                            <a:lumOff val="40000"/>
                          </a:schemeClr>
                        </a:solidFill>
                        <a:latin typeface="+mn-lt"/>
                        <a:ea typeface="+mn-ea"/>
                        <a:cs typeface="+mn-cs"/>
                      </a:defRPr>
                    </a:pPr>
                    <a:fld id="{E13C298E-A408-43BA-A901-736886256D27}" type="CATEGORYNAME">
                      <a:rPr lang="en-US" sz="990" baseline="0"/>
                      <a:pPr>
                        <a:defRPr sz="990" b="1">
                          <a:solidFill>
                            <a:schemeClr val="tx2">
                              <a:lumMod val="60000"/>
                              <a:lumOff val="40000"/>
                            </a:schemeClr>
                          </a:solidFill>
                        </a:defRPr>
                      </a:pPr>
                      <a:t>[NOMBRE DE CATEGORÍA]</a:t>
                    </a:fld>
                    <a:endParaRPr lang="en-US" sz="990" baseline="0"/>
                  </a:p>
                  <a:p>
                    <a:pPr>
                      <a:defRPr sz="990" b="1">
                        <a:solidFill>
                          <a:schemeClr val="tx2">
                            <a:lumMod val="60000"/>
                            <a:lumOff val="40000"/>
                          </a:schemeClr>
                        </a:solidFill>
                      </a:defRPr>
                    </a:pPr>
                    <a:r>
                      <a:rPr lang="en-US" sz="990" baseline="0"/>
                      <a:t> </a:t>
                    </a:r>
                    <a:fld id="{12767F7E-62A1-4DFA-8D4D-3E64A89A0459}" type="VALUE">
                      <a:rPr lang="en-US" sz="990" baseline="0"/>
                      <a:pPr>
                        <a:defRPr sz="990" b="1">
                          <a:solidFill>
                            <a:schemeClr val="tx2">
                              <a:lumMod val="60000"/>
                              <a:lumOff val="40000"/>
                            </a:schemeClr>
                          </a:solidFill>
                        </a:defRPr>
                      </a:pPr>
                      <a:t>[VALOR]</a:t>
                    </a:fld>
                    <a:endParaRPr lang="en-US" sz="990" baseline="0"/>
                  </a:p>
                </c:rich>
              </c:tx>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chemeClr val="tx2">
                          <a:lumMod val="60000"/>
                          <a:lumOff val="40000"/>
                        </a:schemeClr>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F0E-4932-94E7-8F2D5789B5FA}"/>
                </c:ext>
              </c:extLst>
            </c:dLbl>
            <c:dLbl>
              <c:idx val="1"/>
              <c:layout>
                <c:manualLayout>
                  <c:x val="-0.23413914301174782"/>
                  <c:y val="0.24774056695598473"/>
                </c:manualLayout>
              </c:layout>
              <c:tx>
                <c:rich>
                  <a:bodyPr rot="0" spcFirstLastPara="1" vertOverflow="ellipsis" vert="horz" wrap="square" lIns="38100" tIns="19050" rIns="38100" bIns="19050" anchor="ctr" anchorCtr="1">
                    <a:spAutoFit/>
                  </a:bodyPr>
                  <a:lstStyle/>
                  <a:p>
                    <a:pPr>
                      <a:defRPr sz="990" b="1" i="0" u="none" strike="noStrike" kern="1200" baseline="0">
                        <a:solidFill>
                          <a:srgbClr val="C00000"/>
                        </a:solidFill>
                        <a:latin typeface="+mn-lt"/>
                        <a:ea typeface="+mn-ea"/>
                        <a:cs typeface="+mn-cs"/>
                      </a:defRPr>
                    </a:pPr>
                    <a:fld id="{CAA3224A-3406-4737-ADA1-AA67E5851607}" type="CATEGORYNAME">
                      <a:rPr lang="en-US" sz="990" baseline="0"/>
                      <a:pPr>
                        <a:defRPr sz="990" b="1">
                          <a:solidFill>
                            <a:srgbClr val="C00000"/>
                          </a:solidFill>
                        </a:defRPr>
                      </a:pPr>
                      <a:t>[NOMBRE DE CATEGORÍA]</a:t>
                    </a:fld>
                    <a:endParaRPr lang="en-US" sz="990" baseline="0"/>
                  </a:p>
                  <a:p>
                    <a:pPr>
                      <a:defRPr sz="990" b="1">
                        <a:solidFill>
                          <a:srgbClr val="C00000"/>
                        </a:solidFill>
                      </a:defRPr>
                    </a:pPr>
                    <a:r>
                      <a:rPr lang="en-US" sz="990" baseline="0"/>
                      <a:t> </a:t>
                    </a:r>
                    <a:fld id="{B1CE3EFD-5B90-437D-8631-6F3CF3648F1D}" type="VALUE">
                      <a:rPr lang="en-US" sz="990" baseline="0"/>
                      <a:pPr>
                        <a:defRPr sz="990" b="1">
                          <a:solidFill>
                            <a:srgbClr val="C00000"/>
                          </a:solidFill>
                        </a:defRPr>
                      </a:pPr>
                      <a:t>[VALOR]</a:t>
                    </a:fld>
                    <a:endParaRPr lang="en-US" sz="990" baseline="0"/>
                  </a:p>
                </c:rich>
              </c:tx>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rgbClr val="C0000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F0E-4932-94E7-8F2D5789B5FA}"/>
                </c:ext>
              </c:extLst>
            </c:dLbl>
            <c:dLbl>
              <c:idx val="2"/>
              <c:layout>
                <c:manualLayout>
                  <c:x val="1.1560693641618476E-2"/>
                  <c:y val="7.9643388419962879E-2"/>
                </c:manualLayout>
              </c:layout>
              <c:tx>
                <c:rich>
                  <a:bodyPr rot="0" spcFirstLastPara="1" vertOverflow="ellipsis" vert="horz" wrap="square" lIns="38100" tIns="19050" rIns="38100" bIns="19050" anchor="ctr" anchorCtr="1">
                    <a:noAutofit/>
                  </a:bodyPr>
                  <a:lstStyle/>
                  <a:p>
                    <a:pPr>
                      <a:defRPr sz="990" b="1" i="0" u="none" strike="noStrike" kern="1200" baseline="0">
                        <a:solidFill>
                          <a:srgbClr val="92D050"/>
                        </a:solidFill>
                        <a:latin typeface="+mn-lt"/>
                        <a:ea typeface="+mn-ea"/>
                        <a:cs typeface="+mn-cs"/>
                      </a:defRPr>
                    </a:pPr>
                    <a:fld id="{5E8E6CA9-8237-42C4-A5F6-64C4D080E187}" type="CATEGORYNAME">
                      <a:rPr lang="en-US" sz="990" baseline="0"/>
                      <a:pPr>
                        <a:defRPr sz="990" b="1">
                          <a:solidFill>
                            <a:srgbClr val="92D050"/>
                          </a:solidFill>
                        </a:defRPr>
                      </a:pPr>
                      <a:t>[NOMBRE DE CATEGORÍA]</a:t>
                    </a:fld>
                    <a:r>
                      <a:rPr lang="en-US" sz="990" baseline="0"/>
                      <a:t> </a:t>
                    </a:r>
                    <a:fld id="{66CFBF32-E590-4835-B55B-D6B806DA7A31}" type="VALUE">
                      <a:rPr lang="en-US" sz="990" baseline="0"/>
                      <a:pPr>
                        <a:defRPr sz="990" b="1">
                          <a:solidFill>
                            <a:srgbClr val="92D050"/>
                          </a:solidFill>
                        </a:defRPr>
                      </a:pPr>
                      <a:t>[VALOR]</a:t>
                    </a:fld>
                    <a:endParaRPr lang="en-US" sz="990" baseline="0"/>
                  </a:p>
                </c:rich>
              </c:tx>
              <c:spPr>
                <a:noFill/>
                <a:ln>
                  <a:noFill/>
                </a:ln>
                <a:effectLst/>
              </c:spPr>
              <c:txPr>
                <a:bodyPr rot="0" spcFirstLastPara="1" vertOverflow="ellipsis" vert="horz" wrap="square" lIns="38100" tIns="19050" rIns="38100" bIns="19050" anchor="ctr" anchorCtr="1">
                  <a:noAutofit/>
                </a:bodyPr>
                <a:lstStyle/>
                <a:p>
                  <a:pPr>
                    <a:defRPr sz="990" b="1" i="0" u="none" strike="noStrike" kern="1200" baseline="0">
                      <a:solidFill>
                        <a:srgbClr val="92D05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layout>
                    <c:manualLayout>
                      <c:w val="0.1933975594091201"/>
                      <c:h val="0.2175969177398325"/>
                    </c:manualLayout>
                  </c15:layout>
                  <c15:dlblFieldTable/>
                  <c15:showDataLabelsRange val="0"/>
                </c:ext>
                <c:ext xmlns:c16="http://schemas.microsoft.com/office/drawing/2014/chart" uri="{C3380CC4-5D6E-409C-BE32-E72D297353CC}">
                  <c16:uniqueId val="{00000005-AF0E-4932-94E7-8F2D5789B5FA}"/>
                </c:ext>
              </c:extLst>
            </c:dLbl>
            <c:dLbl>
              <c:idx val="3"/>
              <c:layout>
                <c:manualLayout>
                  <c:x val="4.8654636920384964E-2"/>
                  <c:y val="-0.10602471566054243"/>
                </c:manualLayout>
              </c:layout>
              <c:tx>
                <c:rich>
                  <a:bodyPr rot="0" spcFirstLastPara="1" vertOverflow="ellipsis" vert="horz" wrap="square" lIns="38100" tIns="19050" rIns="38100" bIns="19050" anchor="ctr" anchorCtr="0">
                    <a:spAutoFit/>
                  </a:bodyPr>
                  <a:lstStyle/>
                  <a:p>
                    <a:pPr algn="ctr">
                      <a:defRPr sz="990" b="1" i="0" u="none" strike="noStrike" kern="1200" baseline="0">
                        <a:solidFill>
                          <a:srgbClr val="7030A0"/>
                        </a:solidFill>
                        <a:latin typeface="+mn-lt"/>
                        <a:ea typeface="+mn-ea"/>
                        <a:cs typeface="+mn-cs"/>
                      </a:defRPr>
                    </a:pPr>
                    <a:fld id="{FA14E748-6B42-4E0F-813B-F1A86D67D67B}" type="CATEGORYNAME">
                      <a:rPr lang="en-US" sz="990" baseline="0"/>
                      <a:pPr algn="ctr">
                        <a:defRPr sz="990" b="1">
                          <a:solidFill>
                            <a:srgbClr val="7030A0"/>
                          </a:solidFill>
                        </a:defRPr>
                      </a:pPr>
                      <a:t>[NOMBRE DE CATEGORÍA]</a:t>
                    </a:fld>
                    <a:endParaRPr lang="en-US" sz="990" baseline="0"/>
                  </a:p>
                  <a:p>
                    <a:pPr algn="ctr">
                      <a:defRPr sz="990" b="1">
                        <a:solidFill>
                          <a:srgbClr val="7030A0"/>
                        </a:solidFill>
                      </a:defRPr>
                    </a:pPr>
                    <a:r>
                      <a:rPr lang="en-US" sz="990" baseline="0"/>
                      <a:t> </a:t>
                    </a:r>
                    <a:fld id="{AAF80509-5811-414D-B1D5-BFA58AB18966}" type="VALUE">
                      <a:rPr lang="en-US" sz="990" baseline="0"/>
                      <a:pPr algn="ctr">
                        <a:defRPr sz="990" b="1">
                          <a:solidFill>
                            <a:srgbClr val="7030A0"/>
                          </a:solidFill>
                        </a:defRPr>
                      </a:pPr>
                      <a:t>[VALOR]</a:t>
                    </a:fld>
                    <a:endParaRPr lang="en-US" sz="990" baseline="0"/>
                  </a:p>
                </c:rich>
              </c:tx>
              <c:spPr>
                <a:noFill/>
                <a:ln>
                  <a:noFill/>
                </a:ln>
                <a:effectLst/>
              </c:spPr>
              <c:txPr>
                <a:bodyPr rot="0" spcFirstLastPara="1" vertOverflow="ellipsis" vert="horz" wrap="square" lIns="38100" tIns="19050" rIns="38100" bIns="19050" anchor="ctr" anchorCtr="0">
                  <a:spAutoFit/>
                </a:bodyPr>
                <a:lstStyle/>
                <a:p>
                  <a:pPr algn="ctr">
                    <a:defRPr sz="990" b="1" i="0" u="none" strike="noStrike" kern="1200" baseline="0">
                      <a:solidFill>
                        <a:srgbClr val="7030A0"/>
                      </a:solidFill>
                      <a:latin typeface="+mn-lt"/>
                      <a:ea typeface="+mn-ea"/>
                      <a:cs typeface="+mn-cs"/>
                    </a:defRPr>
                  </a:pPr>
                  <a:endParaRPr lang="es-E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F0E-4932-94E7-8F2D5789B5FA}"/>
                </c:ext>
              </c:extLst>
            </c:dLbl>
            <c:spPr>
              <a:noFill/>
              <a:ln>
                <a:noFill/>
              </a:ln>
              <a:effectLst/>
            </c:spPr>
            <c:txPr>
              <a:bodyPr rot="0" spcFirstLastPara="1" vertOverflow="ellipsis" vert="horz" wrap="square" lIns="38100" tIns="19050" rIns="38100" bIns="19050" anchor="ctr" anchorCtr="1">
                <a:spAutoFit/>
              </a:bodyPr>
              <a:lstStyle/>
              <a:p>
                <a:pPr>
                  <a:defRPr sz="99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1"/>
            <c:showSerName val="0"/>
            <c:showPercent val="0"/>
            <c:showBubbleSize val="0"/>
            <c:showLeaderLines val="0"/>
            <c:extLst>
              <c:ext xmlns:c15="http://schemas.microsoft.com/office/drawing/2012/chart" uri="{CE6537A1-D6FC-4f65-9D91-7224C49458BB}"/>
            </c:extLst>
          </c:dLbls>
          <c:cat>
            <c:strRef>
              <c:f>Hoja1!$I$1:$I$4</c:f>
              <c:strCache>
                <c:ptCount val="4"/>
                <c:pt idx="0">
                  <c:v>  Servicios públicos básicos</c:v>
                </c:pt>
                <c:pt idx="1">
                  <c:v>Gastos sociales</c:v>
                </c:pt>
                <c:pt idx="2">
                  <c:v>  Actuaciones de carácter económico</c:v>
                </c:pt>
                <c:pt idx="3">
                  <c:v>  Actuaciones de carácter general</c:v>
                </c:pt>
              </c:strCache>
            </c:strRef>
          </c:cat>
          <c:val>
            <c:numRef>
              <c:f>Hoja1!$J$1:$J$4</c:f>
              <c:numCache>
                <c:formatCode>0%</c:formatCode>
                <c:ptCount val="4"/>
                <c:pt idx="0">
                  <c:v>0.03</c:v>
                </c:pt>
                <c:pt idx="1">
                  <c:v>0.57999999999999996</c:v>
                </c:pt>
                <c:pt idx="2">
                  <c:v>0.09</c:v>
                </c:pt>
                <c:pt idx="3">
                  <c:v>0.3</c:v>
                </c:pt>
              </c:numCache>
            </c:numRef>
          </c:val>
          <c:extLst>
            <c:ext xmlns:c16="http://schemas.microsoft.com/office/drawing/2014/chart" uri="{C3380CC4-5D6E-409C-BE32-E72D297353CC}">
              <c16:uniqueId val="{00000008-AF0E-4932-94E7-8F2D5789B5FA}"/>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078F-F610-4AA2-93A7-9F75BAB0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18221</Words>
  <Characters>134898</Characters>
  <Application>Microsoft Office Word</Application>
  <DocSecurity>0</DocSecurity>
  <Lines>1124</Lines>
  <Paragraphs>305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152814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De Santiago, Iñaki</cp:lastModifiedBy>
  <cp:revision>2</cp:revision>
  <cp:lastPrinted>2021-11-23T08:31:00Z</cp:lastPrinted>
  <dcterms:created xsi:type="dcterms:W3CDTF">2021-12-20T11:37:00Z</dcterms:created>
  <dcterms:modified xsi:type="dcterms:W3CDTF">2021-12-20T11:37:00Z</dcterms:modified>
</cp:coreProperties>
</file>