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gaurkotasun handiko galdera, osasun langileei eragindako higatze emozional eta profesionala zuzendu eta konpentsatzeko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gaurkotasun handiko honako galdera hau aurkezten du, Osasuneko kontseilariak urtarrilaren 13ko Osoko Bilkuran ahoz erantzun dezan:</w:t>
      </w:r>
    </w:p>
    <w:p>
      <w:pPr>
        <w:pStyle w:val="0"/>
        <w:suppressAutoHyphens w:val="false"/>
        <w:rPr>
          <w:rStyle w:val="1"/>
          <w:spacing w:val="-0.961"/>
        </w:rPr>
      </w:pPr>
      <w:r>
        <w:rPr>
          <w:rStyle w:val="1"/>
          <w:spacing w:val="-0.961"/>
        </w:rPr>
        <w:t xml:space="preserve">Osasun zerbitzuko langileen oporren atzeratzea ikusirik eta pandemia eragiten ari den higatze emozional eta profesional agerikoa aintzat hartuta.</w:t>
      </w:r>
    </w:p>
    <w:p>
      <w:pPr>
        <w:pStyle w:val="0"/>
        <w:suppressAutoHyphens w:val="false"/>
        <w:rPr>
          <w:rStyle w:val="1"/>
        </w:rPr>
      </w:pPr>
      <w:r>
        <w:rPr>
          <w:rStyle w:val="1"/>
        </w:rPr>
        <w:t xml:space="preserve">Zer neurri proposatzen ditu Nafarroako Gobernuak egoera honek langileei eragindako desoreka zuzendu eta konpentsatzeko?</w:t>
      </w:r>
    </w:p>
    <w:p>
      <w:pPr>
        <w:pStyle w:val="0"/>
        <w:suppressAutoHyphens w:val="false"/>
        <w:rPr>
          <w:rStyle w:val="1"/>
        </w:rPr>
      </w:pPr>
      <w:r>
        <w:rPr>
          <w:rStyle w:val="1"/>
        </w:rPr>
        <w:t xml:space="preserve">Iruñean, 2021eko urtarrilaren 10ean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