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Navarra, por Acuerdo de 29 de diciembre de 2021, ha remitido al Parlamento de Navarra, para que este se pronuncie, el I Plan Estratégico de Convivencia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consecuencia, previa audiencia de la Junta de Portavoces y de conformidad con lo dispuesto en el artículo 202 del Reglamento,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el Plan I Plan Estratégico de Convivencia de Navarra (10-21/CDP-00011).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Disponer que el pronunciamiento sobre el mismo sea en la Comisión de Relaciones Ciudadanas.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Vicepresidenta Primera: María Inmaculada Jurío Macaya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(Nota: el mencionado plan se puede consultar en la página web del Parlamento de Navarra:</w:t>
        <w:br w:type="textWrapping"/>
      </w:r>
      <w:r>
        <w:rPr>
          <w:rStyle w:val="1"/>
          <w:color w:val="2B66AD"/>
        </w:rPr>
        <w:t xml:space="preserve">https://www.parlamentodenavarra.es/es/contenido/documentos</w:t>
      </w:r>
      <w:r>
        <w:rPr>
          <w:rStyle w:val="1"/>
        </w:rPr>
        <w:t xml:space="preserve">)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