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Francisco Pérez Arregui jaunak egindako galderaren erantzuna, Foru Diputazioak emana, Palacio de Aroztegia sustatzaileari obra-lizentzia administrazio-isiltasunagatik ematea baliogabetzea errefusatzen duen Nafarroako Kontseiluaren irizpenaren ondotik egindako jarduketei eta aurreikuspenei buruzkoa. Galdera 2021eko urriaren 1eko 111. Nafarroako Parlamentuko Aldizkari Ofizialean argitaratu zen.</w:t>
      </w:r>
    </w:p>
    <w:p>
      <w:pPr>
        <w:pStyle w:val="0"/>
        <w:spacing w:after="113.386" w:before="0" w:line="226" w:lineRule="exact"/>
        <w:suppressAutoHyphens w:val="false"/>
        <w:rPr>
          <w:rStyle w:val="1"/>
        </w:rPr>
      </w:pPr>
      <w:r>
        <w:rPr>
          <w:rStyle w:val="1"/>
        </w:rPr>
        <w:t xml:space="preserve">Iruñean, 2021eko urriaren 26an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Francisco Pérez Arregui jaunak 10-21/PES-00295 zenbakiko galdera egin du, idatziz erantzutekoa. Hori dela eta, Lurraldearen Antolamenduko, Etxebizitzako, Paisaiako eta Proiektu Estrategikoetako kontseilariak honako hau jakinarazten dio:</w:t>
      </w:r>
    </w:p>
    <w:p>
      <w:pPr>
        <w:pStyle w:val="0"/>
        <w:spacing w:after="113.386" w:before="0" w:line="226" w:lineRule="exact"/>
        <w:suppressAutoHyphens w:val="false"/>
        <w:rPr>
          <w:rStyle w:val="1"/>
        </w:rPr>
      </w:pPr>
      <w:r>
        <w:rPr>
          <w:rStyle w:val="1"/>
        </w:rPr>
        <w:t xml:space="preserve">Baztango Aroztegia jauregiaren inguruko turismo, ostalaritza, kirol eta bizitegi eremuko UPSa ez du interes orokorrekoa deklaratu Nafarroako Gobernuak, eta deklarazio hori nahitaezko baldintza da UPS batean aurreikusten diren obrak udal lizentziaren pean ez egoteko, uztailaren 26ko 1/2017 Legegintzako Foru Dekretuaren 47. artikuluaren arabera (dekretu horrek onetsi zuen Lurraldearen Antolamenduari eta Hirigintzari buruzko Foru Legearen testu bategina). Beraz, udalari dagokio obra lizentzia izapidetu eta, bidezkoa bada, ematea, bai eta, egin beharreko obrei dagokienez, legezkotasuna babesteko eta urratutako ordena berrezartzeko behar diren jarduketak egiteko eskumena ere. Horretan ez du inola ere esku hartu behar Lurraldearen Antolamenduko, Etxebizitzako, Paisaiako eta Proiektu Estrategikoetako Departamentuak. Edozein esku-hartze udal autonomiaren kontrakoa litzateke.</w:t>
      </w:r>
    </w:p>
    <w:p>
      <w:pPr>
        <w:pStyle w:val="0"/>
        <w:spacing w:after="113.386" w:before="0" w:line="226" w:lineRule="exact"/>
        <w:suppressAutoHyphens w:val="false"/>
        <w:rPr>
          <w:rStyle w:val="1"/>
        </w:rPr>
      </w:pPr>
      <w:r>
        <w:rPr>
          <w:rStyle w:val="1"/>
        </w:rPr>
        <w:t xml:space="preserve">Horregatik, azaldutakoa aintzat harturik, departamentu honek ez du inolako jarduketarik egiteko asmorik Aroztegia Jauregiaren sustatzaileari administrazioaren isiltasunaren bidez obra lizentzia ematearen inguruan.</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2021eko urriaren 26an</w:t>
      </w:r>
    </w:p>
    <w:p>
      <w:pPr>
        <w:pStyle w:val="0"/>
        <w:spacing w:after="113.386" w:before="0" w:line="226" w:lineRule="exact"/>
        <w:suppressAutoHyphens w:val="false"/>
        <w:rPr>
          <w:rStyle w:val="1"/>
        </w:rPr>
      </w:pPr>
      <w:r>
        <w:rPr>
          <w:rStyle w:val="1"/>
        </w:rPr>
        <w:t xml:space="preserve">Lurralde Antolamenduko, Etxebizitzako, Paisaiako eta Proiektu Estrategikoetako kontseilaria,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