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programación de eventos culturales en los próximos meses,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escrita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perspectiva tiene el Departamento de cara a los próximos meses en relación con las restricciones en la Cultura, dado que los programadores necesitan una cierta seguridad y certeza para la planificación de sus eventos?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