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y al Gobierno de España a trabajar en el adelanto de los trámites en la construcción de los tramos pendientes de la Autovía de Navarra A-15,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moción para su debate en el Pleno, por la que se insta al Gobierno de Navarra y al Gobierno de España a trabajar en el adelanto los trámites en la construcción de los tramos pendientes de la autovía de Navarra A-15.</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autovía A-15, también denominada de Navarra, debiera conectar la capital de Navarra con Madrid una vez el Ministerio de Transportes, Movilidad y Agenda Urbana concluya su construcción de los tramos pendientes entre Almazán y Tudela.</w:t>
      </w:r>
    </w:p>
    <w:p>
      <w:pPr>
        <w:pStyle w:val="0"/>
        <w:suppressAutoHyphens w:val="false"/>
        <w:rPr>
          <w:rStyle w:val="1"/>
        </w:rPr>
      </w:pPr>
      <w:r>
        <w:rPr>
          <w:rStyle w:val="1"/>
        </w:rPr>
        <w:t xml:space="preserve">Las vías amplias y rápidas de comunicación, como en este caso es la A-15, se constituyen como auténticos ejes de desarrollo, más aún cuando estas vías no solo cubren las necesidades básicas de transporte de mercancías de empresas y de la ciudadanía de las regiones por donde pasan, sino que además son estratégicos en materia de desarrollo económico regional y nacional. La Autovía de Navarra o A-15 comienza en el entronque con la A-2 en Medinaceli y se puede considerar termina en San Sebastián.</w:t>
      </w:r>
    </w:p>
    <w:p>
      <w:pPr>
        <w:pStyle w:val="0"/>
        <w:suppressAutoHyphens w:val="false"/>
        <w:rPr>
          <w:rStyle w:val="1"/>
        </w:rPr>
      </w:pPr>
      <w:r>
        <w:rPr>
          <w:rStyle w:val="1"/>
        </w:rPr>
        <w:t xml:space="preserve">La A-15, una vez finalizada, se debiera constituir como eje fundamental no solo por la unión entre País Vasco y Madrid, sino que con su finalización se integraría en una red de autovías-autopistas que posibilitaría en el futuro ser alternativa al eje Madrid-París por la A-1 e incluso unirse al corredor Cantábrico-Mediterráneo.</w:t>
      </w:r>
    </w:p>
    <w:p>
      <w:pPr>
        <w:pStyle w:val="0"/>
        <w:suppressAutoHyphens w:val="false"/>
        <w:rPr>
          <w:rStyle w:val="1"/>
        </w:rPr>
      </w:pPr>
      <w:r>
        <w:rPr>
          <w:rStyle w:val="1"/>
        </w:rPr>
        <w:t xml:space="preserve">Navarra necesita unirse a esos grandes ejes de comunicación nacionales y europeos tanto por carretera como por tren, ya que en el futuro aquellas regiones que no se encuentren próximas a vías rápidas de comunicación quedarán en segundo término en materia de desarrollo.</w:t>
      </w:r>
    </w:p>
    <w:p>
      <w:pPr>
        <w:pStyle w:val="0"/>
        <w:suppressAutoHyphens w:val="false"/>
        <w:rPr>
          <w:rStyle w:val="1"/>
        </w:rPr>
      </w:pPr>
      <w:r>
        <w:rPr>
          <w:rStyle w:val="1"/>
        </w:rPr>
        <w:t xml:space="preserve">La autovía A-15, una vez el Ministerio de Transportes, Movilidad y Agenda Urbana concluya la construcción de los tramos entre Almazán y Tudela, conectará directamente Pamplona con Madrid sin pasar por Zaragoza en ancho autovía y evitará una carretera de más de cien kilómetros de carril único y con gran circulación de mercancías entre Castejón y Almazán.</w:t>
      </w:r>
    </w:p>
    <w:p>
      <w:pPr>
        <w:pStyle w:val="0"/>
        <w:suppressAutoHyphens w:val="false"/>
        <w:rPr>
          <w:rStyle w:val="1"/>
        </w:rPr>
      </w:pPr>
      <w:r>
        <w:rPr>
          <w:rStyle w:val="1"/>
        </w:rPr>
        <w:t xml:space="preserve">Los presupuestos Generales de España de 2022 tienen previstos para la autovía Soria-Tudela cien mil euros por tramo, lo que demuestra la lamentablemente la falta de presupuesto, desinterés, pasividad, inoperancia y el conformismo de los dirigentes actuales del Gobierno de España y subsidiariamente del Gobierno de Navarra que han hecho perder a todos los navarros muchos años y muchos millones de euros prometidos de inversión en la A-15.</w:t>
      </w:r>
    </w:p>
    <w:p>
      <w:pPr>
        <w:pStyle w:val="0"/>
        <w:suppressAutoHyphens w:val="false"/>
        <w:rPr>
          <w:rStyle w:val="1"/>
        </w:rPr>
      </w:pPr>
      <w:r>
        <w:rPr>
          <w:rStyle w:val="1"/>
        </w:rPr>
        <w:t xml:space="preserve">Desde Navarra Suma, consideramos que las obras de la Autovía de Navarra deberían de iniciarse en este ejercicio, por considerarla prioritaria para el desarrollo social y económico de toda la Comunidad Foral de Navarra y para favorecer el asentamiento de nuevas iniciativas empresariales generadoras de empleo, bienestar y riqueza para todos los navarros.</w:t>
      </w:r>
    </w:p>
    <w:p>
      <w:pPr>
        <w:pStyle w:val="0"/>
        <w:suppressAutoHyphens w:val="false"/>
        <w:rPr>
          <w:rStyle w:val="1"/>
        </w:rPr>
      </w:pPr>
      <w:r>
        <w:rPr>
          <w:rStyle w:val="1"/>
        </w:rPr>
        <w:t xml:space="preserve">La importancia de una red de carreteras bien planificada y financiada puede racionalizar el gasto público en servicios básicos, es motivación suficiente para trabajar de manera conjunta en la solución del problema, sumado a la afección social por el estado de las carreteras y la falta de desarrollo de nuevas vías.</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España a agilizar los trámites administrativos de todos los tramos de la Autovía de Navarra, desde Almazán hasta Tudela.</w:t>
      </w:r>
    </w:p>
    <w:p>
      <w:pPr>
        <w:pStyle w:val="0"/>
        <w:suppressAutoHyphens w:val="false"/>
        <w:rPr>
          <w:rStyle w:val="1"/>
        </w:rPr>
      </w:pPr>
      <w:r>
        <w:rPr>
          <w:rStyle w:val="1"/>
        </w:rPr>
        <w:t xml:space="preserve">2. El Parlamento de Navarra insta al Gobierno de Navarra y España a iniciar la licitación y ejecución con la mayor brevedad el tramo Villar del Campo y Ágreda, que cuenta con evaluación de impacto ambiental favorable desde julio de 2018 y que contaba con partida presupuestaria desde los Presupuestos Generales del Estado de 2018.</w:t>
      </w:r>
    </w:p>
    <w:p>
      <w:pPr>
        <w:pStyle w:val="0"/>
        <w:suppressAutoHyphens w:val="false"/>
        <w:rPr>
          <w:rStyle w:val="1"/>
        </w:rPr>
      </w:pPr>
      <w:r>
        <w:rPr>
          <w:rStyle w:val="1"/>
        </w:rPr>
        <w:t xml:space="preserve">3. El Parlamento de Navarra insta al Gobierno de España a licitar, una vez finalicen las evaluaciones de impacto y otras exigencias administrativas, el resto de los tramos de autovía hasta su completa finalización.</w:t>
      </w:r>
    </w:p>
    <w:p>
      <w:pPr>
        <w:pStyle w:val="0"/>
        <w:suppressAutoHyphens w:val="false"/>
        <w:rPr>
          <w:rStyle w:val="1"/>
        </w:rPr>
      </w:pPr>
      <w:r>
        <w:rPr>
          <w:rStyle w:val="1"/>
        </w:rPr>
        <w:t xml:space="preserve">Pamplona, a 10 de febrero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