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honako mozio hau betetzeari buruzkoa: zeinaren bidez Nafarroako Gobernua premiatzen baita Nafarroako Kultur Ondareari buruzko 15/2005 Foru Legea alda dezan, Nafarroako Kultur Eskubideei buruzko urtarrilaren 15eko 1/2019 Foru Legean ezarritakora egokitzeko.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Nafarroako Gobernuko Kultura eta Kiroleko kontseilariak Osoko Bilkuran ahoz erantzun dezan:</w:t>
      </w:r>
    </w:p>
    <w:p>
      <w:pPr>
        <w:pStyle w:val="0"/>
        <w:suppressAutoHyphens w:val="false"/>
        <w:rPr>
          <w:rStyle w:val="1"/>
        </w:rPr>
      </w:pPr>
      <w:r>
        <w:rPr>
          <w:rStyle w:val="1"/>
        </w:rPr>
        <w:t xml:space="preserve">2021eko maiatzaren 6an Nafarroako Parlamentuak Geroa Baik aurkeztutako mozio bat onetsi zuen, talde guztiek aldeko botoa emanda, salbu eta Nafarroako Alderdi sozialistak. Mozioak Nafarroako Gobernua premiatzen zuen Nafarroako Kultur Ondareari buruzko 15/2005 Foru Legea alda dezan, Nafarroako Kultur Eskubideei buruzko urtarrilaren 15eko 1/2019 Foru Legean ezarritakora egokitzeko.</w:t>
      </w:r>
    </w:p>
    <w:p>
      <w:pPr>
        <w:pStyle w:val="0"/>
        <w:suppressAutoHyphens w:val="false"/>
        <w:rPr>
          <w:rStyle w:val="1"/>
        </w:rPr>
      </w:pPr>
      <w:r>
        <w:rPr>
          <w:rStyle w:val="1"/>
        </w:rPr>
        <w:t xml:space="preserve">Halaber, gehiengo berarekin onetsi zen Nafarroako Gobernuak lege horren erregelamendu bidezko garapena ezar dezan, halako moduan non bateragarriak izan ahalko baitira Nafarroako arkitektura eta kultur ondarea zaintzeko behar diren bermeak eta ondare horren energia-efizientzia maximizatzea eta energiaren autokontsumo berriztagarriko instalazioak paratzea gure erkidegoko eraikin publiko eta pribatuetan.</w:t>
      </w:r>
    </w:p>
    <w:p>
      <w:pPr>
        <w:pStyle w:val="0"/>
        <w:suppressAutoHyphens w:val="false"/>
        <w:rPr>
          <w:rStyle w:val="1"/>
        </w:rPr>
      </w:pPr>
      <w:r>
        <w:rPr>
          <w:rStyle w:val="1"/>
        </w:rPr>
        <w:t xml:space="preserve">Horretarako, Kultur Departamentuaren parte hartze logikoaz gainera, eskatzen zen prozesu honetan egotea Lurraldearen Antolamenduko Departamentua, toki entitateak eta ukitutako elkarteak.</w:t>
      </w:r>
    </w:p>
    <w:p>
      <w:pPr>
        <w:pStyle w:val="0"/>
        <w:suppressAutoHyphens w:val="false"/>
        <w:rPr>
          <w:rStyle w:val="1"/>
        </w:rPr>
      </w:pPr>
      <w:r>
        <w:rPr>
          <w:rStyle w:val="1"/>
        </w:rPr>
        <w:t xml:space="preserve">Mozio hori onetsi zenetik bederatzi hilabete iraganik, mozioak eskatzen duena betearazi behar duen Departamentuko arduradun gisa –Vianako Printzea Erakundea organikoki Kultura Departamentuaren menpe dagoelako– galdetu egiten dizugu ea zer urrats egin den denbora horretan Parlamentuak onetsitakoa praktikan jartzeko.</w:t>
      </w:r>
    </w:p>
    <w:p>
      <w:pPr>
        <w:pStyle w:val="0"/>
        <w:suppressAutoHyphens w:val="false"/>
        <w:rPr>
          <w:rStyle w:val="1"/>
        </w:rPr>
      </w:pPr>
      <w:r>
        <w:rPr>
          <w:rStyle w:val="1"/>
        </w:rPr>
        <w:t xml:space="preserve">Iruñean, 2022ko otsailaren 17an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