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Ukrainatik datozenendako harrerari buruz Ainhoa Aznárez Igarza andreak aurkeztutako gaurkotasun handiko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2022ko martxoaren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 andreak, Legebiltzarreko Erregelamenduan xedatuaren babesean, honako galdera hau aurkezten du, Migrazio Politiketako eta Justiziako kontseilariak Legebiltzarraren hurrengo Osoko Bilkuran, martxoaren 24an, ahoz erantzun dezan: </w:t>
      </w:r>
    </w:p>
    <w:p>
      <w:pPr>
        <w:pStyle w:val="0"/>
        <w:suppressAutoHyphens w:val="false"/>
        <w:rPr>
          <w:rStyle w:val="1"/>
        </w:rPr>
      </w:pPr>
      <w:r>
        <w:rPr>
          <w:rStyle w:val="1"/>
        </w:rPr>
        <w:t xml:space="preserve">Zein dira Nafarroaren erronkak Ukrainatik datozen pertsonak hartzerakoan? </w:t>
      </w:r>
    </w:p>
    <w:p>
      <w:pPr>
        <w:pStyle w:val="0"/>
        <w:suppressAutoHyphens w:val="false"/>
        <w:rPr>
          <w:rStyle w:val="1"/>
        </w:rPr>
      </w:pPr>
      <w:r>
        <w:rPr>
          <w:rStyle w:val="1"/>
        </w:rPr>
        <w:t xml:space="preserve">Iruñean, 2022ko martxoaren 17an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