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martxoaren 21ean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Xedatzea María Aranzazu Biurrun Urpegui andreak aurkezturiko galdera, etxebizitza sozialaren parke publikoa sustatzeko Estatuak emandako funtsei buruzkoa, Osoko Bilkuran izapidetu dadin. Galdera 20202ko martxoaresn 18ko 35. Nafarroako Parlamentuko Aldizkari Ofizialean argitaratu zen (10-22/POR-00116).</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2022ko martxoaren 21ean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