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Maiorga Ramírez Erro jaunak aurkezturiko galdera, Nafarroako ondare-ondasunen jabeen betebeharrak beteari buruzkoa (10-22/PES-00085).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Kultur Ondareari buruzko 2005eko Legean ezartzen diren Nafarroako ondare-ondasunen jabeen betebeharrak direla-eta, ondasun horiek mantendu, gorde eta zaintzeari dagokionez, honako hau jakin nahi dut: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Lehena. Legea ezarri zenetik Kultura Departamentuak eta Ondare Atalak zenbat jarduketa abiarazi duten ondasunen jabeei begira, eskatzeko eta, kasua bada, exigitzeko haiek mantendu, gorde eta zaintzeko duten betebeharra bete dezaten.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Bigarrena. Zenbat jarduketa eta betearazpen abiarazi eta burutu diren 2005etik egun arte Nafarroako Eliza Katolikoaren aurka, ondasun publikoaren defendatzeko eta haren betebeharrak bete daitezen exigitzeko.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