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contratación de médicos en el Servicio Navarro de Salud-Osasunbidea, formulada por la Ilma. Sra. D.ª Cristina Ibarrola Guillén (10-22/PES-00099).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visita realizada por el equipo directivo del Departamento de Salud, el Gerente del Servicio Navarro de Salud, Gregorio Achútegui, afirmó en relación con la contratación de médicos: «Estamos abiertos a ofrecer las mejores condiciones ... vamos a cubrir todas las plazas, no con productividad sino con personas».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¿Qué condiciones están ofreciendo a médicos para su contratación en el Servicio Navarro de Salud-Osasunbidea?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¿Cómo van a incentivar o promover la contratación de médicos en plazas donde la contratación está siendo más complicada? ¿Han incentivado ya alguna contratación de alguna forma? ¿Cuál y cómo?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¿Han definido plazas de difícil cobertura? ¿Cuáles han considerado como plazas de difícil cobertura? ¿Cómo las van a incentivar y desde cuándo?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marzo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