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pir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urkotasun handiko galdera, Euriborraren gorakadari eta goranzko joerari buruzkoa (10-22/POR-0016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 gaurkotasun handiko honako galdera hau aurkezten du, Ekonomia eta Ogasuneko kontseilariak 2022ko apirilaren 7ko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gertoki aurreikusten dira epe ertain eta luzera, Euriborraren gorakadak eta goranzko joerak Nafarroako familien eta etxeen ekonomian izanen duen eragin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