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4C49"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En sesión celebrada el día 25 de abril de 2022, la Mesa del Parlamento de Navarra adoptó, entre otros, el siguiente Acuerdo:</w:t>
      </w:r>
    </w:p>
    <w:p w14:paraId="63D670B2"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En ejercicio de la iniciativa legislativa que le reconoce el artículo 19.1.a) de la Ley Orgánica de Reintegración y Amejoramiento del Régimen Foral de Navarra, el Gobierno de Navarra, por Acuerdo de 13 de abril de 2022, ha remitido al Parlamento de Navarra el proyecto de Ley Foral de concesión de un crédito extraordinario, por un importe total de 549.112 euros, para la financiación de las necesidades de varios Departamentos del Gobierno de Navarra.</w:t>
      </w:r>
    </w:p>
    <w:p w14:paraId="34AE573F"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En su virtud, de conformidad con lo dispuesto en el artículo 158 del Reglamento de la Cámara, de acuerdo con la Junta de Portavoces, SE ACUERDA:</w:t>
      </w:r>
    </w:p>
    <w:p w14:paraId="1F55EC06"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1.º Someter a la consideración del Pleno de la Cámara la tramitación directa y en lectura única del proyecto de Ley Foral de concesión de un crédito extraordinario, por un importe total de 549.112 euros, para la financiación de las necesidades de varios Departamentos del Gobierno de Navarra (10-22/LEY-00004).</w:t>
      </w:r>
    </w:p>
    <w:p w14:paraId="3E4C5761"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2.º Disponer la apertura del plazo de enmiendas hasta las 12 horas del día anterior a la sesión plenaria en la que haya de debatirse, que deberán presentarse ante la Mesa de la Cámara.</w:t>
      </w:r>
    </w:p>
    <w:p w14:paraId="11C0FCBB"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3.º Ordenar su publicación en el Boletín Oficial del Parlamento de Navarra.</w:t>
      </w:r>
    </w:p>
    <w:p w14:paraId="33AC5944" w14:textId="77777777" w:rsidR="000031B9" w:rsidRP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Pamplona, 25 de abril de 2022</w:t>
      </w:r>
    </w:p>
    <w:p w14:paraId="5FD3D0F8" w14:textId="360AE8F2" w:rsidR="000031B9" w:rsidRDefault="000031B9" w:rsidP="000031B9">
      <w:pPr>
        <w:tabs>
          <w:tab w:val="left" w:pos="709"/>
          <w:tab w:val="center" w:pos="3856"/>
        </w:tabs>
        <w:spacing w:line="380" w:lineRule="atLeast"/>
        <w:jc w:val="both"/>
        <w:rPr>
          <w:rFonts w:ascii="Arial" w:hAnsi="Arial" w:cs="Arial"/>
        </w:rPr>
      </w:pPr>
      <w:r w:rsidRPr="000031B9">
        <w:rPr>
          <w:rFonts w:ascii="Arial" w:hAnsi="Arial" w:cs="Arial"/>
        </w:rPr>
        <w:t xml:space="preserve">El </w:t>
      </w:r>
      <w:proofErr w:type="gramStart"/>
      <w:r w:rsidRPr="000031B9">
        <w:rPr>
          <w:rFonts w:ascii="Arial" w:hAnsi="Arial" w:cs="Arial"/>
        </w:rPr>
        <w:t>Presidente</w:t>
      </w:r>
      <w:proofErr w:type="gramEnd"/>
      <w:r w:rsidRPr="000031B9">
        <w:rPr>
          <w:rFonts w:ascii="Arial" w:hAnsi="Arial" w:cs="Arial"/>
        </w:rPr>
        <w:t>: Unai Hualde Iglesias</w:t>
      </w:r>
    </w:p>
    <w:p w14:paraId="5B976959" w14:textId="77777777" w:rsidR="000031B9" w:rsidRDefault="000031B9">
      <w:pPr>
        <w:rPr>
          <w:rFonts w:ascii="Arial" w:hAnsi="Arial" w:cs="Arial"/>
        </w:rPr>
      </w:pPr>
      <w:r>
        <w:rPr>
          <w:rFonts w:ascii="Arial" w:hAnsi="Arial" w:cs="Arial"/>
        </w:rPr>
        <w:br w:type="page"/>
      </w:r>
    </w:p>
    <w:p w14:paraId="4F0B8486" w14:textId="7F61A3BF" w:rsidR="00E40D1D" w:rsidRPr="00E40D1D" w:rsidRDefault="0091317B" w:rsidP="00102E58">
      <w:pPr>
        <w:tabs>
          <w:tab w:val="left" w:pos="709"/>
          <w:tab w:val="center" w:pos="3856"/>
        </w:tabs>
        <w:spacing w:line="380" w:lineRule="atLeast"/>
        <w:jc w:val="both"/>
        <w:rPr>
          <w:rFonts w:ascii="Arial" w:hAnsi="Arial" w:cs="Arial"/>
        </w:rPr>
      </w:pPr>
      <w:r w:rsidRPr="0091317B">
        <w:rPr>
          <w:rFonts w:ascii="Arial" w:hAnsi="Arial" w:cs="Arial"/>
        </w:rPr>
        <w:lastRenderedPageBreak/>
        <w:t>Proyecto de Ley Foral de concesión de un crédito extraordinario, por un importe total de 549.112 euros, para la financiación de las necesidades de varios Departamentos del Gobierno de Navarra</w:t>
      </w:r>
    </w:p>
    <w:p w14:paraId="680081EE" w14:textId="0A05B93D" w:rsidR="00E40D1D" w:rsidRPr="00E40D1D" w:rsidRDefault="00587EC8" w:rsidP="00587EC8">
      <w:pPr>
        <w:pStyle w:val="Acuerdos"/>
        <w:rPr>
          <w:rFonts w:ascii="Arial" w:hAnsi="Arial" w:cs="Arial"/>
        </w:rPr>
      </w:pPr>
      <w:r w:rsidRPr="00E40D1D">
        <w:rPr>
          <w:rFonts w:ascii="Arial" w:hAnsi="Arial" w:cs="Arial"/>
        </w:rPr>
        <w:t>PREÁMBULO</w:t>
      </w:r>
    </w:p>
    <w:p w14:paraId="7BBDD5E9" w14:textId="11AB44C2" w:rsidR="00E40D1D" w:rsidRPr="00E40D1D" w:rsidRDefault="003B67F9" w:rsidP="00587EC8">
      <w:pPr>
        <w:pStyle w:val="Acuerdos"/>
        <w:rPr>
          <w:rFonts w:ascii="Arial" w:hAnsi="Arial" w:cs="Arial"/>
        </w:rPr>
      </w:pPr>
      <w:r w:rsidRPr="00E40D1D">
        <w:rPr>
          <w:rFonts w:ascii="Arial" w:hAnsi="Arial" w:cs="Arial"/>
        </w:rPr>
        <w:t>Los Departamentos de Cohesión Territorial; Ordenación del Territorio, Vivienda, Paisaje y Proyectos Estratégicos</w:t>
      </w:r>
      <w:r w:rsidR="00E40D1D">
        <w:rPr>
          <w:rFonts w:ascii="Arial" w:hAnsi="Arial" w:cs="Arial"/>
        </w:rPr>
        <w:t xml:space="preserve">, </w:t>
      </w:r>
      <w:r w:rsidRPr="00E40D1D">
        <w:rPr>
          <w:rFonts w:ascii="Arial" w:hAnsi="Arial" w:cs="Arial"/>
        </w:rPr>
        <w:t>De</w:t>
      </w:r>
      <w:r w:rsidR="000D43E7" w:rsidRPr="00E40D1D">
        <w:rPr>
          <w:rFonts w:ascii="Arial" w:hAnsi="Arial" w:cs="Arial"/>
        </w:rPr>
        <w:t xml:space="preserve">sarrollo Rural y Medio Ambiente y Políticas Migratorias y Justicia </w:t>
      </w:r>
      <w:r w:rsidRPr="00E40D1D">
        <w:rPr>
          <w:rFonts w:ascii="Arial" w:hAnsi="Arial" w:cs="Arial"/>
        </w:rPr>
        <w:t xml:space="preserve">remiten informes acerca de la necesidad de atender varios gastos en 2022, para los que no existe partida presupuestaria adecuada. </w:t>
      </w:r>
    </w:p>
    <w:p w14:paraId="4F1AB28C" w14:textId="77777777" w:rsidR="00E40D1D" w:rsidRPr="00E40D1D" w:rsidRDefault="00587EC8" w:rsidP="00587EC8">
      <w:pPr>
        <w:pStyle w:val="Acuerdos"/>
        <w:rPr>
          <w:rFonts w:ascii="Arial" w:hAnsi="Arial" w:cs="Arial"/>
        </w:rPr>
      </w:pPr>
      <w:r w:rsidRPr="00E40D1D">
        <w:rPr>
          <w:rFonts w:ascii="Arial" w:hAnsi="Arial" w:cs="Arial"/>
        </w:rPr>
        <w:t>La Ley Foral 13/2007, de 4 de abril, de la Hacienda Pública de Navarra, dispone en su artículo 48 párrafo primero que</w:t>
      </w:r>
      <w:r w:rsidR="001E6368" w:rsidRPr="00E40D1D">
        <w:rPr>
          <w:rFonts w:ascii="Arial" w:hAnsi="Arial" w:cs="Arial"/>
        </w:rPr>
        <w:t>,</w:t>
      </w:r>
      <w:r w:rsidRPr="00E40D1D">
        <w:rPr>
          <w:rFonts w:ascii="Arial" w:hAnsi="Arial" w:cs="Arial"/>
        </w:rPr>
        <w:t xml:space="preserv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w:t>
      </w:r>
      <w:r w:rsidR="00EB0C5C" w:rsidRPr="00E40D1D">
        <w:rPr>
          <w:rFonts w:ascii="Arial" w:hAnsi="Arial" w:cs="Arial"/>
        </w:rPr>
        <w:t>E</w:t>
      </w:r>
      <w:r w:rsidRPr="00E40D1D">
        <w:rPr>
          <w:rFonts w:ascii="Arial" w:hAnsi="Arial" w:cs="Arial"/>
        </w:rPr>
        <w:t>n su párrafo segundo dispone que el crédito extraordinario p</w:t>
      </w:r>
      <w:r w:rsidR="001E6368" w:rsidRPr="00E40D1D">
        <w:rPr>
          <w:rFonts w:ascii="Arial" w:hAnsi="Arial" w:cs="Arial"/>
        </w:rPr>
        <w:t>odrá</w:t>
      </w:r>
      <w:r w:rsidRPr="00E40D1D">
        <w:rPr>
          <w:rFonts w:ascii="Arial" w:hAnsi="Arial" w:cs="Arial"/>
        </w:rPr>
        <w:t xml:space="preserve"> financiarse con otros créditos disponibles de cualquier programa de gasto</w:t>
      </w:r>
      <w:r w:rsidR="001E6368" w:rsidRPr="00E40D1D">
        <w:rPr>
          <w:rFonts w:ascii="Arial" w:hAnsi="Arial" w:cs="Arial"/>
        </w:rPr>
        <w:t>, incluso provenientes de créditos específicamente aprobados por el Parlamento como consecuencia de enmiendas o de disposiciones de esta ley foral.</w:t>
      </w:r>
    </w:p>
    <w:p w14:paraId="1C9F7B50" w14:textId="77777777" w:rsidR="00E40D1D" w:rsidRPr="00E40D1D" w:rsidRDefault="00587EC8" w:rsidP="00587EC8">
      <w:pPr>
        <w:pStyle w:val="Acuerdos"/>
        <w:rPr>
          <w:rFonts w:ascii="Arial" w:hAnsi="Arial" w:cs="Arial"/>
        </w:rPr>
      </w:pPr>
      <w:bookmarkStart w:id="0" w:name="Ar.1"/>
      <w:bookmarkEnd w:id="0"/>
      <w:r w:rsidRPr="00E40D1D">
        <w:rPr>
          <w:rFonts w:ascii="Arial" w:hAnsi="Arial" w:cs="Arial"/>
          <w:bCs/>
        </w:rPr>
        <w:t>Artículo 1.</w:t>
      </w:r>
      <w:r w:rsidRPr="00E40D1D">
        <w:rPr>
          <w:rFonts w:ascii="Arial" w:hAnsi="Arial" w:cs="Arial"/>
        </w:rPr>
        <w:t xml:space="preserve"> Concesión de crédito extraordinario.</w:t>
      </w:r>
    </w:p>
    <w:p w14:paraId="1A6DD53A" w14:textId="77777777" w:rsidR="00E40D1D" w:rsidRPr="00E40D1D" w:rsidRDefault="00587EC8" w:rsidP="00E71B9E">
      <w:pPr>
        <w:tabs>
          <w:tab w:val="left" w:pos="709"/>
          <w:tab w:val="center" w:pos="3856"/>
        </w:tabs>
        <w:spacing w:line="380" w:lineRule="atLeast"/>
        <w:jc w:val="both"/>
        <w:rPr>
          <w:rFonts w:ascii="Arial" w:hAnsi="Arial" w:cs="Arial"/>
        </w:rPr>
      </w:pPr>
      <w:r w:rsidRPr="00E40D1D">
        <w:rPr>
          <w:rFonts w:ascii="Arial" w:hAnsi="Arial" w:cs="Arial"/>
        </w:rPr>
        <w:t>Se concede un crédito</w:t>
      </w:r>
      <w:r w:rsidR="001E6368" w:rsidRPr="00E40D1D">
        <w:rPr>
          <w:rFonts w:ascii="Arial" w:hAnsi="Arial" w:cs="Arial"/>
        </w:rPr>
        <w:t xml:space="preserve"> extraordinario,</w:t>
      </w:r>
      <w:r w:rsidRPr="00E40D1D">
        <w:rPr>
          <w:rFonts w:ascii="Arial" w:hAnsi="Arial" w:cs="Arial"/>
        </w:rPr>
        <w:t xml:space="preserve"> por importe </w:t>
      </w:r>
      <w:r w:rsidR="001E6368" w:rsidRPr="00E40D1D">
        <w:rPr>
          <w:rFonts w:ascii="Arial" w:hAnsi="Arial" w:cs="Arial"/>
        </w:rPr>
        <w:t xml:space="preserve">total de 549.112 </w:t>
      </w:r>
      <w:r w:rsidR="003E2B9D" w:rsidRPr="00E40D1D">
        <w:rPr>
          <w:rFonts w:ascii="Arial" w:hAnsi="Arial" w:cs="Arial"/>
          <w:szCs w:val="22"/>
        </w:rPr>
        <w:t xml:space="preserve">euros </w:t>
      </w:r>
      <w:r w:rsidRPr="00E40D1D">
        <w:rPr>
          <w:rFonts w:ascii="Arial" w:hAnsi="Arial" w:cs="Arial"/>
        </w:rPr>
        <w:t xml:space="preserve">en el </w:t>
      </w:r>
      <w:r w:rsidR="001E6368" w:rsidRPr="00E40D1D">
        <w:rPr>
          <w:rFonts w:ascii="Arial" w:hAnsi="Arial" w:cs="Arial"/>
        </w:rPr>
        <w:t xml:space="preserve">presupuesto para </w:t>
      </w:r>
      <w:r w:rsidRPr="00E40D1D">
        <w:rPr>
          <w:rFonts w:ascii="Arial" w:hAnsi="Arial" w:cs="Arial"/>
        </w:rPr>
        <w:t>202</w:t>
      </w:r>
      <w:r w:rsidR="00D36E4F" w:rsidRPr="00E40D1D">
        <w:rPr>
          <w:rFonts w:ascii="Arial" w:hAnsi="Arial" w:cs="Arial"/>
        </w:rPr>
        <w:t>2</w:t>
      </w:r>
      <w:r w:rsidR="001E6368" w:rsidRPr="00E40D1D">
        <w:rPr>
          <w:rFonts w:ascii="Arial" w:hAnsi="Arial" w:cs="Arial"/>
        </w:rPr>
        <w:t>,</w:t>
      </w:r>
      <w:r w:rsidRPr="00E40D1D">
        <w:rPr>
          <w:rFonts w:ascii="Arial" w:hAnsi="Arial" w:cs="Arial"/>
        </w:rPr>
        <w:t xml:space="preserve"> para </w:t>
      </w:r>
      <w:r w:rsidR="007B0DA9" w:rsidRPr="00E40D1D">
        <w:rPr>
          <w:rFonts w:ascii="Arial" w:hAnsi="Arial" w:cs="Arial"/>
        </w:rPr>
        <w:t xml:space="preserve">la financiación de </w:t>
      </w:r>
      <w:r w:rsidR="003E2308" w:rsidRPr="00E40D1D">
        <w:rPr>
          <w:rFonts w:ascii="Arial" w:hAnsi="Arial" w:cs="Arial"/>
        </w:rPr>
        <w:t>las necesidades de</w:t>
      </w:r>
      <w:r w:rsidR="001E6368" w:rsidRPr="00E40D1D">
        <w:rPr>
          <w:rFonts w:ascii="Arial" w:hAnsi="Arial" w:cs="Arial"/>
        </w:rPr>
        <w:t xml:space="preserve"> varios Departamentos del Gobierno de Navarra.</w:t>
      </w:r>
    </w:p>
    <w:p w14:paraId="27A825C1" w14:textId="2D4A6768" w:rsidR="00704748" w:rsidRPr="00E40D1D" w:rsidRDefault="00587EC8" w:rsidP="00587EC8">
      <w:pPr>
        <w:pStyle w:val="Acuerdos"/>
        <w:rPr>
          <w:rFonts w:ascii="Arial" w:hAnsi="Arial" w:cs="Arial"/>
        </w:rPr>
      </w:pPr>
      <w:r w:rsidRPr="00E40D1D">
        <w:rPr>
          <w:rFonts w:ascii="Arial" w:hAnsi="Arial" w:cs="Arial"/>
        </w:rPr>
        <w:t>Este crédito se aplicará a la</w:t>
      </w:r>
      <w:r w:rsidR="001E6368" w:rsidRPr="00E40D1D">
        <w:rPr>
          <w:rFonts w:ascii="Arial" w:hAnsi="Arial" w:cs="Arial"/>
        </w:rPr>
        <w:t>s</w:t>
      </w:r>
      <w:r w:rsidR="00704748" w:rsidRPr="00E40D1D">
        <w:rPr>
          <w:rFonts w:ascii="Arial" w:hAnsi="Arial" w:cs="Arial"/>
        </w:rPr>
        <w:t xml:space="preserve"> siguien</w:t>
      </w:r>
      <w:r w:rsidR="00D36E4F" w:rsidRPr="00E40D1D">
        <w:rPr>
          <w:rFonts w:ascii="Arial" w:hAnsi="Arial" w:cs="Arial"/>
        </w:rPr>
        <w:t>te</w:t>
      </w:r>
      <w:r w:rsidR="001E6368" w:rsidRPr="00E40D1D">
        <w:rPr>
          <w:rFonts w:ascii="Arial" w:hAnsi="Arial" w:cs="Arial"/>
        </w:rPr>
        <w:t>s</w:t>
      </w:r>
      <w:r w:rsidR="00704748" w:rsidRPr="00E40D1D">
        <w:rPr>
          <w:rFonts w:ascii="Arial" w:hAnsi="Arial" w:cs="Arial"/>
        </w:rPr>
        <w:t xml:space="preserve"> </w:t>
      </w:r>
      <w:r w:rsidRPr="00E40D1D">
        <w:rPr>
          <w:rFonts w:ascii="Arial" w:hAnsi="Arial" w:cs="Arial"/>
        </w:rPr>
        <w:t>partida</w:t>
      </w:r>
      <w:r w:rsidR="001E6368" w:rsidRPr="00E40D1D">
        <w:rPr>
          <w:rFonts w:ascii="Arial" w:hAnsi="Arial" w:cs="Arial"/>
        </w:rPr>
        <w:t>s</w:t>
      </w:r>
      <w:r w:rsidRPr="00E40D1D">
        <w:rPr>
          <w:rFonts w:ascii="Arial" w:hAnsi="Arial" w:cs="Arial"/>
        </w:rPr>
        <w:t xml:space="preserve"> presupuestaria</w:t>
      </w:r>
      <w:r w:rsidR="001E6368" w:rsidRPr="00E40D1D">
        <w:rPr>
          <w:rFonts w:ascii="Arial" w:hAnsi="Arial" w:cs="Arial"/>
        </w:rPr>
        <w:t>s</w:t>
      </w:r>
      <w:r w:rsidR="00704748" w:rsidRPr="00E40D1D">
        <w:rPr>
          <w:rFonts w:ascii="Arial" w:hAnsi="Arial" w:cs="Arial"/>
        </w:rPr>
        <w:t>:</w:t>
      </w:r>
    </w:p>
    <w:p w14:paraId="27A825C2" w14:textId="77777777" w:rsidR="00704748" w:rsidRPr="00E40D1D" w:rsidRDefault="00704748" w:rsidP="00587EC8">
      <w:pPr>
        <w:pStyle w:val="Acuerdos"/>
        <w:rPr>
          <w:rFonts w:ascii="Arial" w:hAnsi="Arial" w:cs="Arial"/>
        </w:rPr>
      </w:pPr>
    </w:p>
    <w:tbl>
      <w:tblPr>
        <w:tblW w:w="8647" w:type="dxa"/>
        <w:tblInd w:w="-714" w:type="dxa"/>
        <w:tblCellMar>
          <w:left w:w="70" w:type="dxa"/>
          <w:right w:w="70" w:type="dxa"/>
        </w:tblCellMar>
        <w:tblLook w:val="04A0" w:firstRow="1" w:lastRow="0" w:firstColumn="1" w:lastColumn="0" w:noHBand="0" w:noVBand="1"/>
      </w:tblPr>
      <w:tblGrid>
        <w:gridCol w:w="7372"/>
        <w:gridCol w:w="1275"/>
      </w:tblGrid>
      <w:tr w:rsidR="001E6368" w:rsidRPr="00E40D1D" w14:paraId="27A825C5" w14:textId="77777777" w:rsidTr="00E40D1D">
        <w:trPr>
          <w:trHeight w:val="570"/>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825C3" w14:textId="77777777" w:rsidR="001E6368" w:rsidRPr="00E40D1D" w:rsidRDefault="001E6368" w:rsidP="001E6368">
            <w:pPr>
              <w:jc w:val="center"/>
              <w:rPr>
                <w:rFonts w:ascii="Arial" w:hAnsi="Arial" w:cs="Arial"/>
                <w:color w:val="000000"/>
                <w:sz w:val="18"/>
                <w:szCs w:val="18"/>
              </w:rPr>
            </w:pPr>
            <w:bookmarkStart w:id="1" w:name="RANGE!B2:C13"/>
            <w:r w:rsidRPr="00E40D1D">
              <w:rPr>
                <w:rFonts w:ascii="Arial" w:hAnsi="Arial" w:cs="Arial"/>
                <w:color w:val="000000"/>
                <w:sz w:val="18"/>
                <w:szCs w:val="18"/>
              </w:rPr>
              <w:t>Partida Presupuestaria</w:t>
            </w:r>
            <w:bookmarkEnd w:id="1"/>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25C4" w14:textId="77777777" w:rsidR="001E6368" w:rsidRPr="00E40D1D" w:rsidRDefault="001E6368" w:rsidP="001E6368">
            <w:pPr>
              <w:jc w:val="center"/>
              <w:rPr>
                <w:rFonts w:ascii="Arial" w:hAnsi="Arial" w:cs="Arial"/>
                <w:color w:val="000000"/>
                <w:sz w:val="18"/>
                <w:szCs w:val="18"/>
              </w:rPr>
            </w:pPr>
            <w:r w:rsidRPr="00E40D1D">
              <w:rPr>
                <w:rFonts w:ascii="Arial" w:hAnsi="Arial" w:cs="Arial"/>
                <w:color w:val="000000"/>
                <w:sz w:val="18"/>
                <w:szCs w:val="18"/>
              </w:rPr>
              <w:t>IMPORTE</w:t>
            </w:r>
          </w:p>
        </w:tc>
      </w:tr>
      <w:tr w:rsidR="001E6368" w:rsidRPr="00E40D1D" w14:paraId="27A825C8"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C6"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330000 33100 7609 921127 Convenio Concejo Villanue</w:t>
            </w:r>
            <w:r w:rsidR="00DF0B16" w:rsidRPr="00E40D1D">
              <w:rPr>
                <w:rFonts w:ascii="Arial" w:hAnsi="Arial" w:cs="Arial"/>
                <w:color w:val="000000"/>
                <w:sz w:val="18"/>
                <w:szCs w:val="18"/>
              </w:rPr>
              <w:t>va de Arce para rehabilitación Casa C</w:t>
            </w:r>
            <w:r w:rsidRPr="00E40D1D">
              <w:rPr>
                <w:rFonts w:ascii="Arial" w:hAnsi="Arial" w:cs="Arial"/>
                <w:color w:val="000000"/>
                <w:sz w:val="18"/>
                <w:szCs w:val="18"/>
              </w:rPr>
              <w:t>oncejo</w:t>
            </w:r>
          </w:p>
        </w:tc>
        <w:tc>
          <w:tcPr>
            <w:tcW w:w="1275" w:type="dxa"/>
            <w:tcBorders>
              <w:top w:val="nil"/>
              <w:left w:val="nil"/>
              <w:bottom w:val="single" w:sz="4" w:space="0" w:color="auto"/>
              <w:right w:val="single" w:sz="4" w:space="0" w:color="auto"/>
            </w:tcBorders>
            <w:shd w:val="clear" w:color="auto" w:fill="auto"/>
            <w:noWrap/>
            <w:vAlign w:val="center"/>
            <w:hideMark/>
          </w:tcPr>
          <w:p w14:paraId="27A825C7"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80.000,00</w:t>
            </w:r>
          </w:p>
        </w:tc>
      </w:tr>
      <w:tr w:rsidR="001E6368" w:rsidRPr="00E40D1D" w14:paraId="27A825CB"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C9"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210001 21300 7609 261673 Travesía de </w:t>
            </w:r>
            <w:proofErr w:type="spellStart"/>
            <w:r w:rsidRPr="00E40D1D">
              <w:rPr>
                <w:rFonts w:ascii="Arial" w:hAnsi="Arial" w:cs="Arial"/>
                <w:color w:val="000000"/>
                <w:sz w:val="18"/>
                <w:szCs w:val="18"/>
              </w:rPr>
              <w:t>Lekunberri</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27A825CA"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80.000,00</w:t>
            </w:r>
          </w:p>
        </w:tc>
      </w:tr>
      <w:tr w:rsidR="001E6368" w:rsidRPr="00E40D1D" w14:paraId="27A825CE"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CC" w14:textId="55C92432"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210001 21300 7609 </w:t>
            </w:r>
            <w:r w:rsidR="00E40D1D" w:rsidRPr="00E40D1D">
              <w:rPr>
                <w:rFonts w:ascii="Arial" w:hAnsi="Arial" w:cs="Arial"/>
                <w:color w:val="000000"/>
                <w:sz w:val="18"/>
                <w:szCs w:val="18"/>
              </w:rPr>
              <w:t>261674 Camino</w:t>
            </w:r>
            <w:r w:rsidRPr="00E40D1D">
              <w:rPr>
                <w:rFonts w:ascii="Arial" w:hAnsi="Arial" w:cs="Arial"/>
                <w:color w:val="000000"/>
                <w:sz w:val="18"/>
                <w:szCs w:val="18"/>
              </w:rPr>
              <w:t xml:space="preserve"> escolar Ayuntamiento de Roncal</w:t>
            </w:r>
          </w:p>
        </w:tc>
        <w:tc>
          <w:tcPr>
            <w:tcW w:w="1275" w:type="dxa"/>
            <w:tcBorders>
              <w:top w:val="nil"/>
              <w:left w:val="nil"/>
              <w:bottom w:val="single" w:sz="4" w:space="0" w:color="auto"/>
              <w:right w:val="single" w:sz="4" w:space="0" w:color="auto"/>
            </w:tcBorders>
            <w:shd w:val="clear" w:color="auto" w:fill="auto"/>
            <w:noWrap/>
            <w:vAlign w:val="center"/>
            <w:hideMark/>
          </w:tcPr>
          <w:p w14:paraId="27A825CD"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25.000,00</w:t>
            </w:r>
          </w:p>
        </w:tc>
      </w:tr>
      <w:tr w:rsidR="001E6368" w:rsidRPr="00E40D1D" w14:paraId="27A825D1"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CF" w14:textId="6390E6DF"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210001 21300 7609 </w:t>
            </w:r>
            <w:r w:rsidR="00E40D1D" w:rsidRPr="00E40D1D">
              <w:rPr>
                <w:rFonts w:ascii="Arial" w:hAnsi="Arial" w:cs="Arial"/>
                <w:color w:val="000000"/>
                <w:sz w:val="18"/>
                <w:szCs w:val="18"/>
              </w:rPr>
              <w:t>261675 Convenio</w:t>
            </w:r>
            <w:r w:rsidRPr="00E40D1D">
              <w:rPr>
                <w:rFonts w:ascii="Arial" w:hAnsi="Arial" w:cs="Arial"/>
                <w:color w:val="000000"/>
                <w:sz w:val="18"/>
                <w:szCs w:val="18"/>
              </w:rPr>
              <w:t xml:space="preserve"> con el Ayuntamiento de Castejón para el asfaltado de calles</w:t>
            </w:r>
          </w:p>
        </w:tc>
        <w:tc>
          <w:tcPr>
            <w:tcW w:w="1275" w:type="dxa"/>
            <w:tcBorders>
              <w:top w:val="nil"/>
              <w:left w:val="nil"/>
              <w:bottom w:val="single" w:sz="4" w:space="0" w:color="auto"/>
              <w:right w:val="single" w:sz="4" w:space="0" w:color="auto"/>
            </w:tcBorders>
            <w:shd w:val="clear" w:color="auto" w:fill="auto"/>
            <w:noWrap/>
            <w:vAlign w:val="center"/>
            <w:hideMark/>
          </w:tcPr>
          <w:p w14:paraId="27A825D0"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35.112,00</w:t>
            </w:r>
          </w:p>
        </w:tc>
      </w:tr>
      <w:tr w:rsidR="001E6368" w:rsidRPr="00E40D1D" w14:paraId="27A825D4"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D2" w14:textId="2129B65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lastRenderedPageBreak/>
              <w:t xml:space="preserve">210001 21300 7609 </w:t>
            </w:r>
            <w:r w:rsidR="00E40D1D" w:rsidRPr="00E40D1D">
              <w:rPr>
                <w:rFonts w:ascii="Arial" w:hAnsi="Arial" w:cs="Arial"/>
                <w:color w:val="000000"/>
                <w:sz w:val="18"/>
                <w:szCs w:val="18"/>
              </w:rPr>
              <w:t>261676 Obras</w:t>
            </w:r>
            <w:r w:rsidRPr="00E40D1D">
              <w:rPr>
                <w:rFonts w:ascii="Arial" w:hAnsi="Arial" w:cs="Arial"/>
                <w:color w:val="000000"/>
                <w:sz w:val="18"/>
                <w:szCs w:val="18"/>
              </w:rPr>
              <w:t xml:space="preserve"> en el Camino </w:t>
            </w:r>
            <w:proofErr w:type="spellStart"/>
            <w:r w:rsidRPr="00E40D1D">
              <w:rPr>
                <w:rFonts w:ascii="Arial" w:hAnsi="Arial" w:cs="Arial"/>
                <w:color w:val="000000"/>
                <w:sz w:val="18"/>
                <w:szCs w:val="18"/>
              </w:rPr>
              <w:t>Gamioko</w:t>
            </w:r>
            <w:proofErr w:type="spellEnd"/>
            <w:r w:rsidRPr="00E40D1D">
              <w:rPr>
                <w:rFonts w:ascii="Arial" w:hAnsi="Arial" w:cs="Arial"/>
                <w:color w:val="000000"/>
                <w:sz w:val="18"/>
                <w:szCs w:val="18"/>
              </w:rPr>
              <w:t xml:space="preserve"> Borda (</w:t>
            </w:r>
            <w:proofErr w:type="spellStart"/>
            <w:r w:rsidRPr="00E40D1D">
              <w:rPr>
                <w:rFonts w:ascii="Arial" w:hAnsi="Arial" w:cs="Arial"/>
                <w:color w:val="000000"/>
                <w:sz w:val="18"/>
                <w:szCs w:val="18"/>
              </w:rPr>
              <w:t>Ziga</w:t>
            </w:r>
            <w:proofErr w:type="spellEnd"/>
            <w:r w:rsidRPr="00E40D1D">
              <w:rPr>
                <w:rFonts w:ascii="Arial" w:hAnsi="Arial" w:cs="Arial"/>
                <w:color w:val="000000"/>
                <w:sz w:val="18"/>
                <w:szCs w:val="18"/>
              </w:rPr>
              <w:t>) en el término municipal de Baztán</w:t>
            </w:r>
          </w:p>
        </w:tc>
        <w:tc>
          <w:tcPr>
            <w:tcW w:w="1275" w:type="dxa"/>
            <w:tcBorders>
              <w:top w:val="nil"/>
              <w:left w:val="nil"/>
              <w:bottom w:val="single" w:sz="4" w:space="0" w:color="auto"/>
              <w:right w:val="single" w:sz="4" w:space="0" w:color="auto"/>
            </w:tcBorders>
            <w:shd w:val="clear" w:color="auto" w:fill="auto"/>
            <w:noWrap/>
            <w:vAlign w:val="center"/>
            <w:hideMark/>
          </w:tcPr>
          <w:p w14:paraId="27A825D3"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24.000,00</w:t>
            </w:r>
          </w:p>
        </w:tc>
      </w:tr>
      <w:tr w:rsidR="001E6368" w:rsidRPr="00E40D1D" w14:paraId="27A825D7"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D5" w14:textId="68559B1B"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210001 21300 7609 </w:t>
            </w:r>
            <w:r w:rsidR="00E40D1D" w:rsidRPr="00E40D1D">
              <w:rPr>
                <w:rFonts w:ascii="Arial" w:hAnsi="Arial" w:cs="Arial"/>
                <w:color w:val="000000"/>
                <w:sz w:val="18"/>
                <w:szCs w:val="18"/>
              </w:rPr>
              <w:t>261677 Asfaltado</w:t>
            </w:r>
            <w:r w:rsidRPr="00E40D1D">
              <w:rPr>
                <w:rFonts w:ascii="Arial" w:hAnsi="Arial" w:cs="Arial"/>
                <w:color w:val="000000"/>
                <w:sz w:val="18"/>
                <w:szCs w:val="18"/>
              </w:rPr>
              <w:t xml:space="preserve"> de calles de </w:t>
            </w:r>
            <w:proofErr w:type="spellStart"/>
            <w:r w:rsidRPr="00E40D1D">
              <w:rPr>
                <w:rFonts w:ascii="Arial" w:hAnsi="Arial" w:cs="Arial"/>
                <w:color w:val="000000"/>
                <w:sz w:val="18"/>
                <w:szCs w:val="18"/>
              </w:rPr>
              <w:t>Zozaia</w:t>
            </w:r>
            <w:proofErr w:type="spellEnd"/>
            <w:r w:rsidRPr="00E40D1D">
              <w:rPr>
                <w:rFonts w:ascii="Arial" w:hAnsi="Arial" w:cs="Arial"/>
                <w:color w:val="000000"/>
                <w:sz w:val="18"/>
                <w:szCs w:val="18"/>
              </w:rPr>
              <w:t xml:space="preserve"> en el término municipal de Baztán</w:t>
            </w:r>
          </w:p>
        </w:tc>
        <w:tc>
          <w:tcPr>
            <w:tcW w:w="1275" w:type="dxa"/>
            <w:tcBorders>
              <w:top w:val="nil"/>
              <w:left w:val="nil"/>
              <w:bottom w:val="single" w:sz="4" w:space="0" w:color="auto"/>
              <w:right w:val="single" w:sz="4" w:space="0" w:color="auto"/>
            </w:tcBorders>
            <w:shd w:val="clear" w:color="auto" w:fill="auto"/>
            <w:noWrap/>
            <w:vAlign w:val="center"/>
            <w:hideMark/>
          </w:tcPr>
          <w:p w14:paraId="27A825D6"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20.000,00</w:t>
            </w:r>
          </w:p>
        </w:tc>
      </w:tr>
      <w:tr w:rsidR="001E6368" w:rsidRPr="00E40D1D" w14:paraId="27A825DA"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D8" w14:textId="368D8EBC"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210001 21300 7609 </w:t>
            </w:r>
            <w:r w:rsidR="00E40D1D" w:rsidRPr="00E40D1D">
              <w:rPr>
                <w:rFonts w:ascii="Arial" w:hAnsi="Arial" w:cs="Arial"/>
                <w:color w:val="000000"/>
                <w:sz w:val="18"/>
                <w:szCs w:val="18"/>
              </w:rPr>
              <w:t>261678 Transferencia</w:t>
            </w:r>
            <w:r w:rsidRPr="00E40D1D">
              <w:rPr>
                <w:rFonts w:ascii="Arial" w:hAnsi="Arial" w:cs="Arial"/>
                <w:color w:val="000000"/>
                <w:sz w:val="18"/>
                <w:szCs w:val="18"/>
              </w:rPr>
              <w:t xml:space="preserve"> Ayto. Estella: Redacción del proyecto de la pasarela </w:t>
            </w:r>
            <w:proofErr w:type="spellStart"/>
            <w:r w:rsidRPr="00E40D1D">
              <w:rPr>
                <w:rFonts w:ascii="Arial" w:hAnsi="Arial" w:cs="Arial"/>
                <w:color w:val="000000"/>
                <w:sz w:val="18"/>
                <w:szCs w:val="18"/>
              </w:rPr>
              <w:t>Chantona</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27A825D9"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20.000,00</w:t>
            </w:r>
          </w:p>
        </w:tc>
      </w:tr>
      <w:tr w:rsidR="001E6368" w:rsidRPr="00E40D1D" w14:paraId="27A825DD"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DB"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210001 21100 4609 922102 Convenio Ayuntamiento de Sangüesa financiación gastos reclamación judicial inmatriculación (Iglesia)</w:t>
            </w:r>
          </w:p>
        </w:tc>
        <w:tc>
          <w:tcPr>
            <w:tcW w:w="1275" w:type="dxa"/>
            <w:tcBorders>
              <w:top w:val="nil"/>
              <w:left w:val="nil"/>
              <w:bottom w:val="single" w:sz="4" w:space="0" w:color="auto"/>
              <w:right w:val="single" w:sz="4" w:space="0" w:color="auto"/>
            </w:tcBorders>
            <w:shd w:val="clear" w:color="auto" w:fill="auto"/>
            <w:noWrap/>
            <w:vAlign w:val="center"/>
            <w:hideMark/>
          </w:tcPr>
          <w:p w14:paraId="27A825DC"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25.000,00</w:t>
            </w:r>
          </w:p>
        </w:tc>
      </w:tr>
      <w:tr w:rsidR="001E6368" w:rsidRPr="00E40D1D" w14:paraId="27A825E0"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DE"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710006 71500 7819 414403 Transferencia Comunidad de Regantes Arga-Aragón de Peralta: Reconstrucción del río Caracol</w:t>
            </w:r>
          </w:p>
        </w:tc>
        <w:tc>
          <w:tcPr>
            <w:tcW w:w="1275" w:type="dxa"/>
            <w:tcBorders>
              <w:top w:val="nil"/>
              <w:left w:val="nil"/>
              <w:bottom w:val="single" w:sz="4" w:space="0" w:color="auto"/>
              <w:right w:val="single" w:sz="4" w:space="0" w:color="auto"/>
            </w:tcBorders>
            <w:shd w:val="clear" w:color="auto" w:fill="auto"/>
            <w:noWrap/>
            <w:vAlign w:val="center"/>
            <w:hideMark/>
          </w:tcPr>
          <w:p w14:paraId="27A825DF"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130.000,00</w:t>
            </w:r>
          </w:p>
        </w:tc>
      </w:tr>
      <w:tr w:rsidR="001E6368" w:rsidRPr="00E40D1D" w14:paraId="27A825E3" w14:textId="77777777" w:rsidTr="00E40D1D">
        <w:trPr>
          <w:trHeight w:val="9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E1" w14:textId="77777777" w:rsidR="001E6368" w:rsidRPr="00E40D1D" w:rsidRDefault="001E6368" w:rsidP="00E12632">
            <w:pPr>
              <w:rPr>
                <w:rFonts w:ascii="Arial" w:hAnsi="Arial" w:cs="Arial"/>
                <w:color w:val="000000"/>
                <w:sz w:val="18"/>
                <w:szCs w:val="18"/>
              </w:rPr>
            </w:pPr>
            <w:r w:rsidRPr="00E40D1D">
              <w:rPr>
                <w:rFonts w:ascii="Arial" w:hAnsi="Arial" w:cs="Arial"/>
                <w:color w:val="000000"/>
                <w:sz w:val="18"/>
                <w:szCs w:val="18"/>
              </w:rPr>
              <w:t xml:space="preserve">720003 72200 4819 413103 Convenio Asociación </w:t>
            </w:r>
            <w:proofErr w:type="spellStart"/>
            <w:r w:rsidRPr="00E40D1D">
              <w:rPr>
                <w:rFonts w:ascii="Arial" w:hAnsi="Arial" w:cs="Arial"/>
                <w:color w:val="000000"/>
                <w:sz w:val="18"/>
                <w:szCs w:val="18"/>
              </w:rPr>
              <w:t>Ekoalde</w:t>
            </w:r>
            <w:proofErr w:type="spellEnd"/>
            <w:r w:rsidRPr="00E40D1D">
              <w:rPr>
                <w:rFonts w:ascii="Arial" w:hAnsi="Arial" w:cs="Arial"/>
                <w:color w:val="000000"/>
                <w:sz w:val="18"/>
                <w:szCs w:val="18"/>
              </w:rPr>
              <w:t xml:space="preserve">. Estructuración sector productivo ecológico para ampliar </w:t>
            </w:r>
            <w:proofErr w:type="spellStart"/>
            <w:r w:rsidRPr="00E40D1D">
              <w:rPr>
                <w:rFonts w:ascii="Arial" w:hAnsi="Arial" w:cs="Arial"/>
                <w:color w:val="000000"/>
                <w:sz w:val="18"/>
                <w:szCs w:val="18"/>
              </w:rPr>
              <w:t>abastecim</w:t>
            </w:r>
            <w:proofErr w:type="spellEnd"/>
            <w:r w:rsidR="00E12632" w:rsidRPr="00E40D1D">
              <w:rPr>
                <w:rFonts w:ascii="Arial" w:hAnsi="Arial" w:cs="Arial"/>
                <w:color w:val="000000"/>
                <w:sz w:val="18"/>
                <w:szCs w:val="18"/>
              </w:rPr>
              <w:t>.</w:t>
            </w:r>
            <w:r w:rsidRPr="00E40D1D">
              <w:rPr>
                <w:rFonts w:ascii="Arial" w:hAnsi="Arial" w:cs="Arial"/>
                <w:color w:val="000000"/>
                <w:sz w:val="18"/>
                <w:szCs w:val="18"/>
              </w:rPr>
              <w:t xml:space="preserve"> a </w:t>
            </w:r>
            <w:proofErr w:type="spellStart"/>
            <w:proofErr w:type="gramStart"/>
            <w:r w:rsidRPr="00E40D1D">
              <w:rPr>
                <w:rFonts w:ascii="Arial" w:hAnsi="Arial" w:cs="Arial"/>
                <w:color w:val="000000"/>
                <w:sz w:val="18"/>
                <w:szCs w:val="18"/>
              </w:rPr>
              <w:t>restaurac</w:t>
            </w:r>
            <w:r w:rsidR="00E12632" w:rsidRPr="00E40D1D">
              <w:rPr>
                <w:rFonts w:ascii="Arial" w:hAnsi="Arial" w:cs="Arial"/>
                <w:color w:val="000000"/>
                <w:sz w:val="18"/>
                <w:szCs w:val="18"/>
              </w:rPr>
              <w:t>.</w:t>
            </w:r>
            <w:r w:rsidRPr="00E40D1D">
              <w:rPr>
                <w:rFonts w:ascii="Arial" w:hAnsi="Arial" w:cs="Arial"/>
                <w:color w:val="000000"/>
                <w:sz w:val="18"/>
                <w:szCs w:val="18"/>
              </w:rPr>
              <w:t>colectiva</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center"/>
            <w:hideMark/>
          </w:tcPr>
          <w:p w14:paraId="27A825E2"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110.000,00</w:t>
            </w:r>
          </w:p>
        </w:tc>
      </w:tr>
      <w:tr w:rsidR="001E6368" w:rsidRPr="00E40D1D" w14:paraId="27A825E6"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E4"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TOTALES</w:t>
            </w:r>
          </w:p>
        </w:tc>
        <w:tc>
          <w:tcPr>
            <w:tcW w:w="1275" w:type="dxa"/>
            <w:tcBorders>
              <w:top w:val="nil"/>
              <w:left w:val="nil"/>
              <w:bottom w:val="single" w:sz="4" w:space="0" w:color="auto"/>
              <w:right w:val="single" w:sz="4" w:space="0" w:color="auto"/>
            </w:tcBorders>
            <w:shd w:val="clear" w:color="auto" w:fill="auto"/>
            <w:noWrap/>
            <w:vAlign w:val="center"/>
            <w:hideMark/>
          </w:tcPr>
          <w:p w14:paraId="27A825E5"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549.112,00</w:t>
            </w:r>
          </w:p>
        </w:tc>
      </w:tr>
    </w:tbl>
    <w:p w14:paraId="27A825E7" w14:textId="77777777" w:rsidR="00704748" w:rsidRPr="00E40D1D" w:rsidRDefault="00704748" w:rsidP="00587EC8">
      <w:pPr>
        <w:pStyle w:val="Acuerdos"/>
        <w:rPr>
          <w:rFonts w:ascii="Arial" w:hAnsi="Arial" w:cs="Arial"/>
        </w:rPr>
      </w:pPr>
    </w:p>
    <w:p w14:paraId="644FCE96" w14:textId="77777777" w:rsidR="00E40D1D" w:rsidRPr="00E40D1D" w:rsidRDefault="00587EC8" w:rsidP="00587EC8">
      <w:pPr>
        <w:pStyle w:val="Acuerdos"/>
        <w:rPr>
          <w:rFonts w:ascii="Arial" w:hAnsi="Arial" w:cs="Arial"/>
        </w:rPr>
      </w:pPr>
      <w:bookmarkStart w:id="2" w:name="Ar.2"/>
      <w:bookmarkEnd w:id="2"/>
      <w:r w:rsidRPr="00E40D1D">
        <w:rPr>
          <w:rFonts w:ascii="Arial" w:hAnsi="Arial" w:cs="Arial"/>
          <w:bCs/>
        </w:rPr>
        <w:t xml:space="preserve">Artículo 2. </w:t>
      </w:r>
      <w:r w:rsidRPr="00E40D1D">
        <w:rPr>
          <w:rFonts w:ascii="Arial" w:hAnsi="Arial" w:cs="Arial"/>
        </w:rPr>
        <w:t>Financiación del crédito extraordinario.</w:t>
      </w:r>
    </w:p>
    <w:p w14:paraId="27A825EB" w14:textId="0299E0C0" w:rsidR="00587EC8" w:rsidRPr="00E40D1D" w:rsidRDefault="00587EC8" w:rsidP="00587EC8">
      <w:pPr>
        <w:pStyle w:val="Acuerdos"/>
        <w:rPr>
          <w:rFonts w:ascii="Arial" w:hAnsi="Arial" w:cs="Arial"/>
          <w:szCs w:val="22"/>
        </w:rPr>
      </w:pPr>
      <w:r w:rsidRPr="00E40D1D">
        <w:rPr>
          <w:rFonts w:ascii="Arial" w:hAnsi="Arial" w:cs="Arial"/>
        </w:rPr>
        <w:t xml:space="preserve">La financiación de este crédito extraordinario y por el citado importe de </w:t>
      </w:r>
      <w:r w:rsidR="001E6368" w:rsidRPr="00E40D1D">
        <w:rPr>
          <w:rFonts w:ascii="Arial" w:hAnsi="Arial" w:cs="Arial"/>
        </w:rPr>
        <w:t>549.112</w:t>
      </w:r>
      <w:r w:rsidR="003E2B9D" w:rsidRPr="00E40D1D">
        <w:rPr>
          <w:rFonts w:ascii="Arial" w:hAnsi="Arial" w:cs="Arial"/>
        </w:rPr>
        <w:t xml:space="preserve"> </w:t>
      </w:r>
      <w:r w:rsidR="003E2B9D" w:rsidRPr="00E40D1D">
        <w:rPr>
          <w:rFonts w:ascii="Arial" w:hAnsi="Arial" w:cs="Arial"/>
          <w:szCs w:val="22"/>
        </w:rPr>
        <w:t xml:space="preserve">euros </w:t>
      </w:r>
      <w:r w:rsidRPr="00E40D1D">
        <w:rPr>
          <w:rFonts w:ascii="Arial" w:hAnsi="Arial" w:cs="Arial"/>
        </w:rPr>
        <w:t xml:space="preserve">se realizará con cargo al crédito disponible en </w:t>
      </w:r>
      <w:r w:rsidR="00D36E4F" w:rsidRPr="00E40D1D">
        <w:rPr>
          <w:rFonts w:ascii="Arial" w:hAnsi="Arial" w:cs="Arial"/>
        </w:rPr>
        <w:t>las siguientes partidas:</w:t>
      </w:r>
    </w:p>
    <w:p w14:paraId="27A825EC" w14:textId="77777777" w:rsidR="00E66D57" w:rsidRPr="00E40D1D" w:rsidRDefault="00E66D57" w:rsidP="00587EC8">
      <w:pPr>
        <w:pStyle w:val="Acuerdos"/>
        <w:rPr>
          <w:rFonts w:ascii="Arial" w:hAnsi="Arial" w:cs="Arial"/>
        </w:rPr>
      </w:pPr>
    </w:p>
    <w:tbl>
      <w:tblPr>
        <w:tblW w:w="8647" w:type="dxa"/>
        <w:tblInd w:w="-714" w:type="dxa"/>
        <w:tblCellMar>
          <w:left w:w="70" w:type="dxa"/>
          <w:right w:w="70" w:type="dxa"/>
        </w:tblCellMar>
        <w:tblLook w:val="04A0" w:firstRow="1" w:lastRow="0" w:firstColumn="1" w:lastColumn="0" w:noHBand="0" w:noVBand="1"/>
      </w:tblPr>
      <w:tblGrid>
        <w:gridCol w:w="7372"/>
        <w:gridCol w:w="1275"/>
      </w:tblGrid>
      <w:tr w:rsidR="001E6368" w:rsidRPr="00E40D1D" w14:paraId="27A825EF" w14:textId="77777777" w:rsidTr="00E40D1D">
        <w:trPr>
          <w:trHeight w:val="570"/>
        </w:trPr>
        <w:tc>
          <w:tcPr>
            <w:tcW w:w="7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825ED" w14:textId="77777777" w:rsidR="001E6368" w:rsidRPr="00E40D1D" w:rsidRDefault="001E6368" w:rsidP="001E6368">
            <w:pPr>
              <w:jc w:val="center"/>
              <w:rPr>
                <w:rFonts w:ascii="Arial" w:hAnsi="Arial" w:cs="Arial"/>
                <w:color w:val="000000"/>
                <w:sz w:val="18"/>
                <w:szCs w:val="18"/>
              </w:rPr>
            </w:pPr>
            <w:r w:rsidRPr="00E40D1D">
              <w:rPr>
                <w:rFonts w:ascii="Arial" w:hAnsi="Arial" w:cs="Arial"/>
                <w:color w:val="000000"/>
                <w:sz w:val="18"/>
                <w:szCs w:val="18"/>
              </w:rPr>
              <w:t>Partida Presupuestaria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7A825EE" w14:textId="77777777" w:rsidR="001E6368" w:rsidRPr="00E40D1D" w:rsidRDefault="001E6368" w:rsidP="001E6368">
            <w:pPr>
              <w:jc w:val="center"/>
              <w:rPr>
                <w:rFonts w:ascii="Arial" w:hAnsi="Arial" w:cs="Arial"/>
                <w:color w:val="000000"/>
                <w:sz w:val="18"/>
                <w:szCs w:val="18"/>
              </w:rPr>
            </w:pPr>
            <w:r w:rsidRPr="00E40D1D">
              <w:rPr>
                <w:rFonts w:ascii="Arial" w:hAnsi="Arial" w:cs="Arial"/>
                <w:color w:val="000000"/>
                <w:sz w:val="18"/>
                <w:szCs w:val="18"/>
              </w:rPr>
              <w:t>IMPORTE</w:t>
            </w:r>
          </w:p>
        </w:tc>
      </w:tr>
      <w:tr w:rsidR="001E6368" w:rsidRPr="00E40D1D" w14:paraId="27A825F2"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F0" w14:textId="6238632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210001 21300 7609 </w:t>
            </w:r>
            <w:r w:rsidR="00E40D1D" w:rsidRPr="00E40D1D">
              <w:rPr>
                <w:rFonts w:ascii="Arial" w:hAnsi="Arial" w:cs="Arial"/>
                <w:color w:val="000000"/>
                <w:sz w:val="18"/>
                <w:szCs w:val="18"/>
              </w:rPr>
              <w:t>261672 (</w:t>
            </w:r>
            <w:r w:rsidRPr="00E40D1D">
              <w:rPr>
                <w:rFonts w:ascii="Arial" w:hAnsi="Arial" w:cs="Arial"/>
                <w:color w:val="000000"/>
                <w:sz w:val="18"/>
                <w:szCs w:val="18"/>
              </w:rPr>
              <w:t>E) Transferencia Ayto. de Arce: rehabilitación casa concejo en Villanueva de Arce</w:t>
            </w:r>
          </w:p>
        </w:tc>
        <w:tc>
          <w:tcPr>
            <w:tcW w:w="1275" w:type="dxa"/>
            <w:tcBorders>
              <w:top w:val="nil"/>
              <w:left w:val="nil"/>
              <w:bottom w:val="single" w:sz="4" w:space="0" w:color="auto"/>
              <w:right w:val="single" w:sz="4" w:space="0" w:color="auto"/>
            </w:tcBorders>
            <w:shd w:val="clear" w:color="auto" w:fill="auto"/>
            <w:noWrap/>
            <w:vAlign w:val="center"/>
            <w:hideMark/>
          </w:tcPr>
          <w:p w14:paraId="27A825F1"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20.000,00</w:t>
            </w:r>
          </w:p>
        </w:tc>
      </w:tr>
      <w:tr w:rsidR="001E6368" w:rsidRPr="00E40D1D" w14:paraId="27A825F5" w14:textId="77777777" w:rsidTr="00E40D1D">
        <w:trPr>
          <w:trHeight w:val="9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F3" w14:textId="540ADE9D"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330000 33100 7609 </w:t>
            </w:r>
            <w:r w:rsidR="00E40D1D" w:rsidRPr="00E40D1D">
              <w:rPr>
                <w:rFonts w:ascii="Arial" w:hAnsi="Arial" w:cs="Arial"/>
                <w:color w:val="000000"/>
                <w:sz w:val="18"/>
                <w:szCs w:val="18"/>
              </w:rPr>
              <w:t>921113 Proyectos</w:t>
            </w:r>
            <w:r w:rsidRPr="00E40D1D">
              <w:rPr>
                <w:rFonts w:ascii="Arial" w:hAnsi="Arial" w:cs="Arial"/>
                <w:color w:val="000000"/>
                <w:sz w:val="18"/>
                <w:szCs w:val="18"/>
              </w:rPr>
              <w:t xml:space="preserve"> Desarrollo Territorial Sostenible en Itoiz. Convenio con los </w:t>
            </w:r>
            <w:proofErr w:type="spellStart"/>
            <w:r w:rsidRPr="00E40D1D">
              <w:rPr>
                <w:rFonts w:ascii="Arial" w:hAnsi="Arial" w:cs="Arial"/>
                <w:color w:val="000000"/>
                <w:sz w:val="18"/>
                <w:szCs w:val="18"/>
              </w:rPr>
              <w:t>Aytos</w:t>
            </w:r>
            <w:proofErr w:type="spellEnd"/>
            <w:r w:rsidRPr="00E40D1D">
              <w:rPr>
                <w:rFonts w:ascii="Arial" w:hAnsi="Arial" w:cs="Arial"/>
                <w:color w:val="000000"/>
                <w:sz w:val="18"/>
                <w:szCs w:val="18"/>
              </w:rPr>
              <w:t xml:space="preserve"> de </w:t>
            </w:r>
            <w:proofErr w:type="spellStart"/>
            <w:r w:rsidRPr="00E40D1D">
              <w:rPr>
                <w:rFonts w:ascii="Arial" w:hAnsi="Arial" w:cs="Arial"/>
                <w:color w:val="000000"/>
                <w:sz w:val="18"/>
                <w:szCs w:val="18"/>
              </w:rPr>
              <w:t>Lónguida</w:t>
            </w:r>
            <w:proofErr w:type="spellEnd"/>
            <w:r w:rsidRPr="00E40D1D">
              <w:rPr>
                <w:rFonts w:ascii="Arial" w:hAnsi="Arial" w:cs="Arial"/>
                <w:color w:val="000000"/>
                <w:sz w:val="18"/>
                <w:szCs w:val="18"/>
              </w:rPr>
              <w:t>, Arce, Aoiz y Oroz Betelu</w:t>
            </w:r>
          </w:p>
        </w:tc>
        <w:tc>
          <w:tcPr>
            <w:tcW w:w="1275" w:type="dxa"/>
            <w:tcBorders>
              <w:top w:val="nil"/>
              <w:left w:val="nil"/>
              <w:bottom w:val="single" w:sz="4" w:space="0" w:color="auto"/>
              <w:right w:val="single" w:sz="4" w:space="0" w:color="auto"/>
            </w:tcBorders>
            <w:shd w:val="clear" w:color="auto" w:fill="auto"/>
            <w:noWrap/>
            <w:vAlign w:val="center"/>
            <w:hideMark/>
          </w:tcPr>
          <w:p w14:paraId="27A825F4"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60.000,00</w:t>
            </w:r>
          </w:p>
        </w:tc>
      </w:tr>
      <w:tr w:rsidR="001E6368" w:rsidRPr="00E40D1D" w14:paraId="27A825F8"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F6" w14:textId="0227B025"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220002 22100 6010 </w:t>
            </w:r>
            <w:r w:rsidR="00E40D1D" w:rsidRPr="00E40D1D">
              <w:rPr>
                <w:rFonts w:ascii="Arial" w:hAnsi="Arial" w:cs="Arial"/>
                <w:color w:val="000000"/>
                <w:sz w:val="18"/>
                <w:szCs w:val="18"/>
              </w:rPr>
              <w:t>453206 Red</w:t>
            </w:r>
            <w:r w:rsidRPr="00E40D1D">
              <w:rPr>
                <w:rFonts w:ascii="Arial" w:hAnsi="Arial" w:cs="Arial"/>
                <w:color w:val="000000"/>
                <w:sz w:val="18"/>
                <w:szCs w:val="18"/>
              </w:rPr>
              <w:t xml:space="preserve"> local</w:t>
            </w:r>
          </w:p>
        </w:tc>
        <w:tc>
          <w:tcPr>
            <w:tcW w:w="1275" w:type="dxa"/>
            <w:tcBorders>
              <w:top w:val="nil"/>
              <w:left w:val="nil"/>
              <w:bottom w:val="single" w:sz="4" w:space="0" w:color="auto"/>
              <w:right w:val="single" w:sz="4" w:space="0" w:color="auto"/>
            </w:tcBorders>
            <w:shd w:val="clear" w:color="auto" w:fill="auto"/>
            <w:noWrap/>
            <w:vAlign w:val="center"/>
            <w:hideMark/>
          </w:tcPr>
          <w:p w14:paraId="27A825F7"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105.000,00</w:t>
            </w:r>
          </w:p>
        </w:tc>
      </w:tr>
      <w:tr w:rsidR="001E6368" w:rsidRPr="00E40D1D" w14:paraId="27A825FB"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F9" w14:textId="75798F65"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220002 22200 7609 261600</w:t>
            </w:r>
            <w:r w:rsidR="00E40D1D">
              <w:rPr>
                <w:rFonts w:ascii="Arial" w:hAnsi="Arial" w:cs="Arial"/>
                <w:color w:val="000000"/>
                <w:sz w:val="18"/>
                <w:szCs w:val="18"/>
              </w:rPr>
              <w:t xml:space="preserve"> </w:t>
            </w:r>
            <w:r w:rsidRPr="00E40D1D">
              <w:rPr>
                <w:rFonts w:ascii="Arial" w:hAnsi="Arial" w:cs="Arial"/>
                <w:color w:val="000000"/>
                <w:sz w:val="18"/>
                <w:szCs w:val="18"/>
              </w:rPr>
              <w:t>Convenio con el Ayuntamiento de Castejón para el asfaltado de calles</w:t>
            </w:r>
          </w:p>
        </w:tc>
        <w:tc>
          <w:tcPr>
            <w:tcW w:w="1275" w:type="dxa"/>
            <w:tcBorders>
              <w:top w:val="nil"/>
              <w:left w:val="nil"/>
              <w:bottom w:val="single" w:sz="4" w:space="0" w:color="auto"/>
              <w:right w:val="single" w:sz="4" w:space="0" w:color="auto"/>
            </w:tcBorders>
            <w:shd w:val="clear" w:color="auto" w:fill="auto"/>
            <w:noWrap/>
            <w:vAlign w:val="center"/>
            <w:hideMark/>
          </w:tcPr>
          <w:p w14:paraId="27A825FA"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35.112,00</w:t>
            </w:r>
          </w:p>
        </w:tc>
      </w:tr>
      <w:tr w:rsidR="001E6368" w:rsidRPr="00E40D1D" w14:paraId="27A825FE"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FC" w14:textId="4B1C1F19"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220002 22200 7609 261602</w:t>
            </w:r>
            <w:r w:rsidR="00E40D1D">
              <w:rPr>
                <w:rFonts w:ascii="Arial" w:hAnsi="Arial" w:cs="Arial"/>
                <w:color w:val="000000"/>
                <w:sz w:val="18"/>
                <w:szCs w:val="18"/>
              </w:rPr>
              <w:t xml:space="preserve"> </w:t>
            </w:r>
            <w:r w:rsidRPr="00E40D1D">
              <w:rPr>
                <w:rFonts w:ascii="Arial" w:hAnsi="Arial" w:cs="Arial"/>
                <w:color w:val="000000"/>
                <w:sz w:val="18"/>
                <w:szCs w:val="18"/>
              </w:rPr>
              <w:t xml:space="preserve">Obras en el Camino </w:t>
            </w:r>
            <w:proofErr w:type="spellStart"/>
            <w:r w:rsidRPr="00E40D1D">
              <w:rPr>
                <w:rFonts w:ascii="Arial" w:hAnsi="Arial" w:cs="Arial"/>
                <w:color w:val="000000"/>
                <w:sz w:val="18"/>
                <w:szCs w:val="18"/>
              </w:rPr>
              <w:t>Gamioko</w:t>
            </w:r>
            <w:proofErr w:type="spellEnd"/>
            <w:r w:rsidRPr="00E40D1D">
              <w:rPr>
                <w:rFonts w:ascii="Arial" w:hAnsi="Arial" w:cs="Arial"/>
                <w:color w:val="000000"/>
                <w:sz w:val="18"/>
                <w:szCs w:val="18"/>
              </w:rPr>
              <w:t xml:space="preserve"> Borda (</w:t>
            </w:r>
            <w:proofErr w:type="spellStart"/>
            <w:r w:rsidRPr="00E40D1D">
              <w:rPr>
                <w:rFonts w:ascii="Arial" w:hAnsi="Arial" w:cs="Arial"/>
                <w:color w:val="000000"/>
                <w:sz w:val="18"/>
                <w:szCs w:val="18"/>
              </w:rPr>
              <w:t>Ziga</w:t>
            </w:r>
            <w:proofErr w:type="spellEnd"/>
            <w:r w:rsidRPr="00E40D1D">
              <w:rPr>
                <w:rFonts w:ascii="Arial" w:hAnsi="Arial" w:cs="Arial"/>
                <w:color w:val="000000"/>
                <w:sz w:val="18"/>
                <w:szCs w:val="18"/>
              </w:rPr>
              <w:t>) en el término municipal de Baztán</w:t>
            </w:r>
          </w:p>
        </w:tc>
        <w:tc>
          <w:tcPr>
            <w:tcW w:w="1275" w:type="dxa"/>
            <w:tcBorders>
              <w:top w:val="nil"/>
              <w:left w:val="nil"/>
              <w:bottom w:val="single" w:sz="4" w:space="0" w:color="auto"/>
              <w:right w:val="single" w:sz="4" w:space="0" w:color="auto"/>
            </w:tcBorders>
            <w:shd w:val="clear" w:color="auto" w:fill="auto"/>
            <w:noWrap/>
            <w:vAlign w:val="center"/>
            <w:hideMark/>
          </w:tcPr>
          <w:p w14:paraId="27A825FD"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24.000,00</w:t>
            </w:r>
          </w:p>
        </w:tc>
      </w:tr>
      <w:tr w:rsidR="001E6368" w:rsidRPr="00E40D1D" w14:paraId="27A82601"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5FF" w14:textId="422F3062"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220002 22200 7609 261603</w:t>
            </w:r>
            <w:r w:rsidR="00E40D1D">
              <w:rPr>
                <w:rFonts w:ascii="Arial" w:hAnsi="Arial" w:cs="Arial"/>
                <w:color w:val="000000"/>
                <w:sz w:val="18"/>
                <w:szCs w:val="18"/>
              </w:rPr>
              <w:t xml:space="preserve"> </w:t>
            </w:r>
            <w:r w:rsidRPr="00E40D1D">
              <w:rPr>
                <w:rFonts w:ascii="Arial" w:hAnsi="Arial" w:cs="Arial"/>
                <w:color w:val="000000"/>
                <w:sz w:val="18"/>
                <w:szCs w:val="18"/>
              </w:rPr>
              <w:t xml:space="preserve">Asfaltado de calles de </w:t>
            </w:r>
            <w:proofErr w:type="spellStart"/>
            <w:r w:rsidRPr="00E40D1D">
              <w:rPr>
                <w:rFonts w:ascii="Arial" w:hAnsi="Arial" w:cs="Arial"/>
                <w:color w:val="000000"/>
                <w:sz w:val="18"/>
                <w:szCs w:val="18"/>
              </w:rPr>
              <w:t>Zozaia</w:t>
            </w:r>
            <w:proofErr w:type="spellEnd"/>
            <w:r w:rsidRPr="00E40D1D">
              <w:rPr>
                <w:rFonts w:ascii="Arial" w:hAnsi="Arial" w:cs="Arial"/>
                <w:color w:val="000000"/>
                <w:sz w:val="18"/>
                <w:szCs w:val="18"/>
              </w:rPr>
              <w:t xml:space="preserve"> en el término municipal de Baztán</w:t>
            </w:r>
          </w:p>
        </w:tc>
        <w:tc>
          <w:tcPr>
            <w:tcW w:w="1275" w:type="dxa"/>
            <w:tcBorders>
              <w:top w:val="nil"/>
              <w:left w:val="nil"/>
              <w:bottom w:val="single" w:sz="4" w:space="0" w:color="auto"/>
              <w:right w:val="single" w:sz="4" w:space="0" w:color="auto"/>
            </w:tcBorders>
            <w:shd w:val="clear" w:color="auto" w:fill="auto"/>
            <w:noWrap/>
            <w:vAlign w:val="center"/>
            <w:hideMark/>
          </w:tcPr>
          <w:p w14:paraId="27A82600"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20.000,00</w:t>
            </w:r>
          </w:p>
        </w:tc>
      </w:tr>
      <w:tr w:rsidR="001E6368" w:rsidRPr="00E40D1D" w14:paraId="27A82604"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602" w14:textId="277B5B0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220001 22300 7609 453200</w:t>
            </w:r>
            <w:r w:rsidR="00E40D1D">
              <w:rPr>
                <w:rFonts w:ascii="Arial" w:hAnsi="Arial" w:cs="Arial"/>
                <w:color w:val="000000"/>
                <w:sz w:val="18"/>
                <w:szCs w:val="18"/>
              </w:rPr>
              <w:t xml:space="preserve"> </w:t>
            </w:r>
            <w:r w:rsidRPr="00E40D1D">
              <w:rPr>
                <w:rFonts w:ascii="Arial" w:hAnsi="Arial" w:cs="Arial"/>
                <w:color w:val="000000"/>
                <w:sz w:val="18"/>
                <w:szCs w:val="18"/>
              </w:rPr>
              <w:t xml:space="preserve">Transferencia Ayto. Estella: Redacción del proyecto de la pasarela </w:t>
            </w:r>
            <w:proofErr w:type="spellStart"/>
            <w:r w:rsidRPr="00E40D1D">
              <w:rPr>
                <w:rFonts w:ascii="Arial" w:hAnsi="Arial" w:cs="Arial"/>
                <w:color w:val="000000"/>
                <w:sz w:val="18"/>
                <w:szCs w:val="18"/>
              </w:rPr>
              <w:t>Chantona</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14:paraId="27A82603"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20.000,00</w:t>
            </w:r>
          </w:p>
        </w:tc>
      </w:tr>
      <w:tr w:rsidR="001E6368" w:rsidRPr="00E40D1D" w14:paraId="27A82607"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605"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 xml:space="preserve">F20000 F2100 4609 111200 </w:t>
            </w:r>
            <w:r w:rsidR="005B0E24" w:rsidRPr="00E40D1D">
              <w:rPr>
                <w:rFonts w:ascii="Arial" w:hAnsi="Arial" w:cs="Arial"/>
                <w:color w:val="000000"/>
                <w:sz w:val="18"/>
                <w:szCs w:val="18"/>
              </w:rPr>
              <w:t>(</w:t>
            </w:r>
            <w:r w:rsidRPr="00E40D1D">
              <w:rPr>
                <w:rFonts w:ascii="Arial" w:hAnsi="Arial" w:cs="Arial"/>
                <w:color w:val="000000"/>
                <w:sz w:val="18"/>
                <w:szCs w:val="18"/>
              </w:rPr>
              <w:t>E) Convenio Ayuntamiento Sangüesa reclamaciones inmatriculación</w:t>
            </w:r>
          </w:p>
        </w:tc>
        <w:tc>
          <w:tcPr>
            <w:tcW w:w="1275" w:type="dxa"/>
            <w:tcBorders>
              <w:top w:val="nil"/>
              <w:left w:val="nil"/>
              <w:bottom w:val="single" w:sz="4" w:space="0" w:color="auto"/>
              <w:right w:val="single" w:sz="4" w:space="0" w:color="auto"/>
            </w:tcBorders>
            <w:shd w:val="clear" w:color="auto" w:fill="auto"/>
            <w:noWrap/>
            <w:vAlign w:val="center"/>
            <w:hideMark/>
          </w:tcPr>
          <w:p w14:paraId="27A82606"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25.000,00</w:t>
            </w:r>
          </w:p>
        </w:tc>
      </w:tr>
      <w:tr w:rsidR="001E6368" w:rsidRPr="00E40D1D" w14:paraId="27A8260A" w14:textId="77777777" w:rsidTr="00E40D1D">
        <w:trPr>
          <w:trHeight w:val="6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608"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lastRenderedPageBreak/>
              <w:t>710006 71500 7609 414403 (E) Transferencia Ayto. Peralta: Reconstrucción del río Caracol</w:t>
            </w:r>
          </w:p>
        </w:tc>
        <w:tc>
          <w:tcPr>
            <w:tcW w:w="1275" w:type="dxa"/>
            <w:tcBorders>
              <w:top w:val="nil"/>
              <w:left w:val="nil"/>
              <w:bottom w:val="single" w:sz="4" w:space="0" w:color="auto"/>
              <w:right w:val="single" w:sz="4" w:space="0" w:color="auto"/>
            </w:tcBorders>
            <w:shd w:val="clear" w:color="auto" w:fill="auto"/>
            <w:noWrap/>
            <w:vAlign w:val="center"/>
            <w:hideMark/>
          </w:tcPr>
          <w:p w14:paraId="27A82609"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130.000,00</w:t>
            </w:r>
          </w:p>
        </w:tc>
      </w:tr>
      <w:tr w:rsidR="001E6368" w:rsidRPr="00E40D1D" w14:paraId="27A8260D" w14:textId="77777777" w:rsidTr="00E40D1D">
        <w:trPr>
          <w:trHeight w:val="90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60B" w14:textId="77777777" w:rsidR="001E6368" w:rsidRPr="00E40D1D" w:rsidRDefault="001E6368" w:rsidP="00E12632">
            <w:pPr>
              <w:rPr>
                <w:rFonts w:ascii="Arial" w:hAnsi="Arial" w:cs="Arial"/>
                <w:color w:val="000000"/>
                <w:sz w:val="18"/>
                <w:szCs w:val="18"/>
              </w:rPr>
            </w:pPr>
            <w:r w:rsidRPr="00E40D1D">
              <w:rPr>
                <w:rFonts w:ascii="Arial" w:hAnsi="Arial" w:cs="Arial"/>
                <w:color w:val="000000"/>
                <w:sz w:val="18"/>
                <w:szCs w:val="18"/>
              </w:rPr>
              <w:t xml:space="preserve">710000 71200 4819 412100 (E) Convenio </w:t>
            </w:r>
            <w:proofErr w:type="spellStart"/>
            <w:r w:rsidRPr="00E40D1D">
              <w:rPr>
                <w:rFonts w:ascii="Arial" w:hAnsi="Arial" w:cs="Arial"/>
                <w:color w:val="000000"/>
                <w:sz w:val="18"/>
                <w:szCs w:val="18"/>
              </w:rPr>
              <w:t>Asoc</w:t>
            </w:r>
            <w:r w:rsidR="00E12632" w:rsidRPr="00E40D1D">
              <w:rPr>
                <w:rFonts w:ascii="Arial" w:hAnsi="Arial" w:cs="Arial"/>
                <w:color w:val="000000"/>
                <w:sz w:val="18"/>
                <w:szCs w:val="18"/>
              </w:rPr>
              <w:t>.</w:t>
            </w:r>
            <w:r w:rsidRPr="00E40D1D">
              <w:rPr>
                <w:rFonts w:ascii="Arial" w:hAnsi="Arial" w:cs="Arial"/>
                <w:color w:val="000000"/>
                <w:sz w:val="18"/>
                <w:szCs w:val="18"/>
              </w:rPr>
              <w:t>Ekoalde</w:t>
            </w:r>
            <w:proofErr w:type="spellEnd"/>
            <w:r w:rsidRPr="00E40D1D">
              <w:rPr>
                <w:rFonts w:ascii="Arial" w:hAnsi="Arial" w:cs="Arial"/>
                <w:color w:val="000000"/>
                <w:sz w:val="18"/>
                <w:szCs w:val="18"/>
              </w:rPr>
              <w:t xml:space="preserve">. Estructuración sector productivo </w:t>
            </w:r>
            <w:proofErr w:type="spellStart"/>
            <w:proofErr w:type="gramStart"/>
            <w:r w:rsidRPr="00E40D1D">
              <w:rPr>
                <w:rFonts w:ascii="Arial" w:hAnsi="Arial" w:cs="Arial"/>
                <w:color w:val="000000"/>
                <w:sz w:val="18"/>
                <w:szCs w:val="18"/>
              </w:rPr>
              <w:t>ecoló</w:t>
            </w:r>
            <w:r w:rsidR="00E12632" w:rsidRPr="00E40D1D">
              <w:rPr>
                <w:rFonts w:ascii="Arial" w:hAnsi="Arial" w:cs="Arial"/>
                <w:color w:val="000000"/>
                <w:sz w:val="18"/>
                <w:szCs w:val="18"/>
              </w:rPr>
              <w:t>.</w:t>
            </w:r>
            <w:r w:rsidRPr="00E40D1D">
              <w:rPr>
                <w:rFonts w:ascii="Arial" w:hAnsi="Arial" w:cs="Arial"/>
                <w:color w:val="000000"/>
                <w:sz w:val="18"/>
                <w:szCs w:val="18"/>
              </w:rPr>
              <w:t>para</w:t>
            </w:r>
            <w:proofErr w:type="spellEnd"/>
            <w:proofErr w:type="gramEnd"/>
            <w:r w:rsidRPr="00E40D1D">
              <w:rPr>
                <w:rFonts w:ascii="Arial" w:hAnsi="Arial" w:cs="Arial"/>
                <w:color w:val="000000"/>
                <w:sz w:val="18"/>
                <w:szCs w:val="18"/>
              </w:rPr>
              <w:t xml:space="preserve"> ampliar </w:t>
            </w:r>
            <w:proofErr w:type="spellStart"/>
            <w:r w:rsidRPr="00E40D1D">
              <w:rPr>
                <w:rFonts w:ascii="Arial" w:hAnsi="Arial" w:cs="Arial"/>
                <w:color w:val="000000"/>
                <w:sz w:val="18"/>
                <w:szCs w:val="18"/>
              </w:rPr>
              <w:t>abast</w:t>
            </w:r>
            <w:proofErr w:type="spellEnd"/>
            <w:r w:rsidR="00E12632" w:rsidRPr="00E40D1D">
              <w:rPr>
                <w:rFonts w:ascii="Arial" w:hAnsi="Arial" w:cs="Arial"/>
                <w:color w:val="000000"/>
                <w:sz w:val="18"/>
                <w:szCs w:val="18"/>
              </w:rPr>
              <w:t>.</w:t>
            </w:r>
            <w:r w:rsidRPr="00E40D1D">
              <w:rPr>
                <w:rFonts w:ascii="Arial" w:hAnsi="Arial" w:cs="Arial"/>
                <w:color w:val="000000"/>
                <w:sz w:val="18"/>
                <w:szCs w:val="18"/>
              </w:rPr>
              <w:t xml:space="preserve"> a restauración colectiva</w:t>
            </w:r>
          </w:p>
        </w:tc>
        <w:tc>
          <w:tcPr>
            <w:tcW w:w="1275" w:type="dxa"/>
            <w:tcBorders>
              <w:top w:val="nil"/>
              <w:left w:val="nil"/>
              <w:bottom w:val="single" w:sz="4" w:space="0" w:color="auto"/>
              <w:right w:val="single" w:sz="4" w:space="0" w:color="auto"/>
            </w:tcBorders>
            <w:shd w:val="clear" w:color="auto" w:fill="auto"/>
            <w:noWrap/>
            <w:vAlign w:val="center"/>
            <w:hideMark/>
          </w:tcPr>
          <w:p w14:paraId="27A8260C"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110.000,00</w:t>
            </w:r>
          </w:p>
        </w:tc>
      </w:tr>
      <w:tr w:rsidR="001E6368" w:rsidRPr="00E40D1D" w14:paraId="27A82610" w14:textId="77777777" w:rsidTr="00E40D1D">
        <w:trPr>
          <w:trHeight w:val="570"/>
        </w:trPr>
        <w:tc>
          <w:tcPr>
            <w:tcW w:w="7372" w:type="dxa"/>
            <w:tcBorders>
              <w:top w:val="nil"/>
              <w:left w:val="single" w:sz="4" w:space="0" w:color="auto"/>
              <w:bottom w:val="single" w:sz="4" w:space="0" w:color="auto"/>
              <w:right w:val="single" w:sz="4" w:space="0" w:color="auto"/>
            </w:tcBorders>
            <w:shd w:val="clear" w:color="auto" w:fill="auto"/>
            <w:vAlign w:val="center"/>
            <w:hideMark/>
          </w:tcPr>
          <w:p w14:paraId="27A8260E" w14:textId="77777777" w:rsidR="001E6368" w:rsidRPr="00E40D1D" w:rsidRDefault="001E6368" w:rsidP="001E6368">
            <w:pPr>
              <w:rPr>
                <w:rFonts w:ascii="Arial" w:hAnsi="Arial" w:cs="Arial"/>
                <w:color w:val="000000"/>
                <w:sz w:val="18"/>
                <w:szCs w:val="18"/>
              </w:rPr>
            </w:pPr>
            <w:r w:rsidRPr="00E40D1D">
              <w:rPr>
                <w:rFonts w:ascii="Arial" w:hAnsi="Arial" w:cs="Arial"/>
                <w:color w:val="000000"/>
                <w:sz w:val="18"/>
                <w:szCs w:val="18"/>
              </w:rPr>
              <w:t>TOTALES</w:t>
            </w:r>
          </w:p>
        </w:tc>
        <w:tc>
          <w:tcPr>
            <w:tcW w:w="1275" w:type="dxa"/>
            <w:tcBorders>
              <w:top w:val="nil"/>
              <w:left w:val="nil"/>
              <w:bottom w:val="single" w:sz="4" w:space="0" w:color="auto"/>
              <w:right w:val="single" w:sz="4" w:space="0" w:color="auto"/>
            </w:tcBorders>
            <w:shd w:val="clear" w:color="auto" w:fill="auto"/>
            <w:noWrap/>
            <w:vAlign w:val="center"/>
            <w:hideMark/>
          </w:tcPr>
          <w:p w14:paraId="27A8260F" w14:textId="77777777" w:rsidR="001E6368" w:rsidRPr="00E40D1D" w:rsidRDefault="001E6368" w:rsidP="001E6368">
            <w:pPr>
              <w:jc w:val="right"/>
              <w:rPr>
                <w:rFonts w:ascii="Arial" w:hAnsi="Arial" w:cs="Arial"/>
                <w:color w:val="000000"/>
                <w:sz w:val="18"/>
                <w:szCs w:val="18"/>
              </w:rPr>
            </w:pPr>
            <w:r w:rsidRPr="00E40D1D">
              <w:rPr>
                <w:rFonts w:ascii="Arial" w:hAnsi="Arial" w:cs="Arial"/>
                <w:color w:val="000000"/>
                <w:sz w:val="18"/>
                <w:szCs w:val="18"/>
              </w:rPr>
              <w:t>549.112,00</w:t>
            </w:r>
          </w:p>
        </w:tc>
      </w:tr>
    </w:tbl>
    <w:p w14:paraId="27A82612" w14:textId="77777777" w:rsidR="00D36E4F" w:rsidRPr="00E40D1D" w:rsidRDefault="00D36E4F" w:rsidP="00587EC8">
      <w:pPr>
        <w:pStyle w:val="Acuerdos"/>
        <w:rPr>
          <w:rFonts w:ascii="Arial" w:hAnsi="Arial" w:cs="Arial"/>
        </w:rPr>
      </w:pPr>
    </w:p>
    <w:p w14:paraId="151D47F2" w14:textId="77777777" w:rsidR="00E40D1D" w:rsidRPr="00E40D1D" w:rsidRDefault="00587EC8" w:rsidP="00587EC8">
      <w:pPr>
        <w:pStyle w:val="Acuerdos"/>
        <w:rPr>
          <w:rFonts w:ascii="Arial" w:hAnsi="Arial" w:cs="Arial"/>
        </w:rPr>
      </w:pPr>
      <w:bookmarkStart w:id="3" w:name="Df.Única"/>
      <w:bookmarkEnd w:id="3"/>
      <w:r w:rsidRPr="00E40D1D">
        <w:rPr>
          <w:rFonts w:ascii="Arial" w:hAnsi="Arial" w:cs="Arial"/>
        </w:rPr>
        <w:t xml:space="preserve">Disposición final única. </w:t>
      </w:r>
      <w:r w:rsidRPr="00E40D1D">
        <w:rPr>
          <w:rFonts w:ascii="Arial" w:hAnsi="Arial" w:cs="Arial"/>
          <w:iCs/>
        </w:rPr>
        <w:t>Entrada en vigor.</w:t>
      </w:r>
    </w:p>
    <w:p w14:paraId="6B648315" w14:textId="77777777" w:rsidR="00E40D1D" w:rsidRPr="00E40D1D" w:rsidRDefault="00587EC8" w:rsidP="00587EC8">
      <w:pPr>
        <w:pStyle w:val="Acuerdos"/>
        <w:rPr>
          <w:rFonts w:ascii="Arial" w:hAnsi="Arial" w:cs="Arial"/>
        </w:rPr>
      </w:pPr>
      <w:r w:rsidRPr="00E40D1D">
        <w:rPr>
          <w:rFonts w:ascii="Arial" w:hAnsi="Arial" w:cs="Arial"/>
        </w:rPr>
        <w:t xml:space="preserve">La presente ley foral entrará en vigor </w:t>
      </w:r>
      <w:r w:rsidR="001E6368" w:rsidRPr="00E40D1D">
        <w:rPr>
          <w:rFonts w:ascii="Arial" w:hAnsi="Arial" w:cs="Arial"/>
        </w:rPr>
        <w:t>a</w:t>
      </w:r>
      <w:r w:rsidRPr="00E40D1D">
        <w:rPr>
          <w:rFonts w:ascii="Arial" w:hAnsi="Arial" w:cs="Arial"/>
        </w:rPr>
        <w:t>l día siguiente de su publicación en el Boletín Oficial de Navarra.</w:t>
      </w:r>
    </w:p>
    <w:p w14:paraId="27A82616" w14:textId="1F5DC53D" w:rsidR="00587EC8" w:rsidRPr="00E40D1D" w:rsidRDefault="00587EC8" w:rsidP="00587EC8">
      <w:pPr>
        <w:pStyle w:val="Acuerdos"/>
        <w:rPr>
          <w:rFonts w:ascii="Arial" w:hAnsi="Arial" w:cs="Arial"/>
        </w:rPr>
      </w:pPr>
    </w:p>
    <w:sectPr w:rsidR="00587EC8" w:rsidRPr="00E40D1D" w:rsidSect="00587EC8">
      <w:headerReference w:type="even" r:id="rId12"/>
      <w:headerReference w:type="default" r:id="rId13"/>
      <w:footerReference w:type="even" r:id="rId14"/>
      <w:footerReference w:type="default" r:id="rId15"/>
      <w:headerReference w:type="first" r:id="rId16"/>
      <w:footerReference w:type="first" r:id="rId17"/>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2619" w14:textId="77777777" w:rsidR="000C2EAA" w:rsidRDefault="000C2EAA">
      <w:r>
        <w:separator/>
      </w:r>
    </w:p>
  </w:endnote>
  <w:endnote w:type="continuationSeparator" w:id="0">
    <w:p w14:paraId="27A8261A" w14:textId="77777777" w:rsidR="000C2EAA" w:rsidRDefault="000C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1D" w14:textId="77777777" w:rsidR="00587EC8" w:rsidRDefault="00587EC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7A8261E" w14:textId="77777777" w:rsidR="00587EC8" w:rsidRDefault="00587EC8">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1F" w14:textId="77777777" w:rsidR="00587EC8" w:rsidRDefault="00587EC8">
    <w:pPr>
      <w:pStyle w:val="Piedepgina"/>
      <w:framePr w:wrap="around" w:vAnchor="text" w:hAnchor="margin" w:xAlign="outside" w:y="1"/>
      <w:rPr>
        <w:rStyle w:val="Nmerodepgina"/>
      </w:rPr>
    </w:pPr>
  </w:p>
  <w:p w14:paraId="27A82620" w14:textId="77777777" w:rsidR="00587EC8" w:rsidRDefault="00587EC8">
    <w:pPr>
      <w:pStyle w:val="Piedep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22" w14:textId="77777777" w:rsidR="00587EC8" w:rsidRDefault="00587E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617" w14:textId="77777777" w:rsidR="000C2EAA" w:rsidRDefault="000C2EAA">
      <w:r>
        <w:separator/>
      </w:r>
    </w:p>
  </w:footnote>
  <w:footnote w:type="continuationSeparator" w:id="0">
    <w:p w14:paraId="27A82618" w14:textId="77777777" w:rsidR="000C2EAA" w:rsidRDefault="000C2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1B" w14:textId="77777777" w:rsidR="00587EC8" w:rsidRDefault="00587E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1C" w14:textId="77777777" w:rsidR="00587EC8" w:rsidRDefault="00587E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2621" w14:textId="77777777" w:rsidR="00587EC8" w:rsidRDefault="00587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2E76"/>
    <w:multiLevelType w:val="hybridMultilevel"/>
    <w:tmpl w:val="7F74E628"/>
    <w:lvl w:ilvl="0" w:tplc="120213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23750A6"/>
    <w:multiLevelType w:val="multilevel"/>
    <w:tmpl w:val="875E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336812">
    <w:abstractNumId w:val="1"/>
  </w:num>
  <w:num w:numId="2" w16cid:durableId="100074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FB"/>
    <w:rsid w:val="000031B9"/>
    <w:rsid w:val="000103CD"/>
    <w:rsid w:val="00023221"/>
    <w:rsid w:val="000671D7"/>
    <w:rsid w:val="00071A7D"/>
    <w:rsid w:val="000C2EAA"/>
    <w:rsid w:val="000D0319"/>
    <w:rsid w:val="000D43E7"/>
    <w:rsid w:val="000F72A2"/>
    <w:rsid w:val="00102E58"/>
    <w:rsid w:val="001D29D4"/>
    <w:rsid w:val="001E6368"/>
    <w:rsid w:val="001F41C5"/>
    <w:rsid w:val="00250E28"/>
    <w:rsid w:val="002946B8"/>
    <w:rsid w:val="002A54FD"/>
    <w:rsid w:val="002C2B7A"/>
    <w:rsid w:val="002F5282"/>
    <w:rsid w:val="0036457C"/>
    <w:rsid w:val="003B21ED"/>
    <w:rsid w:val="003B67F9"/>
    <w:rsid w:val="003E2308"/>
    <w:rsid w:val="003E2B9D"/>
    <w:rsid w:val="003E7565"/>
    <w:rsid w:val="00484EDE"/>
    <w:rsid w:val="004C54FB"/>
    <w:rsid w:val="004D657E"/>
    <w:rsid w:val="00501A84"/>
    <w:rsid w:val="005037CD"/>
    <w:rsid w:val="005151D9"/>
    <w:rsid w:val="005343A7"/>
    <w:rsid w:val="005447C1"/>
    <w:rsid w:val="00565BEE"/>
    <w:rsid w:val="00587EC8"/>
    <w:rsid w:val="005B0E24"/>
    <w:rsid w:val="005C0480"/>
    <w:rsid w:val="005D1773"/>
    <w:rsid w:val="00612707"/>
    <w:rsid w:val="00631A8A"/>
    <w:rsid w:val="006402B5"/>
    <w:rsid w:val="006437E2"/>
    <w:rsid w:val="0064452D"/>
    <w:rsid w:val="006613DA"/>
    <w:rsid w:val="006857F4"/>
    <w:rsid w:val="006931DD"/>
    <w:rsid w:val="006F4579"/>
    <w:rsid w:val="00704748"/>
    <w:rsid w:val="00713ECF"/>
    <w:rsid w:val="0072572D"/>
    <w:rsid w:val="007604E8"/>
    <w:rsid w:val="00765A58"/>
    <w:rsid w:val="007A7BD7"/>
    <w:rsid w:val="007B0DA9"/>
    <w:rsid w:val="007C058B"/>
    <w:rsid w:val="0082014D"/>
    <w:rsid w:val="00821554"/>
    <w:rsid w:val="00832D4A"/>
    <w:rsid w:val="00833F92"/>
    <w:rsid w:val="0085457C"/>
    <w:rsid w:val="00873DBE"/>
    <w:rsid w:val="008B0921"/>
    <w:rsid w:val="008F7A33"/>
    <w:rsid w:val="0091317B"/>
    <w:rsid w:val="00916E16"/>
    <w:rsid w:val="009358A7"/>
    <w:rsid w:val="00947EF1"/>
    <w:rsid w:val="009B290E"/>
    <w:rsid w:val="009F71A5"/>
    <w:rsid w:val="00A033D3"/>
    <w:rsid w:val="00A31C64"/>
    <w:rsid w:val="00A57A76"/>
    <w:rsid w:val="00A63B20"/>
    <w:rsid w:val="00A65FED"/>
    <w:rsid w:val="00A7655B"/>
    <w:rsid w:val="00A77AA6"/>
    <w:rsid w:val="00AA053D"/>
    <w:rsid w:val="00AC4F45"/>
    <w:rsid w:val="00AF14EB"/>
    <w:rsid w:val="00AF4FAA"/>
    <w:rsid w:val="00B00E77"/>
    <w:rsid w:val="00B9620C"/>
    <w:rsid w:val="00CB3847"/>
    <w:rsid w:val="00CB6F97"/>
    <w:rsid w:val="00CE79FD"/>
    <w:rsid w:val="00D12ED3"/>
    <w:rsid w:val="00D35DC4"/>
    <w:rsid w:val="00D36E4F"/>
    <w:rsid w:val="00D417FA"/>
    <w:rsid w:val="00D83D82"/>
    <w:rsid w:val="00D858CA"/>
    <w:rsid w:val="00D8714F"/>
    <w:rsid w:val="00DF0B16"/>
    <w:rsid w:val="00E12632"/>
    <w:rsid w:val="00E40D1D"/>
    <w:rsid w:val="00E5311D"/>
    <w:rsid w:val="00E568A2"/>
    <w:rsid w:val="00E66D57"/>
    <w:rsid w:val="00E71B9E"/>
    <w:rsid w:val="00E8192D"/>
    <w:rsid w:val="00EA1441"/>
    <w:rsid w:val="00EB0C5C"/>
    <w:rsid w:val="00EB6EFE"/>
    <w:rsid w:val="00ED4D26"/>
    <w:rsid w:val="00F647DA"/>
    <w:rsid w:val="00F87937"/>
    <w:rsid w:val="00FB7006"/>
    <w:rsid w:val="00FE3C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825B4"/>
  <w15:chartTrackingRefBased/>
  <w15:docId w15:val="{4EEB6102-C3F8-45E0-A98C-8E765F27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EC8"/>
    <w:rPr>
      <w:rFonts w:ascii="Courier New" w:hAnsi="Courier New"/>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4C54FB"/>
    <w:rPr>
      <w:color w:val="CC0000"/>
      <w:u w:val="single"/>
    </w:rPr>
  </w:style>
  <w:style w:type="paragraph" w:styleId="NormalWeb">
    <w:name w:val="Normal (Web)"/>
    <w:basedOn w:val="Normal"/>
    <w:rsid w:val="004C54FB"/>
    <w:pPr>
      <w:spacing w:after="240"/>
    </w:pPr>
  </w:style>
  <w:style w:type="paragraph" w:customStyle="1" w:styleId="xdef">
    <w:name w:val="xdef"/>
    <w:basedOn w:val="Normal"/>
    <w:rsid w:val="004C54FB"/>
    <w:pPr>
      <w:spacing w:after="240"/>
      <w:ind w:left="50" w:right="50"/>
      <w:jc w:val="both"/>
    </w:pPr>
  </w:style>
  <w:style w:type="paragraph" w:customStyle="1" w:styleId="xa1">
    <w:name w:val="xa1"/>
    <w:basedOn w:val="Normal"/>
    <w:rsid w:val="004C54FB"/>
    <w:pPr>
      <w:spacing w:after="240"/>
      <w:ind w:left="200" w:right="50"/>
      <w:jc w:val="both"/>
    </w:pPr>
  </w:style>
  <w:style w:type="paragraph" w:customStyle="1" w:styleId="xl2">
    <w:name w:val="xl2"/>
    <w:basedOn w:val="Normal"/>
    <w:rsid w:val="004C54FB"/>
    <w:pPr>
      <w:spacing w:after="240"/>
      <w:ind w:left="350" w:right="50" w:hanging="150"/>
      <w:jc w:val="both"/>
    </w:pPr>
  </w:style>
  <w:style w:type="paragraph" w:customStyle="1" w:styleId="norma1">
    <w:name w:val="norma1"/>
    <w:basedOn w:val="Normal"/>
    <w:rsid w:val="004C54FB"/>
    <w:pPr>
      <w:spacing w:after="240"/>
      <w:jc w:val="both"/>
    </w:pPr>
    <w:rPr>
      <w:b/>
      <w:bCs/>
      <w:caps/>
    </w:rPr>
  </w:style>
  <w:style w:type="paragraph" w:customStyle="1" w:styleId="Default">
    <w:name w:val="Default"/>
    <w:rsid w:val="00D858CA"/>
    <w:pPr>
      <w:autoSpaceDE w:val="0"/>
      <w:autoSpaceDN w:val="0"/>
      <w:adjustRightInd w:val="0"/>
    </w:pPr>
    <w:rPr>
      <w:rFonts w:ascii="Calibri" w:hAnsi="Calibri" w:cs="Calibri"/>
      <w:color w:val="000000"/>
      <w:sz w:val="24"/>
      <w:szCs w:val="24"/>
    </w:rPr>
  </w:style>
  <w:style w:type="paragraph" w:customStyle="1" w:styleId="Acuerdos">
    <w:name w:val="Acuerdos"/>
    <w:basedOn w:val="Normal"/>
    <w:rsid w:val="00587EC8"/>
    <w:pPr>
      <w:tabs>
        <w:tab w:val="left" w:pos="709"/>
        <w:tab w:val="center" w:pos="3856"/>
      </w:tabs>
      <w:spacing w:line="380" w:lineRule="atLeast"/>
      <w:ind w:firstLine="709"/>
      <w:jc w:val="both"/>
    </w:pPr>
  </w:style>
  <w:style w:type="paragraph" w:styleId="Piedepgina">
    <w:name w:val="footer"/>
    <w:basedOn w:val="Normal"/>
    <w:rsid w:val="00587EC8"/>
    <w:pPr>
      <w:tabs>
        <w:tab w:val="center" w:pos="4252"/>
        <w:tab w:val="right" w:pos="8504"/>
      </w:tabs>
    </w:pPr>
  </w:style>
  <w:style w:type="character" w:styleId="Nmerodepgina">
    <w:name w:val="page number"/>
    <w:basedOn w:val="Fuentedeprrafopredeter"/>
    <w:rsid w:val="00587EC8"/>
  </w:style>
  <w:style w:type="paragraph" w:styleId="Encabezado">
    <w:name w:val="header"/>
    <w:basedOn w:val="Normal"/>
    <w:rsid w:val="00587EC8"/>
    <w:pPr>
      <w:tabs>
        <w:tab w:val="center" w:pos="4252"/>
        <w:tab w:val="right" w:pos="8504"/>
      </w:tabs>
    </w:pPr>
  </w:style>
  <w:style w:type="table" w:styleId="Tablaconcuadrcula">
    <w:name w:val="Table Grid"/>
    <w:basedOn w:val="Tablanormal"/>
    <w:rsid w:val="00704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316208">
      <w:bodyDiv w:val="1"/>
      <w:marLeft w:val="0"/>
      <w:marRight w:val="0"/>
      <w:marTop w:val="0"/>
      <w:marBottom w:val="0"/>
      <w:divBdr>
        <w:top w:val="none" w:sz="0" w:space="0" w:color="auto"/>
        <w:left w:val="none" w:sz="0" w:space="0" w:color="auto"/>
        <w:bottom w:val="none" w:sz="0" w:space="0" w:color="auto"/>
        <w:right w:val="none" w:sz="0" w:space="0" w:color="auto"/>
      </w:divBdr>
      <w:divsChild>
        <w:div w:id="1021050881">
          <w:marLeft w:val="0"/>
          <w:marRight w:val="0"/>
          <w:marTop w:val="0"/>
          <w:marBottom w:val="240"/>
          <w:divBdr>
            <w:top w:val="none" w:sz="0" w:space="0" w:color="auto"/>
            <w:left w:val="none" w:sz="0" w:space="0" w:color="auto"/>
            <w:bottom w:val="none" w:sz="0" w:space="0" w:color="auto"/>
            <w:right w:val="none" w:sz="0" w:space="0" w:color="auto"/>
          </w:divBdr>
          <w:divsChild>
            <w:div w:id="2005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7541">
      <w:bodyDiv w:val="1"/>
      <w:marLeft w:val="0"/>
      <w:marRight w:val="0"/>
      <w:marTop w:val="0"/>
      <w:marBottom w:val="0"/>
      <w:divBdr>
        <w:top w:val="none" w:sz="0" w:space="0" w:color="auto"/>
        <w:left w:val="none" w:sz="0" w:space="0" w:color="auto"/>
        <w:bottom w:val="none" w:sz="0" w:space="0" w:color="auto"/>
        <w:right w:val="none" w:sz="0" w:space="0" w:color="auto"/>
      </w:divBdr>
    </w:div>
    <w:div w:id="139076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062E7-4734-4A9C-9C9C-9D2D8C941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7FA0A6-8716-451D-9B73-9FBC58B7C6F5}">
  <ds:schemaRefs>
    <ds:schemaRef ds:uri="http://schemas.microsoft.com/sharepoint/v3/contenttype/forms"/>
  </ds:schemaRefs>
</ds:datastoreItem>
</file>

<file path=customXml/itemProps3.xml><?xml version="1.0" encoding="utf-8"?>
<ds:datastoreItem xmlns:ds="http://schemas.openxmlformats.org/officeDocument/2006/customXml" ds:itemID="{3C057A77-7720-4462-8A84-C5F58C38B9F3}">
  <ds:schemaRefs>
    <ds:schemaRef ds:uri="http://schemas.openxmlformats.org/officeDocument/2006/bibliography"/>
  </ds:schemaRefs>
</ds:datastoreItem>
</file>

<file path=customXml/itemProps4.xml><?xml version="1.0" encoding="utf-8"?>
<ds:datastoreItem xmlns:ds="http://schemas.openxmlformats.org/officeDocument/2006/customXml" ds:itemID="{FD877504-885C-40ED-8062-A03D8F4F2ED4}">
  <ds:schemaRefs>
    <ds:schemaRef ds:uri="http://schemas.microsoft.com/office/2006/metadata/longProperties"/>
  </ds:schemaRefs>
</ds:datastoreItem>
</file>

<file path=customXml/itemProps5.xml><?xml version="1.0" encoding="utf-8"?>
<ds:datastoreItem xmlns:ds="http://schemas.openxmlformats.org/officeDocument/2006/customXml" ds:itemID="{68168DFE-CBFE-4F1C-9BBF-37A8A54DFF6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LEY FORAL /2017, DE…</vt:lpstr>
    </vt:vector>
  </TitlesOfParts>
  <Company>Gobierno de Navarra</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FORAL /2017, DE…</dc:title>
  <dc:subject/>
  <dc:creator>HUMBERTO GUERRERO</dc:creator>
  <cp:keywords/>
  <cp:lastModifiedBy>De Santiago, Iñaki</cp:lastModifiedBy>
  <cp:revision>2</cp:revision>
  <cp:lastPrinted>2021-05-13T06:57:00Z</cp:lastPrinted>
  <dcterms:created xsi:type="dcterms:W3CDTF">2022-04-29T06:44:00Z</dcterms:created>
  <dcterms:modified xsi:type="dcterms:W3CDTF">2022-04-29T06:44:00Z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Lizaso Olmos, María (Secretariado de Gobierno)</vt:lpwstr>
  </property>
  <property fmtid="{D5CDD505-2E9C-101B-9397-08002B2CF9AE}" pid="3" name="display_urn:schemas-microsoft-com:office:office#Author">
    <vt:lpwstr>Aguirre Echavarri, Mari Carmen (Economía y Hacienda)</vt:lpwstr>
  </property>
  <property fmtid="{D5CDD505-2E9C-101B-9397-08002B2CF9AE}" pid="4" name="ContentTypeId">
    <vt:lpwstr>0x0101008182A822BAC69C4794A7989A5CB8017E</vt:lpwstr>
  </property>
</Properties>
</file>