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1584" w14:textId="21861337" w:rsidR="00857D06" w:rsidRDefault="001128ED" w:rsidP="001128ED">
      <w:pPr>
        <w:spacing w:after="100" w:afterAutospacing="1"/>
        <w:ind w:left="-5" w:right="0"/>
        <w:jc w:val="left"/>
      </w:pPr>
      <w:r>
        <w:t>La Consejera de Salud del Gobierno de Navarra, en relación con la pregunta escrita (10-22-PES-00101) presentada por la Parlamentaria Foral Ilma. Sra. Cristina Ibarrola Guillén, adscrita al Grupo Parlamentario de Navarra Suma, que solicita información sobre:</w:t>
      </w:r>
    </w:p>
    <w:p w14:paraId="3A05D81F" w14:textId="77777777" w:rsidR="00857D06" w:rsidRDefault="001128ED" w:rsidP="001128ED">
      <w:pPr>
        <w:spacing w:after="100" w:afterAutospacing="1"/>
        <w:ind w:left="-5" w:right="0"/>
        <w:jc w:val="left"/>
      </w:pPr>
      <w:r>
        <w:t xml:space="preserve">“1- ¿Qué valoración realiza el Departamento de Salud de la externalización de la Dermatología en el Área de Salud de Tudela? </w:t>
      </w:r>
    </w:p>
    <w:p w14:paraId="0D40F6CE" w14:textId="77777777" w:rsidR="00857D06" w:rsidRDefault="001128ED" w:rsidP="001128ED">
      <w:pPr>
        <w:numPr>
          <w:ilvl w:val="0"/>
          <w:numId w:val="1"/>
        </w:numPr>
        <w:spacing w:after="100" w:afterAutospacing="1"/>
        <w:ind w:right="35" w:hanging="280"/>
        <w:jc w:val="left"/>
      </w:pPr>
      <w:r>
        <w:t xml:space="preserve">¿Ha realizado algún tipo de evaluación de dicha externalización? </w:t>
      </w:r>
    </w:p>
    <w:p w14:paraId="1048F2A3" w14:textId="77777777" w:rsidR="00857D06" w:rsidRDefault="001128ED" w:rsidP="001128ED">
      <w:pPr>
        <w:numPr>
          <w:ilvl w:val="0"/>
          <w:numId w:val="1"/>
        </w:numPr>
        <w:spacing w:after="100" w:afterAutospacing="1" w:line="384" w:lineRule="auto"/>
        <w:ind w:right="35" w:hanging="280"/>
        <w:jc w:val="left"/>
      </w:pPr>
      <w:r>
        <w:t>¿Tiene previsto el Departamento de Salud continuar con dicha externalización de la prestación de atención dermatológica en el Área de Salud de Tudela y hasta cuándo?” tiene el honor de remitirle la siguiente información:</w:t>
      </w:r>
    </w:p>
    <w:p w14:paraId="59911AB9" w14:textId="197DA9BD" w:rsidR="00857D06" w:rsidRDefault="001128ED" w:rsidP="001128ED">
      <w:pPr>
        <w:spacing w:after="100" w:afterAutospacing="1"/>
        <w:ind w:left="-5" w:right="0"/>
        <w:jc w:val="left"/>
      </w:pPr>
      <w:r>
        <w:t xml:space="preserve">Desde el año 2017 se ha presentado una cobertura incompleta de las plazas de Dermatología en el Área de Salud de Tudela que a continuación se procede a detallar, por lo que en 2018 fue preciso iniciar la derivación a un centro concertado de consultas de Dermatología. </w:t>
      </w:r>
    </w:p>
    <w:p w14:paraId="2EBB1E4C" w14:textId="77777777" w:rsidR="00857D06" w:rsidRDefault="001128ED" w:rsidP="001128ED">
      <w:pPr>
        <w:spacing w:after="100" w:afterAutospacing="1"/>
        <w:ind w:left="-5" w:right="0"/>
        <w:jc w:val="left"/>
      </w:pPr>
      <w:r>
        <w:t>Según consta en los datos obrantes en los archivos del Servicio de</w:t>
      </w:r>
    </w:p>
    <w:p w14:paraId="5B862372" w14:textId="77777777" w:rsidR="00857D06" w:rsidRDefault="001128ED" w:rsidP="001128ED">
      <w:pPr>
        <w:spacing w:after="100" w:afterAutospacing="1"/>
        <w:ind w:left="-5" w:right="0"/>
        <w:jc w:val="left"/>
      </w:pPr>
      <w:r>
        <w:t>Profesionales del Área de Salud de Tudela, la platilla de Dermatología de este Área de Salud consta de tres plazas de Facultativo Especialista de Área de Dermatología, de las cuales:</w:t>
      </w:r>
    </w:p>
    <w:p w14:paraId="440AC473" w14:textId="77777777" w:rsidR="00857D06" w:rsidRDefault="001128ED" w:rsidP="001128ED">
      <w:pPr>
        <w:numPr>
          <w:ilvl w:val="1"/>
          <w:numId w:val="1"/>
        </w:numPr>
        <w:spacing w:after="100" w:afterAutospacing="1"/>
        <w:ind w:right="0" w:hanging="360"/>
        <w:jc w:val="left"/>
      </w:pPr>
      <w:r>
        <w:t>Dos son plazas cubiertas por personal funcionario, con los números 64034 y la 64293.</w:t>
      </w:r>
    </w:p>
    <w:p w14:paraId="6C1F492A" w14:textId="77777777" w:rsidR="00857D06" w:rsidRDefault="001128ED" w:rsidP="001128ED">
      <w:pPr>
        <w:numPr>
          <w:ilvl w:val="1"/>
          <w:numId w:val="1"/>
        </w:numPr>
        <w:spacing w:after="100" w:afterAutospacing="1"/>
        <w:ind w:right="0" w:hanging="360"/>
        <w:jc w:val="left"/>
      </w:pPr>
      <w:r>
        <w:t>Y una plaza permanece vacante con el número 69931.</w:t>
      </w:r>
    </w:p>
    <w:p w14:paraId="0746C4DA" w14:textId="749E9D98" w:rsidR="00857D06" w:rsidRDefault="001128ED" w:rsidP="001128ED">
      <w:pPr>
        <w:spacing w:after="100" w:afterAutospacing="1"/>
        <w:ind w:left="-5" w:right="0"/>
        <w:jc w:val="left"/>
      </w:pPr>
      <w:r>
        <w:t>A continuación, se indican los periodos superiores a un mes, desde el 1 de enero de 2015 a fecha de hoy, en los que las plazas indicadas de Dermatología del Área de Salud de Tudela han permanecido sin cobertura debido a la falta de profesionales facultativos especialistas de Dermatología para contratar:</w:t>
      </w:r>
    </w:p>
    <w:p w14:paraId="40FA8496" w14:textId="11F94980" w:rsidR="00857D06" w:rsidRDefault="001128ED" w:rsidP="001128ED">
      <w:pPr>
        <w:spacing w:after="100" w:afterAutospacing="1"/>
        <w:ind w:left="720" w:right="0" w:hanging="360"/>
        <w:jc w:val="left"/>
      </w:pPr>
      <w:r>
        <w:rPr>
          <w:rFonts w:ascii="Segoe UI Symbol" w:eastAsia="Segoe UI Symbol" w:hAnsi="Segoe UI Symbol" w:cs="Segoe UI Symbol"/>
        </w:rPr>
        <w:t xml:space="preserve">• </w:t>
      </w:r>
      <w:r>
        <w:t>La plaza número 64034 ha permanecido cubierta en todo momento, si bien es cierto durante los periodos que se indican a continuación el profesional adscrito a esta plaza ha disfrutado de jornada reducida de un cuarto de su jornada habitual:</w:t>
      </w:r>
    </w:p>
    <w:p w14:paraId="538F4B2B" w14:textId="77777777" w:rsidR="001128ED" w:rsidRDefault="001128ED" w:rsidP="001128ED">
      <w:pPr>
        <w:spacing w:after="100" w:afterAutospacing="1" w:line="502" w:lineRule="auto"/>
        <w:ind w:left="1090" w:right="3014"/>
        <w:jc w:val="left"/>
      </w:pPr>
      <w:r>
        <w:rPr>
          <w:rFonts w:ascii="Courier New" w:eastAsia="Courier New" w:hAnsi="Courier New" w:cs="Courier New"/>
        </w:rPr>
        <w:t xml:space="preserve">o </w:t>
      </w:r>
      <w:r>
        <w:t xml:space="preserve">Del 19/01/2018 al 25/06/2018 </w:t>
      </w:r>
    </w:p>
    <w:p w14:paraId="29268269" w14:textId="77777777" w:rsidR="001128ED" w:rsidRDefault="001128ED" w:rsidP="001128ED">
      <w:pPr>
        <w:spacing w:after="100" w:afterAutospacing="1" w:line="502" w:lineRule="auto"/>
        <w:ind w:left="1090" w:right="3014"/>
        <w:jc w:val="left"/>
      </w:pPr>
      <w:r>
        <w:rPr>
          <w:rFonts w:ascii="Courier New" w:eastAsia="Courier New" w:hAnsi="Courier New" w:cs="Courier New"/>
        </w:rPr>
        <w:lastRenderedPageBreak/>
        <w:t xml:space="preserve">o </w:t>
      </w:r>
      <w:r>
        <w:t xml:space="preserve">Del 01/10/2018 al 15/04/2020 </w:t>
      </w:r>
    </w:p>
    <w:p w14:paraId="65BD3A78" w14:textId="3B438A89" w:rsidR="00857D06" w:rsidRDefault="001128ED" w:rsidP="001128ED">
      <w:pPr>
        <w:spacing w:after="100" w:afterAutospacing="1" w:line="502" w:lineRule="auto"/>
        <w:ind w:left="1090" w:right="3014"/>
        <w:jc w:val="left"/>
      </w:pPr>
      <w:r>
        <w:rPr>
          <w:rFonts w:ascii="Courier New" w:eastAsia="Courier New" w:hAnsi="Courier New" w:cs="Courier New"/>
        </w:rPr>
        <w:t xml:space="preserve">o </w:t>
      </w:r>
      <w:r>
        <w:t>Y desde el 15/01/2021 a fecha de hoy</w:t>
      </w:r>
    </w:p>
    <w:p w14:paraId="2778EE7A" w14:textId="77777777" w:rsidR="00857D06" w:rsidRDefault="001128ED" w:rsidP="001128ED">
      <w:pPr>
        <w:numPr>
          <w:ilvl w:val="0"/>
          <w:numId w:val="2"/>
        </w:numPr>
        <w:spacing w:after="100" w:afterAutospacing="1"/>
        <w:ind w:right="0" w:hanging="360"/>
        <w:jc w:val="left"/>
      </w:pPr>
      <w:r>
        <w:t>La plaza número 64293, ha permanecido sin cobertura en los periodos superiores a 1 mes que se indican a continuación:</w:t>
      </w:r>
    </w:p>
    <w:p w14:paraId="656192D6" w14:textId="77777777" w:rsidR="00857D06" w:rsidRDefault="001128ED" w:rsidP="001128ED">
      <w:pPr>
        <w:numPr>
          <w:ilvl w:val="1"/>
          <w:numId w:val="2"/>
        </w:numPr>
        <w:spacing w:after="100" w:afterAutospacing="1"/>
        <w:ind w:right="0" w:hanging="360"/>
        <w:jc w:val="left"/>
      </w:pPr>
      <w:r>
        <w:t>Del 08/12/2017 al 28/02/2019 debido a situación de IT del profesional facultativo.</w:t>
      </w:r>
    </w:p>
    <w:p w14:paraId="6B4B17BF" w14:textId="77777777" w:rsidR="00857D06" w:rsidRDefault="001128ED" w:rsidP="001128ED">
      <w:pPr>
        <w:numPr>
          <w:ilvl w:val="1"/>
          <w:numId w:val="2"/>
        </w:numPr>
        <w:spacing w:after="100" w:afterAutospacing="1"/>
        <w:ind w:right="0" w:hanging="360"/>
        <w:jc w:val="left"/>
      </w:pPr>
      <w:r>
        <w:t xml:space="preserve">Del 01/03/2019 al 17/08/2019 periodo que se prorroga la situación de IT del profesional. </w:t>
      </w:r>
    </w:p>
    <w:p w14:paraId="3ADAEBD4" w14:textId="77777777" w:rsidR="00857D06" w:rsidRDefault="001128ED" w:rsidP="001128ED">
      <w:pPr>
        <w:numPr>
          <w:ilvl w:val="0"/>
          <w:numId w:val="2"/>
        </w:numPr>
        <w:spacing w:after="100" w:afterAutospacing="1"/>
        <w:ind w:right="0" w:hanging="360"/>
        <w:jc w:val="left"/>
      </w:pPr>
      <w:r>
        <w:t xml:space="preserve">La plaza número 69931 ha permanecido sin cobertura en los siguientes periodos de tiempo: </w:t>
      </w:r>
    </w:p>
    <w:p w14:paraId="7B95FE27" w14:textId="77777777" w:rsidR="00857D06" w:rsidRDefault="001128ED" w:rsidP="001128ED">
      <w:pPr>
        <w:numPr>
          <w:ilvl w:val="1"/>
          <w:numId w:val="2"/>
        </w:numPr>
        <w:spacing w:after="100" w:afterAutospacing="1" w:line="502" w:lineRule="auto"/>
        <w:ind w:right="0" w:hanging="360"/>
        <w:jc w:val="left"/>
      </w:pPr>
      <w:r>
        <w:t xml:space="preserve">Del 27/02/2017 al 28/10/2017 </w:t>
      </w:r>
      <w:r>
        <w:rPr>
          <w:rFonts w:ascii="Courier New" w:eastAsia="Courier New" w:hAnsi="Courier New" w:cs="Courier New"/>
        </w:rPr>
        <w:t xml:space="preserve">o </w:t>
      </w:r>
      <w:r>
        <w:t>Y desde el 08/01/2018 hasta la actualidad.</w:t>
      </w:r>
    </w:p>
    <w:p w14:paraId="44440BB7" w14:textId="77777777" w:rsidR="00857D06" w:rsidRDefault="001128ED" w:rsidP="001128ED">
      <w:pPr>
        <w:spacing w:after="100" w:afterAutospacing="1" w:line="259" w:lineRule="auto"/>
        <w:ind w:left="1440" w:right="0" w:firstLine="0"/>
        <w:jc w:val="left"/>
      </w:pPr>
      <w:r>
        <w:t xml:space="preserve">  </w:t>
      </w:r>
    </w:p>
    <w:p w14:paraId="0182348A" w14:textId="77777777" w:rsidR="00857D06" w:rsidRDefault="001128ED" w:rsidP="001128ED">
      <w:pPr>
        <w:spacing w:after="100" w:afterAutospacing="1"/>
        <w:ind w:left="730" w:right="0"/>
        <w:jc w:val="left"/>
      </w:pPr>
      <w:r>
        <w:t xml:space="preserve">Esta plaza número 69931 se ofertó para su cobertura por personal funcionario en la convocatoria de la Resolución </w:t>
      </w:r>
      <w:proofErr w:type="spellStart"/>
      <w:r>
        <w:t>1109E</w:t>
      </w:r>
      <w:proofErr w:type="spellEnd"/>
      <w:r>
        <w:t xml:space="preserve">/2020, de 13 de octubre, del Director Gerente del SNS-O, para la provisión, mediante concurso-oposición, de 283 puestos de Facultativo Especialista del SNSO. </w:t>
      </w:r>
    </w:p>
    <w:p w14:paraId="7B26496D" w14:textId="77777777" w:rsidR="00857D06" w:rsidRDefault="001128ED" w:rsidP="001128ED">
      <w:pPr>
        <w:spacing w:after="100" w:afterAutospacing="1"/>
        <w:ind w:left="730" w:right="0"/>
        <w:jc w:val="left"/>
      </w:pPr>
      <w:r>
        <w:t xml:space="preserve">La oposición tuvo lugar en octubre de 2021 por lo que es previsible que a corto-medio plazo se proceda a la cobertura de este puesto de trabajo quedando la plantilla de dermatología del AST cubierta en su totalidad. </w:t>
      </w:r>
    </w:p>
    <w:p w14:paraId="06DBDCC1" w14:textId="77777777" w:rsidR="00857D06" w:rsidRDefault="001128ED" w:rsidP="001128ED">
      <w:pPr>
        <w:spacing w:after="100" w:afterAutospacing="1"/>
        <w:ind w:left="-5" w:right="0"/>
        <w:jc w:val="left"/>
      </w:pPr>
      <w:r>
        <w:t xml:space="preserve">Una vez quede completamente cubierta la plantilla de Dermatología del AST se reevaluará la necesidad de mantener la derivación de pacientes de Dermatología a un centro concertado. </w:t>
      </w:r>
    </w:p>
    <w:p w14:paraId="3BB08466" w14:textId="2F2C0F28" w:rsidR="00857D06" w:rsidRDefault="001128ED" w:rsidP="001128ED">
      <w:pPr>
        <w:spacing w:after="100" w:afterAutospacing="1"/>
        <w:ind w:left="0" w:right="0" w:firstLine="0"/>
        <w:jc w:val="left"/>
      </w:pPr>
      <w:r>
        <w:t>Es cuanto tengo el honor de informar en cumplimiento de lo dispuesto en el artículo 194 del Reglamento del Parlamento de Navarra.</w:t>
      </w:r>
    </w:p>
    <w:p w14:paraId="7DD3FDF0" w14:textId="77777777" w:rsidR="00857D06" w:rsidRDefault="001128ED" w:rsidP="001128ED">
      <w:pPr>
        <w:spacing w:after="100" w:afterAutospacing="1" w:line="265" w:lineRule="auto"/>
        <w:ind w:left="19" w:right="4"/>
        <w:jc w:val="left"/>
      </w:pPr>
      <w:r>
        <w:t>Pamplona, 21 de abril de 2022</w:t>
      </w:r>
    </w:p>
    <w:p w14:paraId="5284DA28" w14:textId="3A29ADEC" w:rsidR="00857D06" w:rsidRDefault="001128ED" w:rsidP="001128ED">
      <w:pPr>
        <w:spacing w:after="100" w:afterAutospacing="1" w:line="265" w:lineRule="auto"/>
        <w:ind w:left="19"/>
        <w:jc w:val="left"/>
      </w:pPr>
      <w:r w:rsidRPr="001128ED">
        <w:t xml:space="preserve">La Consejera de Salud: Santos Induráin </w:t>
      </w:r>
      <w:proofErr w:type="spellStart"/>
      <w:r w:rsidRPr="001128ED">
        <w:t>Orduna</w:t>
      </w:r>
      <w:proofErr w:type="spellEnd"/>
    </w:p>
    <w:sectPr w:rsidR="00857D06">
      <w:pgSz w:w="11900" w:h="16840"/>
      <w:pgMar w:top="1425" w:right="1705" w:bottom="1699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40C30"/>
    <w:multiLevelType w:val="hybridMultilevel"/>
    <w:tmpl w:val="A4086918"/>
    <w:lvl w:ilvl="0" w:tplc="408CA9DA">
      <w:start w:val="2"/>
      <w:numFmt w:val="decimal"/>
      <w:lvlText w:val="%1-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ABC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0915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C477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8877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4F4A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C3B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76E48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2771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1775E5"/>
    <w:multiLevelType w:val="hybridMultilevel"/>
    <w:tmpl w:val="6B7A9DAE"/>
    <w:lvl w:ilvl="0" w:tplc="B5AC0F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A948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091A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6AFC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0169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20D4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C4FE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ADBD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643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7137873">
    <w:abstractNumId w:val="0"/>
  </w:num>
  <w:num w:numId="2" w16cid:durableId="19893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06"/>
    <w:rsid w:val="001128ED"/>
    <w:rsid w:val="00502ECA"/>
    <w:rsid w:val="00857D06"/>
    <w:rsid w:val="009B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5704"/>
  <w15:docId w15:val="{BFAFF3EA-6644-48A9-8485-08D6F7B5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2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2805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Aranaz, Carlota</cp:lastModifiedBy>
  <cp:revision>4</cp:revision>
  <dcterms:created xsi:type="dcterms:W3CDTF">2022-05-12T11:41:00Z</dcterms:created>
  <dcterms:modified xsi:type="dcterms:W3CDTF">2022-06-07T16:45:00Z</dcterms:modified>
</cp:coreProperties>
</file>