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junio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creación del Centro Internacional de Investigación en Inteligencia Artificial de Navarra, formulada por la Ilma. Sra. D.ª María Roncesvalles Solana Arana (10-22/POR-00227).</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13 de junio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María Roncesvalles Solana Arana, parlamentaria foral adscrita al Grupo Parlamentario Geroa Bai, al amparo de lo dispuesto en el Reglamento de este Parlamento, presenta la siguiente pregunta oral con el fin de que sea respondida en el Pleno de esta Cámara por el consejero de Universidad, Innovación y Transformación Digital del Gobierno de Navarra. </w:t>
      </w:r>
    </w:p>
    <w:p>
      <w:pPr>
        <w:pStyle w:val="0"/>
        <w:suppressAutoHyphens w:val="false"/>
        <w:rPr>
          <w:rStyle w:val="1"/>
        </w:rPr>
      </w:pPr>
      <w:r>
        <w:rPr>
          <w:rStyle w:val="1"/>
        </w:rPr>
        <w:t xml:space="preserve">Desde el inicio mismo de esta legislatura, Geroa Bai ha instado en múltiples ocasiones y a través de distintas iniciativas a la creación del Centro Internacional de Investigación en Inteligencia Artificial. </w:t>
      </w:r>
    </w:p>
    <w:p>
      <w:pPr>
        <w:pStyle w:val="0"/>
        <w:suppressAutoHyphens w:val="false"/>
        <w:rPr>
          <w:rStyle w:val="1"/>
        </w:rPr>
      </w:pPr>
      <w:r>
        <w:rPr>
          <w:rStyle w:val="1"/>
        </w:rPr>
        <w:t xml:space="preserve">Sabemos que el Departamento de Universidad, Innovación y Transformación Digital está trabajando en la puesta en marcha del nuevo Centro, sentando las bases de su modelo de gobernanza y de negocio, y definiendo las relaciones estratégicas que impulsarán una investigación básica y aplicada, transversal y de excelencia en Navarra en esta materia. </w:t>
      </w:r>
    </w:p>
    <w:p>
      <w:pPr>
        <w:pStyle w:val="0"/>
        <w:suppressAutoHyphens w:val="false"/>
        <w:rPr>
          <w:rStyle w:val="1"/>
        </w:rPr>
      </w:pPr>
      <w:r>
        <w:rPr>
          <w:rStyle w:val="1"/>
        </w:rPr>
        <w:t xml:space="preserve">Dentro de ese trabajo, hace unos días, desde Gobierno de Navarra daban a conocer que, mediante un proceso de selección, la Dirección General de Universidad, en coordinación con ADltech, ha escogido al ingeniero industrial Gorka García Rodero como gerente del centro. Asimismo, citaban que el Centro contará con la dirección científica del físico y Catedrático de Ciencia de la Computación e Inteligencia Artificial de la Universidad Pública de Navarra (UPNA), Humberto Bustince Sola. </w:t>
      </w:r>
    </w:p>
    <w:p>
      <w:pPr>
        <w:pStyle w:val="0"/>
        <w:suppressAutoHyphens w:val="false"/>
        <w:rPr>
          <w:rStyle w:val="1"/>
        </w:rPr>
      </w:pPr>
      <w:r>
        <w:rPr>
          <w:rStyle w:val="1"/>
        </w:rPr>
        <w:t xml:space="preserve">Sabemos, aunque todavía esté sin crear, quién lo dirigirá y guiará y dónde se ubicará (en el denominado Polo de Innovación Digital de Navarra-IRIS), pero no sabemos cuándo culminará su creación. </w:t>
      </w:r>
    </w:p>
    <w:p>
      <w:pPr>
        <w:pStyle w:val="0"/>
        <w:suppressAutoHyphens w:val="false"/>
        <w:rPr>
          <w:rStyle w:val="1"/>
        </w:rPr>
      </w:pPr>
      <w:r>
        <w:rPr>
          <w:rStyle w:val="1"/>
        </w:rPr>
        <w:t xml:space="preserve">Así las cosas, se formula la siguiente pregunta oral: </w:t>
      </w:r>
    </w:p>
    <w:p>
      <w:pPr>
        <w:pStyle w:val="0"/>
        <w:suppressAutoHyphens w:val="false"/>
        <w:rPr>
          <w:rStyle w:val="1"/>
        </w:rPr>
      </w:pPr>
      <w:r>
        <w:rPr>
          <w:rStyle w:val="1"/>
        </w:rPr>
        <w:t xml:space="preserve">¿En qué punto se encuentra la creación del Centro Internacional de Investigación en Inteligencia Artificial de Navarra? </w:t>
      </w:r>
    </w:p>
    <w:p>
      <w:pPr>
        <w:pStyle w:val="0"/>
        <w:suppressAutoHyphens w:val="false"/>
        <w:rPr>
          <w:rStyle w:val="1"/>
        </w:rPr>
      </w:pPr>
      <w:r>
        <w:rPr>
          <w:rStyle w:val="1"/>
        </w:rPr>
        <w:t xml:space="preserve">En Pamplona-Iruña, a 9 de junio de 2022 </w:t>
      </w:r>
    </w:p>
    <w:p>
      <w:pPr>
        <w:pStyle w:val="0"/>
        <w:suppressAutoHyphens w:val="false"/>
        <w:rPr>
          <w:rStyle w:val="1"/>
        </w:rPr>
      </w:pPr>
      <w:r>
        <w:rPr>
          <w:rStyle w:val="1"/>
        </w:rPr>
        <w:t xml:space="preserve">La Parlamentaria Foral: María Roncesvalles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