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creación de comités de crisis en las comunidades autónomas ante el repunte de feminicidios, formulada por la Ilma. Sra. D.ª Ainhoa Aznárez Igarza (10-22/POR-00230).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lgarza, parlamentaria foral adscrita a la agrupación parlamentaria foral Podemos-Ahal Dugu Navarra, al amparo de lo dispuesto en el Reglamento de esta Cámara, presenta la siguiente pregunta oral, a fin de que sea respondida en el próximo Pleno del 16 de junio, por parte del Consejero de Presidencia, Igualdad, Función Pública e Interior.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conocerse la propuesta del Ministerio de Igualdad en el grupo de trabajo del Pacto de Estado de la creación de comités de crisis ante los repuntes de feminicidios,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aterriza Navarra la posibilidad de creación de estos comités propuestos en el grupo de trabajo del Pacto de Estado contra la Violencia de Género?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9 de julio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