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w:t>
      </w:r>
      <w:r>
        <w:rPr>
          <w:rStyle w:val="1"/>
        </w:rPr>
        <w:t xml:space="preserve">ekainaren 27</w:t>
      </w:r>
      <w:r>
        <w:rPr>
          <w:rStyle w:val="1"/>
        </w:rPr>
        <w:t xml:space="preserv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Pablo Azcona Molinet jaunak aurkeztutako galdera, basogintzak gure erkidegoan duen papera bultzatzeko estrategiei buruzkoa (10-22/POR-00259).</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w:t>
      </w:r>
      <w:r>
        <w:rPr>
          <w:rStyle w:val="1"/>
        </w:rPr>
        <w:t xml:space="preserve">ekainaren 27</w:t>
      </w:r>
      <w:r>
        <w:rPr>
          <w:rStyle w:val="1"/>
        </w:rPr>
        <w:t xml:space="preserv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Pablo Azcona Molinet jaunak, Legebiltzarreko Erregelamenduan ezartzen denaren babesean, honako galdera hau aurkezten du, bigarren lehendakariorde eta Lurralde Antolamenduko, Etxebizitzako, Paisaiako eta Proiektu Estrategikoetako kontseilariak ekainaren 30eko Osoko Bilkuran ahoz erantzun dezan: </w:t>
      </w:r>
    </w:p>
    <w:p>
      <w:pPr>
        <w:pStyle w:val="0"/>
        <w:suppressAutoHyphens w:val="false"/>
        <w:rPr>
          <w:rStyle w:val="1"/>
        </w:rPr>
      </w:pPr>
      <w:r>
        <w:rPr>
          <w:rStyle w:val="1"/>
        </w:rPr>
        <w:t xml:space="preserve">Zer estrategia proposatzen du zure departamentuak basogintzak gure erkidegoan duen papera bultzatzeko? </w:t>
      </w:r>
    </w:p>
    <w:p>
      <w:pPr>
        <w:pStyle w:val="0"/>
        <w:suppressAutoHyphens w:val="false"/>
        <w:rPr>
          <w:rStyle w:val="1"/>
        </w:rPr>
      </w:pPr>
      <w:r>
        <w:rPr>
          <w:rStyle w:val="1"/>
        </w:rPr>
        <w:t xml:space="preserve">Iruñean, 2022ko ekainaren 23an </w:t>
      </w:r>
    </w:p>
    <w:p>
      <w:pPr>
        <w:pStyle w:val="0"/>
        <w:suppressAutoHyphens w:val="false"/>
        <w:rPr>
          <w:rStyle w:val="1"/>
        </w:rPr>
      </w:pPr>
      <w:r>
        <w:rPr>
          <w:rStyle w:val="1"/>
        </w:rPr>
        <w:t xml:space="preserve">Foru parlamentaria: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