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ekainaren 27an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Adolfo Araiz Flamarique jaunak aurkezturiko galdera, eremu ahul gisa izendatutako eremuetan uraren kutsadurari aurrea hartzeko eta hura murrizteko 2018-2021 aldian jarduteko programari buruzkoa (10-22/PES-00196).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ekainaren 27an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parlamentarioko Adolfo Araiz Flamarique jaunak honako galdera hauek aurkezten dizkio Legebiltzarreko Mahaiari, izapidetu ditzan eta idatziz erantzun dakizkion: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Landa Garapeneko, Ingurumeneko eta Toki Administrazioko kontseilariaren urriaren 4ko 247/2018 Foru Aginduaren bidez berrikusi egin ziren nekazaritzako nitratoez ura kutsatua izan dezaketen eremuak, eta 2018-2021 aldian jarduteko programa onetsi zen.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2018-2021 aldiko jarduketen epea amaituta, honako galdera hauek aurkezten dira, idatziz erantzun dakien.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 balantze egin du Departamentuak Nafarroako Foru Komunitatean nekazaritzako nitratoez ura kutsatua izan dezaketen eremuetarako jarduketen programaz, urriaren 4ko 247/2018 Foru Aginduan eranskin gisa sartu zen horretaz?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Zein dira jarduketen programa horren balantzean Departamentuak positibotzat jotzen dituen alderdiak? Zein dira betetze mailaren aldetik negatibotzat jotzen diren alderdiak?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Atzeman edo ziurtatu al du urriaren 4ko 247/2018 Foru Aginduan kutsadura izan dezaketen eremu gisa jasotako horietan gainditu ote diren lurrean ongarri nitrogenatuak ezartzeko mugak, eranskinaren 2-4 apartatuan aurreikusten direnak? Zehazki zein eremutan?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Eranskinaren 4.1 apartatuan aurreikusten diren ikerketa proiektuetatik zein garatu dira jarduketen programaren indarraldian zehar, nitrogenoa-lurzorua-ura harremanen ezagupen zientifiko-teknikoa hobetzera eta erabakia laguntzeko sistemak garatzera bideratuak, ahalbidetze aldera ongarri nitrogenatuen erabilera egokia, lurzatiaren mailan, errentagarritasun ekonomikoaren irizpideak eta ingurumena babestekoak bateragarri eginez?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Jarduketen programaren indarraldian ingurumenaren zaintzarekin bateragarri diren ekoizpen-sistemak —ekoizpen ekologikoa zein integratua izan— sustatzeko zer plan edo jarduera garatu dira zonalde horietan?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ekainaren 21ean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Adolfo Araiz Flamarique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