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36CD" w14:textId="77777777" w:rsidR="005F098A" w:rsidRDefault="005F098A" w:rsidP="00E76D17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right="999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Maiatzaren 26a</w:t>
      </w:r>
    </w:p>
    <w:p w14:paraId="1D4F8322" w14:textId="2053466B" w:rsidR="005F098A" w:rsidRDefault="007817FD" w:rsidP="00E74B96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EH Bildu talde parlamentarioari atxikitako foru parlamentari Maiorga Ramírez jaunak idatziz erantzuteko galdera egin du (10-22/PES-00149), jakin nahi baitu ea </w:t>
      </w:r>
      <w:r>
        <w:rPr>
          <w:sz w:val="22"/>
          <w:b/>
          <w:i/>
          <w:rFonts w:ascii="Arial" w:hAnsi="Arial"/>
        </w:rPr>
        <w:t xml:space="preserve">Eliza Katolikoak, kultur intereseko ondasunen jabe den aldetik, aipatu higiezinetara bisita kulturala egiteko doako sarraldietarako denboraren parte gisa zenbatzen al duen meza emateko denbora</w:t>
      </w:r>
      <w:r>
        <w:rPr>
          <w:sz w:val="22"/>
          <w:rFonts w:ascii="Arial" w:hAnsi="Arial"/>
        </w:rPr>
        <w:t xml:space="preserve">. Hau da Nafarroako Gobernuko Kultura eta Kiroleko kontseilariak horretaz ematen dion informazioa:</w:t>
      </w:r>
    </w:p>
    <w:p w14:paraId="0C990646" w14:textId="77777777" w:rsidR="005F098A" w:rsidRDefault="009165C8" w:rsidP="009165C8">
      <w:pPr>
        <w:spacing w:line="360" w:lineRule="auto"/>
        <w:ind w:left="-14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Vianako Printzea Erakundea-Kultura Zuzendaritza Nagusiak gutun ziurtatu bana bidali die kultur intereseko ondasunen jabeei, eta bertan hau adierazi die:</w:t>
      </w:r>
    </w:p>
    <w:p w14:paraId="39E58C40" w14:textId="77777777" w:rsidR="005F098A" w:rsidRDefault="009165C8" w:rsidP="009165C8">
      <w:pPr>
        <w:spacing w:line="360" w:lineRule="auto"/>
        <w:ind w:left="-142" w:firstLine="708"/>
        <w:jc w:val="both"/>
        <w:rPr>
          <w:i/>
          <w:sz w:val="22"/>
          <w:szCs w:val="22"/>
          <w:rFonts w:ascii="Arial" w:hAnsi="Arial" w:cs="Arial"/>
        </w:rPr>
      </w:pPr>
      <w:r>
        <w:rPr>
          <w:i/>
          <w:sz w:val="22"/>
          <w:rFonts w:ascii="Arial" w:hAnsi="Arial"/>
        </w:rPr>
        <w:t xml:space="preserve">“Horregatik, eta goiburuan aipatutako higiezinaren jabe edo titularra zaren aldetik, eskatzen dizugu behean adierazitako posta helbidera edo helbide elektronikora bidal ditzazula, idazki hau jaso eta hilabeteko epean, datu hauek: proposatzen duzun doako bisita publikoaren egutegia, ordutegia eta bisitan ikusiko diren guneak edo egoitzak.”</w:t>
      </w:r>
    </w:p>
    <w:p w14:paraId="25D6DC96" w14:textId="77777777" w:rsidR="005F098A" w:rsidRDefault="00C72289" w:rsidP="00C72289">
      <w:pPr>
        <w:spacing w:line="360" w:lineRule="auto"/>
        <w:ind w:left="-142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Eliza Katolikoak ez du erantzun bateraturik eman bere jabetzako ondasunetako doako bisita publikoen baldintzei buruz, eta proposamen desberdinak egin dira han eta hemen.</w:t>
      </w:r>
      <w:r>
        <w:rPr>
          <w:sz w:val="22"/>
          <w:rFonts w:ascii="Arial" w:hAnsi="Arial"/>
        </w:rPr>
        <w:t xml:space="preserve">  </w:t>
      </w:r>
    </w:p>
    <w:p w14:paraId="01497B3F" w14:textId="77777777" w:rsidR="005F098A" w:rsidRDefault="009165C8" w:rsidP="009165C8">
      <w:pPr>
        <w:autoSpaceDE w:val="0"/>
        <w:autoSpaceDN w:val="0"/>
        <w:adjustRightInd w:val="0"/>
        <w:spacing w:line="360" w:lineRule="auto"/>
        <w:ind w:left="-142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Jabeek emandako argibide guztiak, bai kokapenari buruzkoak, bai deskribapen fitxak eta ondasun bakoitza bisitatzeko baldintzak, Kultura Zuzendaritza Nagusiaren web-orrian argitaratuta daude eta esteka honen bidez ikus daitezke:</w:t>
      </w:r>
      <w:r>
        <w:rPr>
          <w:sz w:val="22"/>
          <w:rFonts w:ascii="Arial" w:hAnsi="Arial"/>
        </w:rPr>
        <w:t xml:space="preserve">  </w:t>
      </w:r>
      <w:hyperlink r:id="rId7" w:history="1">
        <w:r>
          <w:rPr>
            <w:rStyle w:val="Hipervnculo"/>
            <w:sz w:val="22"/>
            <w:rFonts w:ascii="Arial" w:hAnsi="Arial"/>
          </w:rPr>
          <w:t xml:space="preserve">https://visitas.fcpatrimoniodenavarra.com/</w:t>
        </w:r>
      </w:hyperlink>
      <w:r>
        <w:rPr>
          <w:sz w:val="22"/>
          <w:rFonts w:ascii="Arial" w:hAnsi="Arial"/>
        </w:rPr>
        <w:t xml:space="preserve"> </w:t>
      </w:r>
    </w:p>
    <w:p w14:paraId="3DCDF40A" w14:textId="77777777" w:rsidR="005F098A" w:rsidRDefault="00312DEF" w:rsidP="00E74B96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Hori guztia jakinarazten dizut, Nafarroako Parlamentuko Erregelamenduaren 194. artikuluan xedatutakoa betez.</w:t>
      </w:r>
    </w:p>
    <w:p w14:paraId="30D6D775" w14:textId="77777777" w:rsidR="005F098A" w:rsidRDefault="00312DEF" w:rsidP="00950093">
      <w:pPr>
        <w:spacing w:line="276" w:lineRule="auto"/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Iruñean, 2022ko maiatzaren 26an</w:t>
      </w:r>
    </w:p>
    <w:p w14:paraId="3C381F3E" w14:textId="4B0E0B14" w:rsidR="005F098A" w:rsidRDefault="005F098A" w:rsidP="00312DEF">
      <w:pPr>
        <w:ind w:left="-360" w:right="1314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Kultura eta Kiroleko kontseilaria:</w:t>
      </w:r>
      <w:r>
        <w:rPr>
          <w:sz w:val="22"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Rebeca Esnaola Bermejo</w:t>
      </w:r>
    </w:p>
    <w:sectPr w:rsidR="005F098A" w:rsidSect="005F098A">
      <w:footerReference w:type="even" r:id="rId8"/>
      <w:footerReference w:type="default" r:id="rId9"/>
      <w:type w:val="continuous"/>
      <w:pgSz w:w="11906" w:h="16838"/>
      <w:pgMar w:top="1134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D675" w14:textId="77777777" w:rsidR="005B4B49" w:rsidRDefault="005B4B49">
      <w:r>
        <w:separator/>
      </w:r>
    </w:p>
  </w:endnote>
  <w:endnote w:type="continuationSeparator" w:id="0">
    <w:p w14:paraId="19C1E005" w14:textId="77777777" w:rsidR="005B4B49" w:rsidRDefault="005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BE31" w14:textId="72755E08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5F098A">
      <w:rPr>
        <w:rStyle w:val="Nmerodepgina"/>
      </w:rPr>
      <w:fldChar w:fldCharType="separate"/>
    </w:r>
    <w:r w:rsidR="005F098A">
      <w:rPr>
        <w:rStyle w:val="Nmerodepgina"/>
      </w:rPr>
      <w:t>1</w:t>
    </w:r>
    <w:r>
      <w:rPr>
        <w:rStyle w:val="Nmerodepgina"/>
      </w:rPr>
      <w:fldChar w:fldCharType="end"/>
    </w:r>
  </w:p>
  <w:p w14:paraId="03A658C3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2451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326E" w14:textId="77777777" w:rsidR="005B4B49" w:rsidRDefault="005B4B49">
      <w:r>
        <w:separator/>
      </w:r>
    </w:p>
  </w:footnote>
  <w:footnote w:type="continuationSeparator" w:id="0">
    <w:p w14:paraId="32124AB0" w14:textId="77777777" w:rsidR="005B4B49" w:rsidRDefault="005B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91132">
    <w:abstractNumId w:val="5"/>
  </w:num>
  <w:num w:numId="2" w16cid:durableId="1248929340">
    <w:abstractNumId w:val="24"/>
  </w:num>
  <w:num w:numId="3" w16cid:durableId="145441527">
    <w:abstractNumId w:val="21"/>
  </w:num>
  <w:num w:numId="4" w16cid:durableId="1149328949">
    <w:abstractNumId w:val="31"/>
  </w:num>
  <w:num w:numId="5" w16cid:durableId="1680304004">
    <w:abstractNumId w:val="19"/>
  </w:num>
  <w:num w:numId="6" w16cid:durableId="1861091982">
    <w:abstractNumId w:val="30"/>
  </w:num>
  <w:num w:numId="7" w16cid:durableId="104479668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3576381">
    <w:abstractNumId w:val="28"/>
  </w:num>
  <w:num w:numId="9" w16cid:durableId="689381762">
    <w:abstractNumId w:val="0"/>
  </w:num>
  <w:num w:numId="10" w16cid:durableId="1105079119">
    <w:abstractNumId w:val="8"/>
  </w:num>
  <w:num w:numId="11" w16cid:durableId="888956254">
    <w:abstractNumId w:val="25"/>
  </w:num>
  <w:num w:numId="12" w16cid:durableId="41249306">
    <w:abstractNumId w:val="9"/>
  </w:num>
  <w:num w:numId="13" w16cid:durableId="1106268233">
    <w:abstractNumId w:val="29"/>
  </w:num>
  <w:num w:numId="14" w16cid:durableId="1074476995">
    <w:abstractNumId w:val="23"/>
  </w:num>
  <w:num w:numId="15" w16cid:durableId="1988237388">
    <w:abstractNumId w:val="10"/>
  </w:num>
  <w:num w:numId="16" w16cid:durableId="1044328055">
    <w:abstractNumId w:val="13"/>
  </w:num>
  <w:num w:numId="17" w16cid:durableId="929578986">
    <w:abstractNumId w:val="2"/>
  </w:num>
  <w:num w:numId="18" w16cid:durableId="700471006">
    <w:abstractNumId w:val="22"/>
  </w:num>
  <w:num w:numId="19" w16cid:durableId="1540121912">
    <w:abstractNumId w:val="11"/>
  </w:num>
  <w:num w:numId="20" w16cid:durableId="1370493027">
    <w:abstractNumId w:val="26"/>
  </w:num>
  <w:num w:numId="21" w16cid:durableId="1179077094">
    <w:abstractNumId w:val="7"/>
  </w:num>
  <w:num w:numId="22" w16cid:durableId="1129591171">
    <w:abstractNumId w:val="4"/>
  </w:num>
  <w:num w:numId="23" w16cid:durableId="937251347">
    <w:abstractNumId w:val="12"/>
  </w:num>
  <w:num w:numId="24" w16cid:durableId="1568566971">
    <w:abstractNumId w:val="16"/>
  </w:num>
  <w:num w:numId="25" w16cid:durableId="1084643264">
    <w:abstractNumId w:val="32"/>
  </w:num>
  <w:num w:numId="26" w16cid:durableId="971787462">
    <w:abstractNumId w:val="15"/>
  </w:num>
  <w:num w:numId="27" w16cid:durableId="536429446">
    <w:abstractNumId w:val="6"/>
  </w:num>
  <w:num w:numId="28" w16cid:durableId="500002445">
    <w:abstractNumId w:val="1"/>
  </w:num>
  <w:num w:numId="29" w16cid:durableId="1775513852">
    <w:abstractNumId w:val="17"/>
  </w:num>
  <w:num w:numId="30" w16cid:durableId="1741515068">
    <w:abstractNumId w:val="18"/>
  </w:num>
  <w:num w:numId="31" w16cid:durableId="1806269981">
    <w:abstractNumId w:val="14"/>
  </w:num>
  <w:num w:numId="32" w16cid:durableId="1818841732">
    <w:abstractNumId w:val="20"/>
  </w:num>
  <w:num w:numId="33" w16cid:durableId="129506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A79CF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1B0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6B78"/>
    <w:rsid w:val="002C35DE"/>
    <w:rsid w:val="002C6A33"/>
    <w:rsid w:val="002C7637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4A0E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97CF8"/>
    <w:rsid w:val="004A008A"/>
    <w:rsid w:val="004A6523"/>
    <w:rsid w:val="004B1665"/>
    <w:rsid w:val="004B22AB"/>
    <w:rsid w:val="004C0414"/>
    <w:rsid w:val="004C0DC0"/>
    <w:rsid w:val="004D389E"/>
    <w:rsid w:val="004D46DC"/>
    <w:rsid w:val="004D720C"/>
    <w:rsid w:val="004D7BC3"/>
    <w:rsid w:val="004E28DC"/>
    <w:rsid w:val="004E4F95"/>
    <w:rsid w:val="004E5EF1"/>
    <w:rsid w:val="004E61BC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71"/>
    <w:rsid w:val="00543505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4B49"/>
    <w:rsid w:val="005B6788"/>
    <w:rsid w:val="005C277E"/>
    <w:rsid w:val="005C2A0E"/>
    <w:rsid w:val="005C4C8B"/>
    <w:rsid w:val="005C5D2B"/>
    <w:rsid w:val="005C75E7"/>
    <w:rsid w:val="005D5827"/>
    <w:rsid w:val="005D71A5"/>
    <w:rsid w:val="005E71A7"/>
    <w:rsid w:val="005E7F43"/>
    <w:rsid w:val="005F098A"/>
    <w:rsid w:val="005F1A9A"/>
    <w:rsid w:val="005F3EE3"/>
    <w:rsid w:val="005F5413"/>
    <w:rsid w:val="005F62B1"/>
    <w:rsid w:val="0060122A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9000F4"/>
    <w:rsid w:val="00901717"/>
    <w:rsid w:val="009074A3"/>
    <w:rsid w:val="00911ABF"/>
    <w:rsid w:val="009150BD"/>
    <w:rsid w:val="00916487"/>
    <w:rsid w:val="009165C8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35C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5962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6064"/>
    <w:rsid w:val="00A77A14"/>
    <w:rsid w:val="00A81875"/>
    <w:rsid w:val="00A842A0"/>
    <w:rsid w:val="00A8433D"/>
    <w:rsid w:val="00A87B48"/>
    <w:rsid w:val="00A907D2"/>
    <w:rsid w:val="00A90B5B"/>
    <w:rsid w:val="00A91424"/>
    <w:rsid w:val="00A93868"/>
    <w:rsid w:val="00A94C89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E1373"/>
    <w:rsid w:val="00AE342F"/>
    <w:rsid w:val="00AE344B"/>
    <w:rsid w:val="00AE3D2C"/>
    <w:rsid w:val="00AF0592"/>
    <w:rsid w:val="00AF08F9"/>
    <w:rsid w:val="00AF575F"/>
    <w:rsid w:val="00AF7B90"/>
    <w:rsid w:val="00B047B2"/>
    <w:rsid w:val="00B109D5"/>
    <w:rsid w:val="00B10E9A"/>
    <w:rsid w:val="00B13789"/>
    <w:rsid w:val="00B1465A"/>
    <w:rsid w:val="00B16160"/>
    <w:rsid w:val="00B16326"/>
    <w:rsid w:val="00B1770B"/>
    <w:rsid w:val="00B17D20"/>
    <w:rsid w:val="00B21AF9"/>
    <w:rsid w:val="00B246E8"/>
    <w:rsid w:val="00B26BD3"/>
    <w:rsid w:val="00B30DFC"/>
    <w:rsid w:val="00B33569"/>
    <w:rsid w:val="00B36C06"/>
    <w:rsid w:val="00B42E3A"/>
    <w:rsid w:val="00B52F46"/>
    <w:rsid w:val="00B57AB8"/>
    <w:rsid w:val="00B61427"/>
    <w:rsid w:val="00B62C65"/>
    <w:rsid w:val="00B63058"/>
    <w:rsid w:val="00B648C6"/>
    <w:rsid w:val="00B72212"/>
    <w:rsid w:val="00B72E09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4645"/>
    <w:rsid w:val="00C1504C"/>
    <w:rsid w:val="00C15085"/>
    <w:rsid w:val="00C166E5"/>
    <w:rsid w:val="00C22B04"/>
    <w:rsid w:val="00C22E35"/>
    <w:rsid w:val="00C259A5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5134"/>
    <w:rsid w:val="00C6795A"/>
    <w:rsid w:val="00C72289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7B89"/>
    <w:rsid w:val="00CE2798"/>
    <w:rsid w:val="00CE2E60"/>
    <w:rsid w:val="00CE4380"/>
    <w:rsid w:val="00CF6765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40B3B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65EC2"/>
    <w:rsid w:val="00E71036"/>
    <w:rsid w:val="00E7218E"/>
    <w:rsid w:val="00E72617"/>
    <w:rsid w:val="00E72915"/>
    <w:rsid w:val="00E74B96"/>
    <w:rsid w:val="00E76D17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15972"/>
    <w:rsid w:val="00F168F4"/>
    <w:rsid w:val="00F226BE"/>
    <w:rsid w:val="00F22E4B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A236F"/>
    <w:rsid w:val="00FB1824"/>
    <w:rsid w:val="00FB38E7"/>
    <w:rsid w:val="00FB3D91"/>
    <w:rsid w:val="00FB737A"/>
    <w:rsid w:val="00FC65DC"/>
    <w:rsid w:val="00FC7BC3"/>
    <w:rsid w:val="00FD2E83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4B9289"/>
  <w15:chartTrackingRefBased/>
  <w15:docId w15:val="{93DDB2C7-A21F-4D00-B3BF-BA524C3F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istParagraph">
    <w:name w:val="List Paragraph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isitas.fcpatrimoniodenavarr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1776</CharactersWithSpaces>
  <SharedDoc>false</SharedDoc>
  <HLinks>
    <vt:vector size="6" baseType="variant">
      <vt:variant>
        <vt:i4>3866670</vt:i4>
      </vt:variant>
      <vt:variant>
        <vt:i4>0</vt:i4>
      </vt:variant>
      <vt:variant>
        <vt:i4>0</vt:i4>
      </vt:variant>
      <vt:variant>
        <vt:i4>5</vt:i4>
      </vt:variant>
      <vt:variant>
        <vt:lpwstr>https://visitas.fcpatrimoniodenavarra.com/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Aranaz, Carlota</cp:lastModifiedBy>
  <cp:revision>3</cp:revision>
  <cp:lastPrinted>2020-01-29T11:04:00Z</cp:lastPrinted>
  <dcterms:created xsi:type="dcterms:W3CDTF">2022-06-14T10:42:00Z</dcterms:created>
  <dcterms:modified xsi:type="dcterms:W3CDTF">2022-06-14T10:43:00Z</dcterms:modified>
</cp:coreProperties>
</file>