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la nueva regulación laboral de las empleadas del hogar, formulada por la Ilma. Sra. D.ª Nuria Medina Santos.</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por la Consejera de Derechos Sociales, la siguiente pregunta oral para el próximo pleno del día 15 de septiembre de 2022.</w:t>
      </w:r>
    </w:p>
    <w:p>
      <w:pPr>
        <w:pStyle w:val="0"/>
        <w:suppressAutoHyphens w:val="false"/>
        <w:rPr>
          <w:rStyle w:val="1"/>
        </w:rPr>
      </w:pPr>
      <w:r>
        <w:rPr>
          <w:rStyle w:val="1"/>
        </w:rPr>
        <w:t xml:space="preserve">¿Qué valoración hace Gobierno de Navarra sobre la nueva regulación laboral de las empleadas del hogar?</w:t>
      </w:r>
    </w:p>
    <w:p>
      <w:pPr>
        <w:pStyle w:val="0"/>
        <w:suppressAutoHyphens w:val="false"/>
        <w:rPr>
          <w:rStyle w:val="1"/>
        </w:rPr>
      </w:pPr>
      <w:r>
        <w:rPr>
          <w:rStyle w:val="1"/>
        </w:rPr>
        <w:t xml:space="preserve">Pamplona, 7 de septiembre de 2022</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