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septiembre de 2022, el Pleno de la Cámara rechazó la moción por la que se insta al Gobierno de España y Gobierno de Navarra a actuar con responsabilidad y repensar las prioridades de inversión, especialmente en lo relativo al proyecto del Tren de Alta Velocidad, presentada por el G.P. EH Bildu Nafarroa y publicada en el Boletín Oficial del Parlamento de Navarra núm. 95 de 6 de septiembre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