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septiembre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recuperación de los entornos forestales afectados por los incendios,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26 de septiembre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Parlamentario Mixto-Izquierda-Ezkerra, al amparo de lo establecido en el reglamento de la Cámara, Presenta la siguiente pregunta oral para que sea contestada por el Gobierno, en sesión del próximo Pleno de control de este Parlamento, previsto para el día 29 de septiembre de 2022.</w:t>
      </w:r>
    </w:p>
    <w:p>
      <w:pPr>
        <w:pStyle w:val="0"/>
        <w:suppressAutoHyphens w:val="false"/>
        <w:rPr>
          <w:rStyle w:val="1"/>
        </w:rPr>
      </w:pPr>
      <w:r>
        <w:rPr>
          <w:rStyle w:val="1"/>
        </w:rPr>
        <w:t xml:space="preserve">Los incendios forestales acontecidos en Navarra a lo lardo de los últimos meses han afectado a más de 15.000 hectáreas.</w:t>
      </w:r>
    </w:p>
    <w:p>
      <w:pPr>
        <w:pStyle w:val="0"/>
        <w:suppressAutoHyphens w:val="false"/>
        <w:rPr>
          <w:rStyle w:val="1"/>
        </w:rPr>
      </w:pPr>
      <w:r>
        <w:rPr>
          <w:rStyle w:val="1"/>
        </w:rPr>
        <w:t xml:space="preserve">La recuperación de los suelos afectados por incendios puede tardar entre uno y cinco años. Sin embargo, en zonas más desfavorables, puede que la recuperación de la vegetación no llegue a producirse nunca.</w:t>
      </w:r>
    </w:p>
    <w:p>
      <w:pPr>
        <w:pStyle w:val="0"/>
        <w:suppressAutoHyphens w:val="false"/>
        <w:rPr>
          <w:rStyle w:val="1"/>
        </w:rPr>
      </w:pPr>
      <w:r>
        <w:rPr>
          <w:rStyle w:val="1"/>
        </w:rPr>
        <w:t xml:space="preserve">Para lograr la correcta recuperación de las superficies y de los propios entornos forestales afectados por los incendios es preciso establecer planes y protocolos de recuperación.</w:t>
      </w:r>
    </w:p>
    <w:p>
      <w:pPr>
        <w:pStyle w:val="0"/>
        <w:suppressAutoHyphens w:val="false"/>
        <w:rPr>
          <w:rStyle w:val="1"/>
        </w:rPr>
      </w:pPr>
      <w:r>
        <w:rPr>
          <w:rStyle w:val="1"/>
        </w:rPr>
        <w:t xml:space="preserve">¿Qué planes o protocolos de recuperación tiene previsto implementar la consejería de Desarrollo Rural y Medio Ambiente del Gobierno de Navarra para garantizar la correcta recuperación de los entornos forestales afectados por los incendios?</w:t>
      </w:r>
    </w:p>
    <w:p>
      <w:pPr>
        <w:pStyle w:val="0"/>
        <w:suppressAutoHyphens w:val="false"/>
        <w:rPr>
          <w:rStyle w:val="1"/>
        </w:rPr>
      </w:pPr>
      <w:r>
        <w:rPr>
          <w:rStyle w:val="1"/>
        </w:rPr>
        <w:t xml:space="preserve">Pamplona-Iruñea, a 22 de septiembre de 2022</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